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BCE89FB"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6806BE">
                  <w:rPr>
                    <w:rStyle w:val="Style1Char"/>
                    <w:rFonts w:asciiTheme="majorBidi" w:hAnsiTheme="majorBidi" w:cstheme="majorBidi"/>
                    <w:sz w:val="24"/>
                    <w:szCs w:val="24"/>
                  </w:rPr>
                  <w:t>Introduction to Translation</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BAC8EE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806BE">
              <w:rPr>
                <w:rStyle w:val="Style1Char"/>
                <w:rFonts w:asciiTheme="majorBidi" w:hAnsiTheme="majorBidi" w:cstheme="majorBidi"/>
                <w:sz w:val="24"/>
                <w:szCs w:val="24"/>
              </w:rPr>
              <w:t>TRN2331-3</w:t>
            </w:r>
            <w:r w:rsidR="006678F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3B2F15C"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902E54" w:rsidRPr="00902E54">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92CE069"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77B42A81" w14:textId="534EB52D" w:rsidR="002601BE"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674034" w:history="1">
            <w:r w:rsidR="002601BE" w:rsidRPr="00C37EA9">
              <w:rPr>
                <w:rStyle w:val="Hyperlink"/>
                <w:rFonts w:asciiTheme="majorBidi" w:hAnsiTheme="majorBidi"/>
                <w:b/>
                <w:bCs/>
                <w:noProof/>
                <w:lang w:bidi="ar-YE"/>
              </w:rPr>
              <w:t>A. General information about the course:</w:t>
            </w:r>
            <w:r w:rsidR="002601BE">
              <w:rPr>
                <w:noProof/>
                <w:webHidden/>
              </w:rPr>
              <w:tab/>
            </w:r>
            <w:r w:rsidR="002601BE">
              <w:rPr>
                <w:noProof/>
                <w:webHidden/>
              </w:rPr>
              <w:fldChar w:fldCharType="begin"/>
            </w:r>
            <w:r w:rsidR="002601BE">
              <w:rPr>
                <w:noProof/>
                <w:webHidden/>
              </w:rPr>
              <w:instrText xml:space="preserve"> PAGEREF _Toc182674034 \h </w:instrText>
            </w:r>
            <w:r w:rsidR="002601BE">
              <w:rPr>
                <w:noProof/>
                <w:webHidden/>
              </w:rPr>
            </w:r>
            <w:r w:rsidR="002601BE">
              <w:rPr>
                <w:noProof/>
                <w:webHidden/>
              </w:rPr>
              <w:fldChar w:fldCharType="separate"/>
            </w:r>
            <w:r w:rsidR="002601BE">
              <w:rPr>
                <w:noProof/>
                <w:webHidden/>
              </w:rPr>
              <w:t>3</w:t>
            </w:r>
            <w:r w:rsidR="002601BE">
              <w:rPr>
                <w:noProof/>
                <w:webHidden/>
              </w:rPr>
              <w:fldChar w:fldCharType="end"/>
            </w:r>
          </w:hyperlink>
        </w:p>
        <w:p w14:paraId="55CF9B7C" w14:textId="366A6416" w:rsidR="002601BE" w:rsidRDefault="002601BE">
          <w:pPr>
            <w:pStyle w:val="TOC1"/>
            <w:tabs>
              <w:tab w:val="right" w:leader="dot" w:pos="9628"/>
            </w:tabs>
            <w:rPr>
              <w:rFonts w:eastAsiaTheme="minorEastAsia"/>
              <w:noProof/>
              <w:kern w:val="2"/>
              <w:sz w:val="24"/>
              <w:szCs w:val="24"/>
              <w14:ligatures w14:val="standardContextual"/>
            </w:rPr>
          </w:pPr>
          <w:hyperlink w:anchor="_Toc182674035" w:history="1">
            <w:r w:rsidRPr="00C37EA9">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_Toc182674035 \h </w:instrText>
            </w:r>
            <w:r>
              <w:rPr>
                <w:noProof/>
                <w:webHidden/>
              </w:rPr>
            </w:r>
            <w:r>
              <w:rPr>
                <w:noProof/>
                <w:webHidden/>
              </w:rPr>
              <w:fldChar w:fldCharType="separate"/>
            </w:r>
            <w:r>
              <w:rPr>
                <w:noProof/>
                <w:webHidden/>
              </w:rPr>
              <w:t>4</w:t>
            </w:r>
            <w:r>
              <w:rPr>
                <w:noProof/>
                <w:webHidden/>
              </w:rPr>
              <w:fldChar w:fldCharType="end"/>
            </w:r>
          </w:hyperlink>
        </w:p>
        <w:p w14:paraId="188CD15F" w14:textId="53427F6C" w:rsidR="002601BE" w:rsidRDefault="002601BE">
          <w:pPr>
            <w:pStyle w:val="TOC1"/>
            <w:tabs>
              <w:tab w:val="right" w:leader="dot" w:pos="9628"/>
            </w:tabs>
            <w:rPr>
              <w:rFonts w:eastAsiaTheme="minorEastAsia"/>
              <w:noProof/>
              <w:kern w:val="2"/>
              <w:sz w:val="24"/>
              <w:szCs w:val="24"/>
              <w14:ligatures w14:val="standardContextual"/>
            </w:rPr>
          </w:pPr>
          <w:hyperlink w:anchor="_Toc182674036" w:history="1">
            <w:r w:rsidRPr="00C37EA9">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_Toc182674036 \h </w:instrText>
            </w:r>
            <w:r>
              <w:rPr>
                <w:noProof/>
                <w:webHidden/>
              </w:rPr>
            </w:r>
            <w:r>
              <w:rPr>
                <w:noProof/>
                <w:webHidden/>
              </w:rPr>
              <w:fldChar w:fldCharType="separate"/>
            </w:r>
            <w:r>
              <w:rPr>
                <w:noProof/>
                <w:webHidden/>
              </w:rPr>
              <w:t>9</w:t>
            </w:r>
            <w:r>
              <w:rPr>
                <w:noProof/>
                <w:webHidden/>
              </w:rPr>
              <w:fldChar w:fldCharType="end"/>
            </w:r>
          </w:hyperlink>
        </w:p>
        <w:p w14:paraId="6D48DD82" w14:textId="63B60851" w:rsidR="002601BE" w:rsidRDefault="002601BE">
          <w:pPr>
            <w:pStyle w:val="TOC1"/>
            <w:tabs>
              <w:tab w:val="right" w:leader="dot" w:pos="9628"/>
            </w:tabs>
            <w:rPr>
              <w:rFonts w:eastAsiaTheme="minorEastAsia"/>
              <w:noProof/>
              <w:kern w:val="2"/>
              <w:sz w:val="24"/>
              <w:szCs w:val="24"/>
              <w14:ligatures w14:val="standardContextual"/>
            </w:rPr>
          </w:pPr>
          <w:hyperlink w:anchor="_Toc182674037" w:history="1">
            <w:r w:rsidRPr="00C37EA9">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_Toc182674037 \h </w:instrText>
            </w:r>
            <w:r>
              <w:rPr>
                <w:noProof/>
                <w:webHidden/>
              </w:rPr>
            </w:r>
            <w:r>
              <w:rPr>
                <w:noProof/>
                <w:webHidden/>
              </w:rPr>
              <w:fldChar w:fldCharType="separate"/>
            </w:r>
            <w:r>
              <w:rPr>
                <w:noProof/>
                <w:webHidden/>
              </w:rPr>
              <w:t>10</w:t>
            </w:r>
            <w:r>
              <w:rPr>
                <w:noProof/>
                <w:webHidden/>
              </w:rPr>
              <w:fldChar w:fldCharType="end"/>
            </w:r>
          </w:hyperlink>
        </w:p>
        <w:p w14:paraId="1F66C6AE" w14:textId="46B02997" w:rsidR="002601BE" w:rsidRDefault="002601BE">
          <w:pPr>
            <w:pStyle w:val="TOC1"/>
            <w:tabs>
              <w:tab w:val="right" w:leader="dot" w:pos="9628"/>
            </w:tabs>
            <w:rPr>
              <w:rFonts w:eastAsiaTheme="minorEastAsia"/>
              <w:noProof/>
              <w:kern w:val="2"/>
              <w:sz w:val="24"/>
              <w:szCs w:val="24"/>
              <w14:ligatures w14:val="standardContextual"/>
            </w:rPr>
          </w:pPr>
          <w:hyperlink w:anchor="_Toc182674038" w:history="1">
            <w:r w:rsidRPr="00C37EA9">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_Toc182674038 \h </w:instrText>
            </w:r>
            <w:r>
              <w:rPr>
                <w:noProof/>
                <w:webHidden/>
              </w:rPr>
            </w:r>
            <w:r>
              <w:rPr>
                <w:noProof/>
                <w:webHidden/>
              </w:rPr>
              <w:fldChar w:fldCharType="separate"/>
            </w:r>
            <w:r>
              <w:rPr>
                <w:noProof/>
                <w:webHidden/>
              </w:rPr>
              <w:t>12</w:t>
            </w:r>
            <w:r>
              <w:rPr>
                <w:noProof/>
                <w:webHidden/>
              </w:rPr>
              <w:fldChar w:fldCharType="end"/>
            </w:r>
          </w:hyperlink>
        </w:p>
        <w:p w14:paraId="44E0BDD4" w14:textId="1C03A438" w:rsidR="002601BE" w:rsidRDefault="002601BE">
          <w:pPr>
            <w:pStyle w:val="TOC1"/>
            <w:tabs>
              <w:tab w:val="right" w:leader="dot" w:pos="9628"/>
            </w:tabs>
            <w:rPr>
              <w:rFonts w:eastAsiaTheme="minorEastAsia"/>
              <w:noProof/>
              <w:kern w:val="2"/>
              <w:sz w:val="24"/>
              <w:szCs w:val="24"/>
              <w14:ligatures w14:val="standardContextual"/>
            </w:rPr>
          </w:pPr>
          <w:hyperlink w:anchor="_Toc182674039" w:history="1">
            <w:r w:rsidRPr="00C37EA9">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_Toc182674039 \h </w:instrText>
            </w:r>
            <w:r>
              <w:rPr>
                <w:noProof/>
                <w:webHidden/>
              </w:rPr>
            </w:r>
            <w:r>
              <w:rPr>
                <w:noProof/>
                <w:webHidden/>
              </w:rPr>
              <w:fldChar w:fldCharType="separate"/>
            </w:r>
            <w:r>
              <w:rPr>
                <w:noProof/>
                <w:webHidden/>
              </w:rPr>
              <w:t>14</w:t>
            </w:r>
            <w:r>
              <w:rPr>
                <w:noProof/>
                <w:webHidden/>
              </w:rPr>
              <w:fldChar w:fldCharType="end"/>
            </w:r>
          </w:hyperlink>
        </w:p>
        <w:p w14:paraId="7CDF45D4" w14:textId="46CA1E20" w:rsidR="002601BE" w:rsidRDefault="002601BE">
          <w:pPr>
            <w:pStyle w:val="TOC1"/>
            <w:tabs>
              <w:tab w:val="right" w:leader="dot" w:pos="9628"/>
            </w:tabs>
            <w:rPr>
              <w:rFonts w:eastAsiaTheme="minorEastAsia"/>
              <w:noProof/>
              <w:kern w:val="2"/>
              <w:sz w:val="24"/>
              <w:szCs w:val="24"/>
              <w14:ligatures w14:val="standardContextual"/>
            </w:rPr>
          </w:pPr>
          <w:hyperlink w:anchor="_Toc182674040" w:history="1">
            <w:r w:rsidRPr="00C37EA9">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_Toc182674040 \h </w:instrText>
            </w:r>
            <w:r>
              <w:rPr>
                <w:noProof/>
                <w:webHidden/>
              </w:rPr>
            </w:r>
            <w:r>
              <w:rPr>
                <w:noProof/>
                <w:webHidden/>
              </w:rPr>
              <w:fldChar w:fldCharType="separate"/>
            </w:r>
            <w:r>
              <w:rPr>
                <w:noProof/>
                <w:webHidden/>
              </w:rPr>
              <w:t>14</w:t>
            </w:r>
            <w:r>
              <w:rPr>
                <w:noProof/>
                <w:webHidden/>
              </w:rPr>
              <w:fldChar w:fldCharType="end"/>
            </w:r>
          </w:hyperlink>
        </w:p>
        <w:p w14:paraId="048425A3" w14:textId="1C86D1BA"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403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2E91BAA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97B6D83"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Semester 4 - Year 2</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F4D9338" w:rsidR="00D71F88" w:rsidRPr="00CD6727" w:rsidRDefault="00C205D5" w:rsidP="00CD6727">
            <w:pPr>
              <w:rPr>
                <w:rFonts w:asciiTheme="majorBidi" w:hAnsiTheme="majorBidi" w:cstheme="majorBidi"/>
                <w:b w:val="0"/>
                <w:bCs w:val="0"/>
                <w:color w:val="000000" w:themeColor="text1"/>
                <w:sz w:val="24"/>
                <w:szCs w:val="24"/>
                <w:rtl/>
              </w:rPr>
            </w:pPr>
            <w:r w:rsidRPr="00C205D5">
              <w:rPr>
                <w:rFonts w:asciiTheme="majorBidi" w:hAnsiTheme="majorBidi" w:cstheme="majorBidi"/>
                <w:b w:val="0"/>
                <w:bCs w:val="0"/>
                <w:color w:val="000000" w:themeColor="text1"/>
                <w:sz w:val="24"/>
                <w:szCs w:val="24"/>
              </w:rPr>
              <w:t>TRN2331-3 Introduction to Translation is a foundational course designed for students entering the field of translation. The course provides a comprehensive overview of key concepts, methods, and challenges in translation, with a focus on Arabic-English and English-Arabic language pairs. Students will explore the differences between translation and interpretation, various types of dictionaries, and the contributions of renowned scholars in the field. The course covers a range of translation methods and equips students with the skills to identify and resolve common grammatical and lexical problems encountered in translation.</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052B8320"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9014DB8" w:rsidR="00A47B98" w:rsidRPr="00CD6727" w:rsidRDefault="00C205D5" w:rsidP="00CD6727">
            <w:pPr>
              <w:shd w:val="clear" w:color="auto" w:fill="F2F2F2" w:themeFill="background1" w:themeFillShade="F2"/>
              <w:rPr>
                <w:rFonts w:asciiTheme="majorBidi" w:hAnsiTheme="majorBidi" w:cstheme="majorBidi"/>
                <w:b w:val="0"/>
                <w:bCs w:val="0"/>
                <w:color w:val="000000" w:themeColor="text1"/>
                <w:sz w:val="24"/>
                <w:szCs w:val="24"/>
                <w:rtl/>
              </w:rPr>
            </w:pPr>
            <w:r w:rsidRPr="00C205D5">
              <w:rPr>
                <w:rFonts w:asciiTheme="majorBidi" w:hAnsiTheme="majorBidi" w:cstheme="majorBidi"/>
                <w:b w:val="0"/>
                <w:bCs w:val="0"/>
                <w:color w:val="000000" w:themeColor="text1"/>
                <w:sz w:val="24"/>
                <w:szCs w:val="24"/>
              </w:rPr>
              <w:t>The main objective of TRN 2331-3 Introduction to Translation is to provide students with a solid foundation in the theory and practice of translation, focusing on Arabic-English and English-Arabic language pairs. The course aims to develop students' understanding of key concepts in translation, their ability to select and employ appropriate translation methods, and their skills in identifying and resolving common grammatical and lexical problems. By the end of the course, students will be able to adapt the style of translated texts to maintain parallelism and appropriate levels of formality, depending on the target audience and purpose.</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4" w:name="_Ref115691940"/>
      <w:bookmarkStart w:id="5"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69D139D" w:rsidR="00C205D5" w:rsidRPr="00CD6727" w:rsidRDefault="00C205D5"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23063AC4" w:rsidR="00C205D5" w:rsidRPr="00CD6727" w:rsidRDefault="00C205D5" w:rsidP="00C205D5">
            <w:pPr>
              <w:spacing w:after="0"/>
              <w:rPr>
                <w:rFonts w:asciiTheme="majorBidi" w:hAnsiTheme="majorBidi" w:cstheme="majorBidi"/>
                <w:sz w:val="24"/>
                <w:szCs w:val="24"/>
              </w:rPr>
            </w:pPr>
            <w:r>
              <w:rPr>
                <w:rFonts w:cstheme="minorHAnsi"/>
              </w:rPr>
              <w:t>100%</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410924AE"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6D0F8E3"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D8C8EDA"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67403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C205D5" w:rsidRPr="00CD6727" w14:paraId="2E821FBF" w14:textId="77777777" w:rsidTr="00773D78">
        <w:trPr>
          <w:tblCellSpacing w:w="7" w:type="dxa"/>
          <w:jc w:val="center"/>
        </w:trPr>
        <w:tc>
          <w:tcPr>
            <w:tcW w:w="901" w:type="dxa"/>
            <w:shd w:val="clear" w:color="auto" w:fill="auto"/>
            <w:vAlign w:val="center"/>
          </w:tcPr>
          <w:p w14:paraId="20103120" w14:textId="0B7B84AB"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1C9D4AE5" w:rsidR="00C205D5" w:rsidRPr="00CD6727" w:rsidRDefault="00C205D5" w:rsidP="00C205D5">
            <w:pPr>
              <w:spacing w:after="0"/>
              <w:rPr>
                <w:rFonts w:asciiTheme="majorBidi" w:hAnsiTheme="majorBidi" w:cstheme="majorBidi"/>
                <w:b/>
                <w:bCs/>
                <w:sz w:val="24"/>
                <w:szCs w:val="24"/>
              </w:rPr>
            </w:pPr>
            <w:r w:rsidRPr="005408E4">
              <w:rPr>
                <w:rFonts w:cstheme="minorHAnsi"/>
              </w:rPr>
              <w:t>Define key concepts in translation, including the differences between translation and interpretation, types of dictionaries, and renowned scholars in the field</w:t>
            </w:r>
            <w:r>
              <w:rPr>
                <w:rFonts w:cstheme="minorHAnsi"/>
              </w:rPr>
              <w:t xml:space="preserve"> </w:t>
            </w:r>
          </w:p>
        </w:tc>
        <w:tc>
          <w:tcPr>
            <w:tcW w:w="2481" w:type="dxa"/>
            <w:shd w:val="clear" w:color="auto" w:fill="auto"/>
          </w:tcPr>
          <w:p w14:paraId="3BD57457" w14:textId="594F0490" w:rsidR="00C205D5" w:rsidRPr="00CD6727" w:rsidRDefault="00C205D5" w:rsidP="00C205D5">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476EEC31" w14:textId="77777777" w:rsidR="00C205D5" w:rsidRPr="00CF1652" w:rsidRDefault="00C205D5" w:rsidP="00C205D5">
            <w:pPr>
              <w:rPr>
                <w:rFonts w:cstheme="minorHAnsi"/>
              </w:rPr>
            </w:pPr>
            <w:r w:rsidRPr="00CF1652">
              <w:rPr>
                <w:rFonts w:cstheme="minorHAnsi"/>
                <w:b/>
                <w:bCs/>
              </w:rPr>
              <w:t>Lecture:</w:t>
            </w:r>
            <w:r w:rsidRPr="00CF1652">
              <w:rPr>
                <w:rFonts w:cstheme="minorHAnsi"/>
              </w:rPr>
              <w:t xml:space="preserve"> Introduce and define key concepts with examples </w:t>
            </w:r>
          </w:p>
          <w:p w14:paraId="0567F284" w14:textId="77777777" w:rsidR="00C205D5" w:rsidRPr="00CF1652" w:rsidRDefault="00C205D5" w:rsidP="00C205D5">
            <w:pPr>
              <w:rPr>
                <w:rFonts w:cstheme="minorHAnsi"/>
              </w:rPr>
            </w:pPr>
            <w:r w:rsidRPr="00CF1652">
              <w:rPr>
                <w:rFonts w:cstheme="minorHAnsi"/>
                <w:b/>
                <w:bCs/>
              </w:rPr>
              <w:t>Class Discussion:</w:t>
            </w:r>
            <w:r w:rsidRPr="00CF1652">
              <w:rPr>
                <w:rFonts w:cstheme="minorHAnsi"/>
              </w:rPr>
              <w:t xml:space="preserve"> Have students discuss differences between translation and interpretation </w:t>
            </w:r>
          </w:p>
          <w:p w14:paraId="06DCF145" w14:textId="7FCF55D7"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Activity:</w:t>
            </w:r>
            <w:r w:rsidRPr="00CF1652">
              <w:rPr>
                <w:rFonts w:cstheme="minorHAnsi"/>
              </w:rPr>
              <w:t xml:space="preserve"> Assign groups to research types of dictionaries and renowned scholars</w:t>
            </w:r>
          </w:p>
        </w:tc>
        <w:tc>
          <w:tcPr>
            <w:tcW w:w="1757" w:type="dxa"/>
            <w:shd w:val="clear" w:color="auto" w:fill="auto"/>
            <w:vAlign w:val="center"/>
          </w:tcPr>
          <w:p w14:paraId="6520985D" w14:textId="501D1988" w:rsidR="00C205D5" w:rsidRPr="00CD6727" w:rsidRDefault="00C205D5" w:rsidP="00C205D5">
            <w:pPr>
              <w:spacing w:after="0"/>
              <w:rPr>
                <w:rFonts w:asciiTheme="majorBidi" w:hAnsiTheme="majorBidi" w:cstheme="majorBidi"/>
                <w:b/>
                <w:bCs/>
                <w:sz w:val="24"/>
                <w:szCs w:val="24"/>
              </w:rPr>
            </w:pPr>
            <w:r w:rsidRPr="008926BA">
              <w:rPr>
                <w:rFonts w:cstheme="minorHAnsi"/>
              </w:rPr>
              <w:t>Formative Assessment 1 (5 marks)</w:t>
            </w:r>
          </w:p>
        </w:tc>
      </w:tr>
      <w:tr w:rsidR="00C205D5" w:rsidRPr="00CD6727" w14:paraId="768CEEF6" w14:textId="77777777" w:rsidTr="00773D78">
        <w:trPr>
          <w:tblCellSpacing w:w="7" w:type="dxa"/>
          <w:jc w:val="center"/>
        </w:trPr>
        <w:tc>
          <w:tcPr>
            <w:tcW w:w="901" w:type="dxa"/>
            <w:shd w:val="clear" w:color="auto" w:fill="auto"/>
            <w:vAlign w:val="center"/>
          </w:tcPr>
          <w:p w14:paraId="5108B4CF" w14:textId="7026BC50"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19133689" w:rsidR="00C205D5" w:rsidRPr="00CD6727" w:rsidRDefault="00C205D5" w:rsidP="00C205D5">
            <w:pPr>
              <w:spacing w:after="0"/>
              <w:rPr>
                <w:rFonts w:asciiTheme="majorBidi" w:hAnsiTheme="majorBidi" w:cstheme="majorBidi"/>
                <w:b/>
                <w:bCs/>
                <w:sz w:val="24"/>
                <w:szCs w:val="24"/>
              </w:rPr>
            </w:pPr>
            <w:r w:rsidRPr="005408E4">
              <w:rPr>
                <w:rFonts w:cstheme="minorHAnsi"/>
              </w:rPr>
              <w:t xml:space="preserve">Identify various methods of translation, such as </w:t>
            </w:r>
            <w:r w:rsidRPr="005408E4">
              <w:rPr>
                <w:rFonts w:cstheme="minorHAnsi"/>
              </w:rPr>
              <w:lastRenderedPageBreak/>
              <w:t xml:space="preserve">literal translation, direct translation, and free translation </w:t>
            </w:r>
          </w:p>
        </w:tc>
        <w:tc>
          <w:tcPr>
            <w:tcW w:w="2481" w:type="dxa"/>
            <w:shd w:val="clear" w:color="auto" w:fill="auto"/>
          </w:tcPr>
          <w:p w14:paraId="54B2353C" w14:textId="111FE7C9" w:rsidR="00C205D5" w:rsidRPr="00CD6727" w:rsidRDefault="00C205D5" w:rsidP="00C205D5">
            <w:pPr>
              <w:spacing w:after="0"/>
              <w:rPr>
                <w:rFonts w:asciiTheme="majorBidi" w:hAnsiTheme="majorBidi" w:cstheme="majorBidi"/>
                <w:b/>
                <w:bCs/>
                <w:sz w:val="24"/>
                <w:szCs w:val="24"/>
              </w:rPr>
            </w:pPr>
            <w:r>
              <w:rPr>
                <w:rFonts w:cstheme="minorHAnsi"/>
              </w:rPr>
              <w:lastRenderedPageBreak/>
              <w:t>K2</w:t>
            </w:r>
          </w:p>
        </w:tc>
        <w:tc>
          <w:tcPr>
            <w:tcW w:w="2087" w:type="dxa"/>
            <w:shd w:val="clear" w:color="auto" w:fill="auto"/>
            <w:vAlign w:val="center"/>
          </w:tcPr>
          <w:p w14:paraId="100BBE79" w14:textId="77777777" w:rsidR="00C205D5" w:rsidRPr="00CF1652" w:rsidRDefault="00C205D5" w:rsidP="00C205D5">
            <w:pPr>
              <w:rPr>
                <w:rFonts w:cstheme="minorHAnsi"/>
              </w:rPr>
            </w:pPr>
            <w:r w:rsidRPr="00CF1652">
              <w:rPr>
                <w:rFonts w:cstheme="minorHAnsi"/>
                <w:b/>
                <w:bCs/>
              </w:rPr>
              <w:t>Lecture:</w:t>
            </w:r>
            <w:r w:rsidRPr="00CF1652">
              <w:rPr>
                <w:rFonts w:cstheme="minorHAnsi"/>
              </w:rPr>
              <w:t xml:space="preserve"> Explain literal, direct, and free translation </w:t>
            </w:r>
            <w:r w:rsidRPr="00CF1652">
              <w:rPr>
                <w:rFonts w:cstheme="minorHAnsi"/>
              </w:rPr>
              <w:lastRenderedPageBreak/>
              <w:t xml:space="preserve">methods with examples of each </w:t>
            </w:r>
          </w:p>
          <w:p w14:paraId="2D96E121" w14:textId="77777777" w:rsidR="00C205D5" w:rsidRPr="00CF1652" w:rsidRDefault="00C205D5" w:rsidP="00C205D5">
            <w:pPr>
              <w:rPr>
                <w:rFonts w:cstheme="minorHAnsi"/>
              </w:rPr>
            </w:pPr>
            <w:r w:rsidRPr="00CF1652">
              <w:rPr>
                <w:rFonts w:cstheme="minorHAnsi"/>
                <w:b/>
                <w:bCs/>
              </w:rPr>
              <w:t>Class Discussion:</w:t>
            </w:r>
            <w:r w:rsidRPr="00CF1652">
              <w:rPr>
                <w:rFonts w:cstheme="minorHAnsi"/>
              </w:rPr>
              <w:t xml:space="preserve"> Analyze sample texts and discuss which translation method was used </w:t>
            </w:r>
          </w:p>
          <w:p w14:paraId="53B134A8" w14:textId="1047792C"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Activity:</w:t>
            </w:r>
            <w:r w:rsidRPr="00CF1652">
              <w:rPr>
                <w:rFonts w:cstheme="minorHAnsi"/>
              </w:rPr>
              <w:t xml:space="preserve"> Provide passages for groups to translate using different methods and discuss their choices</w:t>
            </w:r>
          </w:p>
        </w:tc>
        <w:tc>
          <w:tcPr>
            <w:tcW w:w="1757" w:type="dxa"/>
            <w:shd w:val="clear" w:color="auto" w:fill="auto"/>
            <w:vAlign w:val="center"/>
          </w:tcPr>
          <w:p w14:paraId="503E0685" w14:textId="210039B8" w:rsidR="00C205D5" w:rsidRPr="00CD6727" w:rsidRDefault="00C205D5" w:rsidP="00C205D5">
            <w:pPr>
              <w:spacing w:after="0"/>
              <w:rPr>
                <w:rFonts w:asciiTheme="majorBidi" w:hAnsiTheme="majorBidi" w:cstheme="majorBidi"/>
                <w:b/>
                <w:bCs/>
                <w:sz w:val="24"/>
                <w:szCs w:val="24"/>
              </w:rPr>
            </w:pPr>
            <w:r w:rsidRPr="008926BA">
              <w:lastRenderedPageBreak/>
              <w:t>Assignment 1 (5 marks)</w:t>
            </w:r>
          </w:p>
        </w:tc>
      </w:tr>
      <w:tr w:rsidR="00C205D5" w:rsidRPr="00CD6727" w14:paraId="6FD9320F" w14:textId="77777777" w:rsidTr="00773D78">
        <w:trPr>
          <w:tblCellSpacing w:w="7" w:type="dxa"/>
          <w:jc w:val="center"/>
        </w:trPr>
        <w:tc>
          <w:tcPr>
            <w:tcW w:w="901" w:type="dxa"/>
            <w:shd w:val="clear" w:color="auto" w:fill="auto"/>
            <w:vAlign w:val="center"/>
          </w:tcPr>
          <w:p w14:paraId="17B83A9F" w14:textId="0FE70D5E"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2DF87BA8" w:rsidR="00C205D5" w:rsidRPr="00CD6727" w:rsidRDefault="00C205D5" w:rsidP="00C205D5">
            <w:pPr>
              <w:spacing w:after="0"/>
              <w:rPr>
                <w:rFonts w:asciiTheme="majorBidi" w:hAnsiTheme="majorBidi" w:cstheme="majorBidi"/>
                <w:b/>
                <w:bCs/>
                <w:sz w:val="24"/>
                <w:szCs w:val="24"/>
              </w:rPr>
            </w:pPr>
            <w:r w:rsidRPr="005408E4">
              <w:rPr>
                <w:rFonts w:cstheme="minorHAnsi"/>
              </w:rPr>
              <w:t>Recognize common grammatical and lexical problems encountered in Arabic-English and English-Arabic translation</w:t>
            </w:r>
          </w:p>
        </w:tc>
        <w:tc>
          <w:tcPr>
            <w:tcW w:w="2481" w:type="dxa"/>
            <w:shd w:val="clear" w:color="auto" w:fill="auto"/>
          </w:tcPr>
          <w:p w14:paraId="4D9CF6A8" w14:textId="30ACB1D3" w:rsidR="00C205D5" w:rsidRPr="00CD6727" w:rsidRDefault="00C205D5" w:rsidP="00C205D5">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6C2EC4AA" w14:textId="77777777" w:rsidR="00C205D5" w:rsidRPr="00CF1652" w:rsidRDefault="00C205D5" w:rsidP="00C205D5">
            <w:pPr>
              <w:rPr>
                <w:rFonts w:cstheme="minorHAnsi"/>
              </w:rPr>
            </w:pPr>
            <w:r w:rsidRPr="00CF1652">
              <w:rPr>
                <w:rFonts w:cstheme="minorHAnsi"/>
                <w:b/>
                <w:bCs/>
              </w:rPr>
              <w:t>Lecture:</w:t>
            </w:r>
            <w:r w:rsidRPr="00CF1652">
              <w:rPr>
                <w:rFonts w:cstheme="minorHAnsi"/>
              </w:rPr>
              <w:t xml:space="preserve"> Present common grammatical and lexical issues in Arabic-English and English-Arabic translation </w:t>
            </w:r>
          </w:p>
          <w:p w14:paraId="593BA5DE" w14:textId="77777777" w:rsidR="00C205D5" w:rsidRPr="00CF1652" w:rsidRDefault="00C205D5" w:rsidP="00C205D5">
            <w:pPr>
              <w:rPr>
                <w:rFonts w:cstheme="minorHAnsi"/>
              </w:rPr>
            </w:pPr>
            <w:r w:rsidRPr="00CF1652">
              <w:rPr>
                <w:rFonts w:cstheme="minorHAnsi"/>
                <w:b/>
                <w:bCs/>
              </w:rPr>
              <w:t>Class Discussion:</w:t>
            </w:r>
            <w:r w:rsidRPr="00CF1652">
              <w:rPr>
                <w:rFonts w:cstheme="minorHAnsi"/>
              </w:rPr>
              <w:t xml:space="preserve"> Discuss examples of these problems and potential solutions </w:t>
            </w:r>
          </w:p>
          <w:p w14:paraId="19AF6DB7" w14:textId="60571614" w:rsidR="00C205D5" w:rsidRPr="00CD6727" w:rsidRDefault="00C205D5" w:rsidP="00C205D5">
            <w:pPr>
              <w:spacing w:after="0"/>
              <w:rPr>
                <w:rFonts w:asciiTheme="majorBidi" w:hAnsiTheme="majorBidi" w:cstheme="majorBidi"/>
                <w:b/>
                <w:bCs/>
                <w:sz w:val="24"/>
                <w:szCs w:val="24"/>
              </w:rPr>
            </w:pPr>
            <w:r w:rsidRPr="00867F86">
              <w:rPr>
                <w:rFonts w:cstheme="minorHAnsi"/>
                <w:b/>
                <w:bCs/>
              </w:rPr>
              <w:t>Pair Activity:</w:t>
            </w:r>
            <w:r w:rsidRPr="00CF1652">
              <w:rPr>
                <w:rFonts w:cstheme="minorHAnsi"/>
              </w:rPr>
              <w:t xml:space="preserve"> Have students work in pairs to identify and discuss problems in sample translations</w:t>
            </w:r>
          </w:p>
        </w:tc>
        <w:tc>
          <w:tcPr>
            <w:tcW w:w="1757" w:type="dxa"/>
            <w:shd w:val="clear" w:color="auto" w:fill="auto"/>
            <w:vAlign w:val="center"/>
          </w:tcPr>
          <w:p w14:paraId="7A10C16B" w14:textId="07F6F4B4" w:rsidR="00C205D5" w:rsidRPr="00CD6727" w:rsidRDefault="00C205D5" w:rsidP="00C205D5">
            <w:pPr>
              <w:spacing w:after="0"/>
              <w:rPr>
                <w:rFonts w:asciiTheme="majorBidi" w:hAnsiTheme="majorBidi" w:cstheme="majorBidi"/>
                <w:b/>
                <w:bCs/>
                <w:sz w:val="24"/>
                <w:szCs w:val="24"/>
              </w:rPr>
            </w:pPr>
            <w:r>
              <w:t>Midterm Exam (30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C205D5" w:rsidRPr="00CD6727" w14:paraId="7E4151D5" w14:textId="77777777" w:rsidTr="00037FFC">
        <w:trPr>
          <w:tblCellSpacing w:w="7" w:type="dxa"/>
          <w:jc w:val="center"/>
        </w:trPr>
        <w:tc>
          <w:tcPr>
            <w:tcW w:w="901" w:type="dxa"/>
            <w:shd w:val="clear" w:color="auto" w:fill="auto"/>
            <w:vAlign w:val="center"/>
          </w:tcPr>
          <w:p w14:paraId="78EA3E36" w14:textId="23F43201"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6A2F0928" w:rsidR="00C205D5" w:rsidRPr="00CD6727" w:rsidRDefault="00C205D5" w:rsidP="00C205D5">
            <w:pPr>
              <w:spacing w:after="0"/>
              <w:rPr>
                <w:rFonts w:asciiTheme="majorBidi" w:hAnsiTheme="majorBidi" w:cstheme="majorBidi"/>
                <w:b/>
                <w:bCs/>
                <w:sz w:val="24"/>
                <w:szCs w:val="24"/>
              </w:rPr>
            </w:pPr>
            <w:r w:rsidRPr="005408E4">
              <w:rPr>
                <w:rFonts w:cstheme="minorHAnsi"/>
              </w:rPr>
              <w:t>Apply appropriate methods of translation, such as literal, direct, or free translation, based on the context and purpose of the text</w:t>
            </w:r>
          </w:p>
        </w:tc>
        <w:tc>
          <w:tcPr>
            <w:tcW w:w="2481" w:type="dxa"/>
            <w:shd w:val="clear" w:color="auto" w:fill="auto"/>
          </w:tcPr>
          <w:p w14:paraId="3227731C" w14:textId="297F3799" w:rsidR="00C205D5" w:rsidRPr="00CD6727" w:rsidRDefault="00C205D5" w:rsidP="00C205D5">
            <w:pPr>
              <w:spacing w:after="0"/>
              <w:rPr>
                <w:rFonts w:asciiTheme="majorBidi" w:hAnsiTheme="majorBidi" w:cstheme="majorBidi"/>
                <w:b/>
                <w:bCs/>
                <w:sz w:val="24"/>
                <w:szCs w:val="24"/>
              </w:rPr>
            </w:pPr>
            <w:r>
              <w:rPr>
                <w:rFonts w:cstheme="minorHAnsi"/>
              </w:rPr>
              <w:t>S5</w:t>
            </w:r>
          </w:p>
        </w:tc>
        <w:tc>
          <w:tcPr>
            <w:tcW w:w="2087" w:type="dxa"/>
            <w:shd w:val="clear" w:color="auto" w:fill="auto"/>
            <w:vAlign w:val="center"/>
          </w:tcPr>
          <w:p w14:paraId="1084A9EC" w14:textId="77777777" w:rsidR="00C205D5" w:rsidRPr="00CF1652" w:rsidRDefault="00C205D5" w:rsidP="00C205D5">
            <w:pPr>
              <w:rPr>
                <w:rFonts w:cstheme="minorHAnsi"/>
              </w:rPr>
            </w:pPr>
            <w:r w:rsidRPr="00CF1652">
              <w:rPr>
                <w:rFonts w:cstheme="minorHAnsi"/>
                <w:b/>
                <w:bCs/>
              </w:rPr>
              <w:t>Lecture:</w:t>
            </w:r>
            <w:r w:rsidRPr="00CF1652">
              <w:rPr>
                <w:rFonts w:cstheme="minorHAnsi"/>
              </w:rPr>
              <w:t xml:space="preserve"> </w:t>
            </w:r>
            <w:proofErr w:type="gramStart"/>
            <w:r w:rsidRPr="00CF1652">
              <w:rPr>
                <w:rFonts w:cstheme="minorHAnsi"/>
              </w:rPr>
              <w:t>Review</w:t>
            </w:r>
            <w:proofErr w:type="gramEnd"/>
            <w:r w:rsidRPr="00CF1652">
              <w:rPr>
                <w:rFonts w:cstheme="minorHAnsi"/>
              </w:rPr>
              <w:t xml:space="preserve"> translation methods and their appropriate contexts and purposes </w:t>
            </w:r>
          </w:p>
          <w:p w14:paraId="4C778532" w14:textId="77777777" w:rsidR="00C205D5" w:rsidRPr="00CF1652" w:rsidRDefault="00C205D5" w:rsidP="00C205D5">
            <w:pPr>
              <w:rPr>
                <w:rFonts w:cstheme="minorHAnsi"/>
              </w:rPr>
            </w:pPr>
            <w:r w:rsidRPr="00CF1652">
              <w:rPr>
                <w:rFonts w:cstheme="minorHAnsi"/>
                <w:b/>
                <w:bCs/>
              </w:rPr>
              <w:t>Class Discussion:</w:t>
            </w:r>
            <w:r w:rsidRPr="00CF1652">
              <w:rPr>
                <w:rFonts w:cstheme="minorHAnsi"/>
              </w:rPr>
              <w:t xml:space="preserve"> Analyze texts and discuss which translation method </w:t>
            </w:r>
            <w:r w:rsidRPr="00CF1652">
              <w:rPr>
                <w:rFonts w:cstheme="minorHAnsi"/>
              </w:rPr>
              <w:lastRenderedPageBreak/>
              <w:t xml:space="preserve">would be most suitable and why </w:t>
            </w:r>
          </w:p>
          <w:p w14:paraId="2E77CBBF" w14:textId="203DAD6D" w:rsidR="00C205D5" w:rsidRPr="00CD6727" w:rsidRDefault="00C205D5" w:rsidP="00C205D5">
            <w:pPr>
              <w:spacing w:after="0"/>
              <w:rPr>
                <w:rFonts w:asciiTheme="majorBidi" w:hAnsiTheme="majorBidi" w:cstheme="majorBidi"/>
                <w:b/>
                <w:bCs/>
                <w:sz w:val="24"/>
                <w:szCs w:val="24"/>
              </w:rPr>
            </w:pPr>
            <w:r w:rsidRPr="00867F86">
              <w:rPr>
                <w:rFonts w:cstheme="minorHAnsi"/>
                <w:b/>
                <w:bCs/>
              </w:rPr>
              <w:t>Individual Practice:</w:t>
            </w:r>
            <w:r w:rsidRPr="00CF1652">
              <w:rPr>
                <w:rFonts w:cstheme="minorHAnsi"/>
              </w:rPr>
              <w:t xml:space="preserve"> Provide texts for students to translate, applying the appropriate method</w:t>
            </w:r>
          </w:p>
        </w:tc>
        <w:tc>
          <w:tcPr>
            <w:tcW w:w="1757" w:type="dxa"/>
            <w:shd w:val="clear" w:color="auto" w:fill="auto"/>
            <w:vAlign w:val="center"/>
          </w:tcPr>
          <w:p w14:paraId="44D0184E" w14:textId="7932F567" w:rsidR="00C205D5" w:rsidRPr="00CD6727" w:rsidRDefault="00C205D5" w:rsidP="00C205D5">
            <w:pPr>
              <w:spacing w:after="0"/>
              <w:rPr>
                <w:rFonts w:asciiTheme="majorBidi" w:hAnsiTheme="majorBidi" w:cstheme="majorBidi"/>
                <w:b/>
                <w:bCs/>
                <w:sz w:val="24"/>
                <w:szCs w:val="24"/>
              </w:rPr>
            </w:pPr>
            <w:r w:rsidRPr="008926BA">
              <w:lastRenderedPageBreak/>
              <w:t>Formative Assessment 2 (5 marks)</w:t>
            </w:r>
          </w:p>
        </w:tc>
      </w:tr>
      <w:tr w:rsidR="00C205D5" w:rsidRPr="00CD6727" w14:paraId="22769A13" w14:textId="77777777" w:rsidTr="00037FFC">
        <w:trPr>
          <w:tblCellSpacing w:w="7" w:type="dxa"/>
          <w:jc w:val="center"/>
        </w:trPr>
        <w:tc>
          <w:tcPr>
            <w:tcW w:w="901" w:type="dxa"/>
            <w:shd w:val="clear" w:color="auto" w:fill="auto"/>
            <w:vAlign w:val="center"/>
          </w:tcPr>
          <w:p w14:paraId="2AED4EFE" w14:textId="3DD3CC95"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015C524A" w:rsidR="00C205D5" w:rsidRPr="00CD6727" w:rsidRDefault="00C205D5" w:rsidP="00C205D5">
            <w:pPr>
              <w:spacing w:after="0"/>
              <w:rPr>
                <w:rFonts w:asciiTheme="majorBidi" w:hAnsiTheme="majorBidi" w:cstheme="majorBidi"/>
                <w:b/>
                <w:bCs/>
                <w:sz w:val="24"/>
                <w:szCs w:val="24"/>
              </w:rPr>
            </w:pPr>
            <w:r w:rsidRPr="005408E4">
              <w:rPr>
                <w:rFonts w:cstheme="minorHAnsi"/>
              </w:rPr>
              <w:t xml:space="preserve">Adapt the style of the translated text to maintain parallelism and appropriate levels of formality or informality, depending on the target audience and purpose </w:t>
            </w:r>
          </w:p>
        </w:tc>
        <w:tc>
          <w:tcPr>
            <w:tcW w:w="2481" w:type="dxa"/>
            <w:shd w:val="clear" w:color="auto" w:fill="auto"/>
          </w:tcPr>
          <w:p w14:paraId="218E08BB" w14:textId="4DCD9269" w:rsidR="00C205D5" w:rsidRPr="00CD6727" w:rsidRDefault="00C205D5" w:rsidP="00C205D5">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6276A275" w14:textId="77777777" w:rsidR="00C205D5" w:rsidRPr="00CF1652" w:rsidRDefault="00C205D5" w:rsidP="00C205D5">
            <w:pPr>
              <w:rPr>
                <w:rFonts w:cstheme="minorHAnsi"/>
              </w:rPr>
            </w:pPr>
            <w:r w:rsidRPr="00CF1652">
              <w:rPr>
                <w:rFonts w:cstheme="minorHAnsi"/>
                <w:b/>
                <w:bCs/>
              </w:rPr>
              <w:t>Lecture:</w:t>
            </w:r>
            <w:r w:rsidRPr="00CF1652">
              <w:rPr>
                <w:rFonts w:cstheme="minorHAnsi"/>
              </w:rPr>
              <w:t xml:space="preserve"> Explain the importance of maintaining parallelism and appropriate formality levels </w:t>
            </w:r>
          </w:p>
          <w:p w14:paraId="7C433F69" w14:textId="77777777" w:rsidR="00C205D5" w:rsidRPr="00CF1652" w:rsidRDefault="00C205D5" w:rsidP="00C205D5">
            <w:pPr>
              <w:rPr>
                <w:rFonts w:cstheme="minorHAnsi"/>
              </w:rPr>
            </w:pPr>
            <w:r w:rsidRPr="00CF1652">
              <w:rPr>
                <w:rFonts w:cstheme="minorHAnsi"/>
                <w:b/>
                <w:bCs/>
              </w:rPr>
              <w:t>Class Discussion:</w:t>
            </w:r>
            <w:r w:rsidRPr="00CF1652">
              <w:rPr>
                <w:rFonts w:cstheme="minorHAnsi"/>
              </w:rPr>
              <w:t xml:space="preserve"> Analyze translations and discuss how style was adapted for the target audience and purpose </w:t>
            </w:r>
          </w:p>
          <w:p w14:paraId="60F1AE98" w14:textId="3AE4A857"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Activity:</w:t>
            </w:r>
            <w:r w:rsidRPr="00CF1652">
              <w:rPr>
                <w:rFonts w:cstheme="minorHAnsi"/>
              </w:rPr>
              <w:t xml:space="preserve"> Have groups translate a text for different audiences and purposes, adapting the style accordingly</w:t>
            </w:r>
          </w:p>
        </w:tc>
        <w:tc>
          <w:tcPr>
            <w:tcW w:w="1757" w:type="dxa"/>
            <w:shd w:val="clear" w:color="auto" w:fill="auto"/>
            <w:vAlign w:val="center"/>
          </w:tcPr>
          <w:p w14:paraId="32C3F40E" w14:textId="711ADB8F" w:rsidR="00C205D5" w:rsidRPr="00CD6727" w:rsidRDefault="00C205D5" w:rsidP="00C205D5">
            <w:pPr>
              <w:spacing w:after="0"/>
              <w:rPr>
                <w:rFonts w:asciiTheme="majorBidi" w:hAnsiTheme="majorBidi" w:cstheme="majorBidi"/>
                <w:b/>
                <w:bCs/>
                <w:sz w:val="24"/>
                <w:szCs w:val="24"/>
              </w:rPr>
            </w:pPr>
            <w:r w:rsidRPr="0078029B">
              <w:t>Assignment 2 (5 marks)</w:t>
            </w:r>
          </w:p>
        </w:tc>
      </w:tr>
      <w:tr w:rsidR="00C205D5" w:rsidRPr="00CD6727" w14:paraId="5A90DBE0" w14:textId="77777777" w:rsidTr="00037FFC">
        <w:trPr>
          <w:tblCellSpacing w:w="7" w:type="dxa"/>
          <w:jc w:val="center"/>
        </w:trPr>
        <w:tc>
          <w:tcPr>
            <w:tcW w:w="901" w:type="dxa"/>
            <w:shd w:val="clear" w:color="auto" w:fill="auto"/>
            <w:vAlign w:val="center"/>
          </w:tcPr>
          <w:p w14:paraId="3B018E57" w14:textId="1588E2B7"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3F6E3995" w:rsidR="00C205D5" w:rsidRPr="00CD6727" w:rsidRDefault="00C205D5" w:rsidP="00C205D5">
            <w:pPr>
              <w:spacing w:after="0"/>
              <w:rPr>
                <w:rFonts w:asciiTheme="majorBidi" w:hAnsiTheme="majorBidi" w:cstheme="majorBidi"/>
                <w:b/>
                <w:bCs/>
                <w:sz w:val="24"/>
                <w:szCs w:val="24"/>
              </w:rPr>
            </w:pPr>
            <w:r w:rsidRPr="005408E4">
              <w:rPr>
                <w:rFonts w:cstheme="minorHAnsi"/>
              </w:rPr>
              <w:t xml:space="preserve">Analyze and resolve grammatical and lexical problems in translation, including issues related to verbs, negation, sentence types, adjectives, tenses, conjunctions, synonymy, collocations, idioms, and metaphors </w:t>
            </w:r>
          </w:p>
        </w:tc>
        <w:tc>
          <w:tcPr>
            <w:tcW w:w="2481" w:type="dxa"/>
            <w:shd w:val="clear" w:color="auto" w:fill="auto"/>
          </w:tcPr>
          <w:p w14:paraId="34437EBF" w14:textId="02A3DE54" w:rsidR="00C205D5" w:rsidRPr="00CD6727" w:rsidRDefault="00C205D5" w:rsidP="00C205D5">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6394DDC8" w14:textId="77777777" w:rsidR="00C205D5" w:rsidRPr="00CF1652" w:rsidRDefault="00C205D5" w:rsidP="00C205D5">
            <w:pPr>
              <w:rPr>
                <w:rFonts w:cstheme="minorHAnsi"/>
              </w:rPr>
            </w:pPr>
            <w:r w:rsidRPr="00867F86">
              <w:rPr>
                <w:rFonts w:cstheme="minorHAnsi"/>
                <w:b/>
                <w:bCs/>
              </w:rPr>
              <w:t>L</w:t>
            </w:r>
            <w:r w:rsidRPr="00CF1652">
              <w:rPr>
                <w:rFonts w:cstheme="minorHAnsi"/>
                <w:b/>
                <w:bCs/>
              </w:rPr>
              <w:t>ecture:</w:t>
            </w:r>
            <w:r w:rsidRPr="00CF1652">
              <w:rPr>
                <w:rFonts w:cstheme="minorHAnsi"/>
              </w:rPr>
              <w:t xml:space="preserve"> Review common grammatical and lexical problems and potential solutions </w:t>
            </w:r>
          </w:p>
          <w:p w14:paraId="610D345F" w14:textId="77777777" w:rsidR="00C205D5" w:rsidRPr="00CF1652" w:rsidRDefault="00C205D5" w:rsidP="00C205D5">
            <w:pPr>
              <w:rPr>
                <w:rFonts w:cstheme="minorHAnsi"/>
              </w:rPr>
            </w:pPr>
            <w:r w:rsidRPr="00CF1652">
              <w:rPr>
                <w:rFonts w:cstheme="minorHAnsi"/>
                <w:b/>
                <w:bCs/>
              </w:rPr>
              <w:t>Class Discussion:</w:t>
            </w:r>
            <w:r w:rsidRPr="00CF1652">
              <w:rPr>
                <w:rFonts w:cstheme="minorHAnsi"/>
              </w:rPr>
              <w:t xml:space="preserve"> Discuss examples of these problems and how to resolve them </w:t>
            </w:r>
          </w:p>
          <w:p w14:paraId="1C6236B0" w14:textId="529F14E0" w:rsidR="00C205D5" w:rsidRPr="00CD6727" w:rsidRDefault="00C205D5" w:rsidP="00C205D5">
            <w:pPr>
              <w:spacing w:after="0"/>
              <w:rPr>
                <w:rFonts w:asciiTheme="majorBidi" w:hAnsiTheme="majorBidi" w:cstheme="majorBidi"/>
                <w:b/>
                <w:bCs/>
                <w:sz w:val="24"/>
                <w:szCs w:val="24"/>
              </w:rPr>
            </w:pPr>
            <w:r w:rsidRPr="00867F86">
              <w:rPr>
                <w:rFonts w:cstheme="minorHAnsi"/>
                <w:b/>
                <w:bCs/>
              </w:rPr>
              <w:t>Pair Activity:</w:t>
            </w:r>
            <w:r w:rsidRPr="00CF1652">
              <w:rPr>
                <w:rFonts w:cstheme="minorHAnsi"/>
              </w:rPr>
              <w:t xml:space="preserve"> Have students work in pairs to analyze and </w:t>
            </w:r>
            <w:r w:rsidRPr="00CF1652">
              <w:rPr>
                <w:rFonts w:cstheme="minorHAnsi"/>
              </w:rPr>
              <w:lastRenderedPageBreak/>
              <w:t>resolve problems in sample translations</w:t>
            </w:r>
          </w:p>
        </w:tc>
        <w:tc>
          <w:tcPr>
            <w:tcW w:w="1757" w:type="dxa"/>
            <w:shd w:val="clear" w:color="auto" w:fill="auto"/>
            <w:vAlign w:val="center"/>
          </w:tcPr>
          <w:p w14:paraId="3BF0B296" w14:textId="77777777" w:rsidR="00C205D5" w:rsidRDefault="00C205D5" w:rsidP="00C205D5">
            <w:r>
              <w:lastRenderedPageBreak/>
              <w:t>Quiz (10 marks)</w:t>
            </w:r>
          </w:p>
          <w:p w14:paraId="7ED8B47B" w14:textId="1BFFFCD6" w:rsidR="00C205D5" w:rsidRPr="00CD6727" w:rsidRDefault="00C205D5" w:rsidP="00C205D5">
            <w:pPr>
              <w:spacing w:after="0"/>
              <w:rPr>
                <w:rFonts w:asciiTheme="majorBidi" w:hAnsiTheme="majorBidi" w:cstheme="majorBidi"/>
                <w:b/>
                <w:bCs/>
                <w:sz w:val="24"/>
                <w:szCs w:val="24"/>
              </w:rPr>
            </w:pPr>
            <w: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C205D5" w:rsidRPr="00CD6727" w14:paraId="631410A3" w14:textId="77777777" w:rsidTr="000534C2">
        <w:trPr>
          <w:tblCellSpacing w:w="7" w:type="dxa"/>
          <w:jc w:val="center"/>
        </w:trPr>
        <w:tc>
          <w:tcPr>
            <w:tcW w:w="901" w:type="dxa"/>
            <w:shd w:val="clear" w:color="auto" w:fill="auto"/>
            <w:vAlign w:val="center"/>
          </w:tcPr>
          <w:p w14:paraId="09FB2A83" w14:textId="7ACEA443"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4808537" w:rsidR="00C205D5" w:rsidRPr="00CD6727" w:rsidRDefault="00C205D5" w:rsidP="00C205D5">
            <w:pPr>
              <w:spacing w:after="0"/>
              <w:rPr>
                <w:rFonts w:asciiTheme="majorBidi" w:hAnsiTheme="majorBidi" w:cstheme="majorBidi"/>
                <w:b/>
                <w:bCs/>
                <w:sz w:val="24"/>
                <w:szCs w:val="24"/>
              </w:rPr>
            </w:pPr>
            <w:r w:rsidRPr="005408E4">
              <w:rPr>
                <w:rFonts w:cstheme="minorHAnsi"/>
              </w:rPr>
              <w:t>Articulate the importance of accurate and culturally sensitive translation in facilitating effective communication between Arabic and English speakers during class discussions and activities</w:t>
            </w:r>
          </w:p>
        </w:tc>
        <w:tc>
          <w:tcPr>
            <w:tcW w:w="2481" w:type="dxa"/>
            <w:shd w:val="clear" w:color="auto" w:fill="auto"/>
          </w:tcPr>
          <w:p w14:paraId="5BD06249" w14:textId="318377F5" w:rsidR="00C205D5" w:rsidRPr="00CD6727" w:rsidRDefault="00C205D5" w:rsidP="00C205D5">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1B9DB7D7" w14:textId="77777777" w:rsidR="00C205D5" w:rsidRPr="00CF1652" w:rsidRDefault="00C205D5" w:rsidP="00C205D5">
            <w:pPr>
              <w:rPr>
                <w:rFonts w:cstheme="minorHAnsi"/>
              </w:rPr>
            </w:pPr>
            <w:r w:rsidRPr="00CF1652">
              <w:rPr>
                <w:rFonts w:cstheme="minorHAnsi"/>
                <w:b/>
                <w:bCs/>
              </w:rPr>
              <w:t>Class Discussion:</w:t>
            </w:r>
            <w:r w:rsidRPr="00CF1652">
              <w:rPr>
                <w:rFonts w:cstheme="minorHAnsi"/>
              </w:rPr>
              <w:t xml:space="preserve"> Facilitate discussions on the role of translation in fostering effective communication between Arabic and English speakers </w:t>
            </w:r>
          </w:p>
          <w:p w14:paraId="0CA271AD" w14:textId="77777777" w:rsidR="00C205D5" w:rsidRPr="00CF1652" w:rsidRDefault="00C205D5" w:rsidP="00C205D5">
            <w:pPr>
              <w:rPr>
                <w:rFonts w:cstheme="minorHAnsi"/>
              </w:rPr>
            </w:pPr>
            <w:r w:rsidRPr="00CF1652">
              <w:rPr>
                <w:rFonts w:cstheme="minorHAnsi"/>
                <w:b/>
                <w:bCs/>
              </w:rPr>
              <w:t>Observation:</w:t>
            </w:r>
            <w:r w:rsidRPr="00CF1652">
              <w:rPr>
                <w:rFonts w:cstheme="minorHAnsi"/>
              </w:rPr>
              <w:t xml:space="preserve"> Monitor student participation and contributions to the discussion, noting their ability to articulate the importance of accurate and culturally sensitive translation </w:t>
            </w:r>
          </w:p>
          <w:p w14:paraId="64578434" w14:textId="4EEFA0A9"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Activity:</w:t>
            </w:r>
            <w:r w:rsidRPr="00CF1652">
              <w:rPr>
                <w:rFonts w:cstheme="minorHAnsi"/>
              </w:rPr>
              <w:t xml:space="preserve"> Assign groups to analyze case studies highlighting the impact of inaccurate or culturally insensitive translations, and observe their discussions and insights</w:t>
            </w:r>
          </w:p>
        </w:tc>
        <w:tc>
          <w:tcPr>
            <w:tcW w:w="1757" w:type="dxa"/>
            <w:shd w:val="clear" w:color="auto" w:fill="auto"/>
            <w:vAlign w:val="center"/>
          </w:tcPr>
          <w:p w14:paraId="0C779822" w14:textId="59F350AE" w:rsidR="00C205D5" w:rsidRPr="00CD6727" w:rsidRDefault="00C205D5" w:rsidP="00C205D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C205D5" w:rsidRPr="00CD6727" w14:paraId="3FE4025C" w14:textId="77777777" w:rsidTr="000534C2">
        <w:trPr>
          <w:tblCellSpacing w:w="7" w:type="dxa"/>
          <w:jc w:val="center"/>
        </w:trPr>
        <w:tc>
          <w:tcPr>
            <w:tcW w:w="901" w:type="dxa"/>
            <w:shd w:val="clear" w:color="auto" w:fill="auto"/>
            <w:vAlign w:val="center"/>
          </w:tcPr>
          <w:p w14:paraId="13CF3793" w14:textId="324C83F4"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3C6F071A" w:rsidR="00C205D5" w:rsidRPr="00CD6727" w:rsidRDefault="00C205D5" w:rsidP="00C205D5">
            <w:pPr>
              <w:spacing w:after="0"/>
              <w:rPr>
                <w:rFonts w:asciiTheme="majorBidi" w:hAnsiTheme="majorBidi" w:cstheme="majorBidi"/>
                <w:b/>
                <w:bCs/>
                <w:sz w:val="24"/>
                <w:szCs w:val="24"/>
              </w:rPr>
            </w:pPr>
            <w:r w:rsidRPr="005408E4">
              <w:rPr>
                <w:rFonts w:cstheme="minorHAnsi"/>
              </w:rPr>
              <w:t xml:space="preserve">Demonstrate initiative in seeking clarification and guidance from the instructor when facing challenges in translation tasks, while actively participating in problem-solving </w:t>
            </w:r>
            <w:r w:rsidRPr="005408E4">
              <w:rPr>
                <w:rFonts w:cstheme="minorHAnsi"/>
              </w:rPr>
              <w:lastRenderedPageBreak/>
              <w:t>discussions during class</w:t>
            </w:r>
          </w:p>
        </w:tc>
        <w:tc>
          <w:tcPr>
            <w:tcW w:w="2481" w:type="dxa"/>
            <w:shd w:val="clear" w:color="auto" w:fill="auto"/>
          </w:tcPr>
          <w:p w14:paraId="3444816A" w14:textId="0A7033A9" w:rsidR="00C205D5" w:rsidRPr="00CD6727" w:rsidRDefault="00C205D5" w:rsidP="00C205D5">
            <w:pPr>
              <w:spacing w:after="0"/>
              <w:rPr>
                <w:rFonts w:asciiTheme="majorBidi" w:hAnsiTheme="majorBidi" w:cstheme="majorBidi"/>
                <w:b/>
                <w:bCs/>
                <w:sz w:val="24"/>
                <w:szCs w:val="24"/>
              </w:rPr>
            </w:pPr>
            <w:r>
              <w:rPr>
                <w:rFonts w:cstheme="minorHAnsi"/>
              </w:rPr>
              <w:lastRenderedPageBreak/>
              <w:t>V2</w:t>
            </w:r>
          </w:p>
        </w:tc>
        <w:tc>
          <w:tcPr>
            <w:tcW w:w="2087" w:type="dxa"/>
            <w:shd w:val="clear" w:color="auto" w:fill="auto"/>
            <w:vAlign w:val="center"/>
          </w:tcPr>
          <w:p w14:paraId="0D7A8B40" w14:textId="77777777" w:rsidR="00C205D5" w:rsidRPr="00CF1652" w:rsidRDefault="00C205D5" w:rsidP="00C205D5">
            <w:pPr>
              <w:rPr>
                <w:rFonts w:cstheme="minorHAnsi"/>
              </w:rPr>
            </w:pPr>
            <w:r w:rsidRPr="00CF1652">
              <w:rPr>
                <w:rFonts w:cstheme="minorHAnsi"/>
                <w:b/>
                <w:bCs/>
              </w:rPr>
              <w:t>Individual Consultation:</w:t>
            </w:r>
            <w:r w:rsidRPr="00CF1652">
              <w:rPr>
                <w:rFonts w:cstheme="minorHAnsi"/>
              </w:rPr>
              <w:t xml:space="preserve"> Encourage students to seek clarification and guidance during designated office hours or one-on-one consultations </w:t>
            </w:r>
          </w:p>
          <w:p w14:paraId="313CDA36" w14:textId="77777777" w:rsidR="00C205D5" w:rsidRPr="00CF1652" w:rsidRDefault="00C205D5" w:rsidP="00C205D5">
            <w:pPr>
              <w:rPr>
                <w:rFonts w:cstheme="minorHAnsi"/>
              </w:rPr>
            </w:pPr>
            <w:r w:rsidRPr="00CF1652">
              <w:rPr>
                <w:rFonts w:cstheme="minorHAnsi"/>
                <w:b/>
                <w:bCs/>
              </w:rPr>
              <w:lastRenderedPageBreak/>
              <w:t>Observation:</w:t>
            </w:r>
            <w:r w:rsidRPr="00CF1652">
              <w:rPr>
                <w:rFonts w:cstheme="minorHAnsi"/>
              </w:rPr>
              <w:t xml:space="preserve"> During class activities and problem-solving discussions, observe students' initiative in asking questions and seeking guidance when facing challenges in translation tasks </w:t>
            </w:r>
          </w:p>
          <w:p w14:paraId="432596E0" w14:textId="068C19CB"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Work:</w:t>
            </w:r>
            <w:r w:rsidRPr="00CF1652">
              <w:rPr>
                <w:rFonts w:cstheme="minorHAnsi"/>
              </w:rPr>
              <w:t xml:space="preserve"> Assign group translation tasks and observe students' participation and willingness to seek clarification and guidance from peers and the instructor</w:t>
            </w:r>
          </w:p>
        </w:tc>
        <w:tc>
          <w:tcPr>
            <w:tcW w:w="1757" w:type="dxa"/>
            <w:shd w:val="clear" w:color="auto" w:fill="auto"/>
            <w:vAlign w:val="center"/>
          </w:tcPr>
          <w:p w14:paraId="1419E146" w14:textId="47C641DC" w:rsidR="00C205D5" w:rsidRPr="00CD6727" w:rsidRDefault="00C205D5" w:rsidP="00C205D5">
            <w:pPr>
              <w:spacing w:after="0"/>
              <w:rPr>
                <w:rFonts w:asciiTheme="majorBidi" w:hAnsiTheme="majorBidi" w:cstheme="majorBidi"/>
                <w:b/>
                <w:bCs/>
                <w:sz w:val="24"/>
                <w:szCs w:val="24"/>
              </w:rPr>
            </w:pPr>
            <w:r>
              <w:lastRenderedPageBreak/>
              <w:t xml:space="preserve">The course coordinator will decide the specific details of this assessment, including the format, criteria for evaluation, </w:t>
            </w:r>
            <w:r>
              <w:lastRenderedPageBreak/>
              <w:t>and how the results are measured.</w:t>
            </w:r>
          </w:p>
        </w:tc>
      </w:tr>
      <w:tr w:rsidR="00C205D5" w:rsidRPr="00CD6727" w14:paraId="550AAE12" w14:textId="77777777" w:rsidTr="000534C2">
        <w:trPr>
          <w:tblCellSpacing w:w="7" w:type="dxa"/>
          <w:jc w:val="center"/>
        </w:trPr>
        <w:tc>
          <w:tcPr>
            <w:tcW w:w="901" w:type="dxa"/>
            <w:shd w:val="clear" w:color="auto" w:fill="auto"/>
            <w:vAlign w:val="center"/>
          </w:tcPr>
          <w:p w14:paraId="293B6BA6" w14:textId="7E97EABA"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679D8C2E" w14:textId="2514CD9E" w:rsidR="00C205D5" w:rsidRPr="00CD6727" w:rsidRDefault="00C205D5" w:rsidP="00C205D5">
            <w:pPr>
              <w:spacing w:after="0"/>
              <w:rPr>
                <w:rFonts w:asciiTheme="majorBidi" w:hAnsiTheme="majorBidi" w:cstheme="majorBidi"/>
                <w:b/>
                <w:bCs/>
                <w:sz w:val="24"/>
                <w:szCs w:val="24"/>
              </w:rPr>
            </w:pPr>
            <w:r w:rsidRPr="005408E4">
              <w:rPr>
                <w:rFonts w:cstheme="minorHAnsi"/>
              </w:rPr>
              <w:t>Display a commitment to the learning process by consistently attending classes, actively participating in discussions and activities, and showing respect for diverse opinions and perspectives</w:t>
            </w:r>
          </w:p>
        </w:tc>
        <w:tc>
          <w:tcPr>
            <w:tcW w:w="2481" w:type="dxa"/>
            <w:shd w:val="clear" w:color="auto" w:fill="auto"/>
          </w:tcPr>
          <w:p w14:paraId="2217A87D" w14:textId="2A20FD8B" w:rsidR="00C205D5" w:rsidRPr="00CD6727" w:rsidRDefault="00C205D5" w:rsidP="00C205D5">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4EAB7A7D" w14:textId="77777777" w:rsidR="00C205D5" w:rsidRPr="00CF1652" w:rsidRDefault="00C205D5" w:rsidP="00C205D5">
            <w:pPr>
              <w:rPr>
                <w:rFonts w:cstheme="minorHAnsi"/>
              </w:rPr>
            </w:pPr>
            <w:r w:rsidRPr="00CF1652">
              <w:rPr>
                <w:rFonts w:cstheme="minorHAnsi"/>
                <w:b/>
                <w:bCs/>
              </w:rPr>
              <w:t>Attendance Tracking:</w:t>
            </w:r>
            <w:r w:rsidRPr="00CF1652">
              <w:rPr>
                <w:rFonts w:cstheme="minorHAnsi"/>
              </w:rPr>
              <w:t xml:space="preserve"> Keep a record of student attendance to monitor their consistency in attending classes </w:t>
            </w:r>
          </w:p>
          <w:p w14:paraId="2386E1B5" w14:textId="77777777" w:rsidR="00C205D5" w:rsidRPr="00CF1652" w:rsidRDefault="00C205D5" w:rsidP="00C205D5">
            <w:pPr>
              <w:rPr>
                <w:rFonts w:cstheme="minorHAnsi"/>
              </w:rPr>
            </w:pPr>
            <w:r w:rsidRPr="00CF1652">
              <w:rPr>
                <w:rFonts w:cstheme="minorHAnsi"/>
                <w:b/>
                <w:bCs/>
              </w:rPr>
              <w:t>Observation:</w:t>
            </w:r>
            <w:r w:rsidRPr="00CF1652">
              <w:rPr>
                <w:rFonts w:cstheme="minorHAnsi"/>
              </w:rPr>
              <w:t xml:space="preserve"> During class discussions and activities, observe students' level of participation, engagement, and respect for diverse opinions and perspectives </w:t>
            </w:r>
          </w:p>
          <w:p w14:paraId="00A78CD8" w14:textId="088D9D7F"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Work:</w:t>
            </w:r>
            <w:r w:rsidRPr="00CF1652">
              <w:rPr>
                <w:rFonts w:cstheme="minorHAnsi"/>
              </w:rPr>
              <w:t xml:space="preserve"> Assign group activities and observe students' commitment to the learning process through their contributions, </w:t>
            </w:r>
            <w:r w:rsidRPr="00CF1652">
              <w:rPr>
                <w:rFonts w:cstheme="minorHAnsi"/>
              </w:rPr>
              <w:lastRenderedPageBreak/>
              <w:t>collaboration, and respect for others' ideas</w:t>
            </w:r>
          </w:p>
        </w:tc>
        <w:tc>
          <w:tcPr>
            <w:tcW w:w="1757" w:type="dxa"/>
            <w:shd w:val="clear" w:color="auto" w:fill="auto"/>
            <w:vAlign w:val="center"/>
          </w:tcPr>
          <w:p w14:paraId="36D2EE3F" w14:textId="3BDFC237" w:rsidR="00C205D5" w:rsidRPr="00CD6727" w:rsidRDefault="00C205D5" w:rsidP="00C205D5">
            <w:pPr>
              <w:spacing w:after="0"/>
              <w:rPr>
                <w:rFonts w:asciiTheme="majorBidi" w:hAnsiTheme="majorBidi" w:cstheme="majorBidi"/>
                <w:b/>
                <w:bCs/>
                <w:sz w:val="24"/>
                <w:szCs w:val="24"/>
              </w:rPr>
            </w:pPr>
            <w:r>
              <w:lastRenderedPageBreak/>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674036"/>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205D5" w:rsidRPr="00CD6727" w14:paraId="26CF14F5" w14:textId="77777777" w:rsidTr="00C205D5">
        <w:trPr>
          <w:tblCellSpacing w:w="7" w:type="dxa"/>
          <w:jc w:val="center"/>
        </w:trPr>
        <w:tc>
          <w:tcPr>
            <w:tcW w:w="572" w:type="dxa"/>
            <w:shd w:val="clear" w:color="auto" w:fill="auto"/>
            <w:vAlign w:val="center"/>
          </w:tcPr>
          <w:p w14:paraId="0CACCAE9" w14:textId="3B3DBF49"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454F9357" w:rsidR="00C205D5" w:rsidRPr="00CD6727" w:rsidRDefault="00C205D5" w:rsidP="00C205D5">
            <w:pPr>
              <w:spacing w:after="0"/>
              <w:rPr>
                <w:rFonts w:asciiTheme="majorBidi" w:hAnsiTheme="majorBidi" w:cstheme="majorBidi"/>
                <w:b/>
                <w:bCs/>
                <w:sz w:val="24"/>
                <w:szCs w:val="24"/>
              </w:rPr>
            </w:pPr>
            <w:r>
              <w:t>Introduction: what is translation? history of translation, differences between translation and interpretation, what do we translate? dictionary types, dictionary use renowned scholars in the field of translation and list of the theories they adopted (pages 1-4).</w:t>
            </w:r>
          </w:p>
        </w:tc>
        <w:tc>
          <w:tcPr>
            <w:tcW w:w="1789" w:type="dxa"/>
            <w:shd w:val="clear" w:color="auto" w:fill="auto"/>
            <w:vAlign w:val="center"/>
          </w:tcPr>
          <w:p w14:paraId="4A36790F" w14:textId="18D448B9" w:rsidR="00C205D5" w:rsidRPr="00CD6727" w:rsidRDefault="00C205D5" w:rsidP="00C205D5">
            <w:pPr>
              <w:spacing w:after="0"/>
              <w:rPr>
                <w:rFonts w:asciiTheme="majorBidi" w:hAnsiTheme="majorBidi" w:cstheme="majorBidi"/>
                <w:b/>
                <w:bCs/>
                <w:sz w:val="24"/>
                <w:szCs w:val="24"/>
              </w:rPr>
            </w:pPr>
            <w:r>
              <w:rPr>
                <w:rFonts w:cstheme="minorHAnsi"/>
              </w:rPr>
              <w:t>4.5</w:t>
            </w:r>
          </w:p>
        </w:tc>
      </w:tr>
      <w:tr w:rsidR="00C205D5" w:rsidRPr="00CD6727" w14:paraId="4A4F5EB2" w14:textId="77777777" w:rsidTr="00C205D5">
        <w:trPr>
          <w:tblCellSpacing w:w="7" w:type="dxa"/>
          <w:jc w:val="center"/>
        </w:trPr>
        <w:tc>
          <w:tcPr>
            <w:tcW w:w="572" w:type="dxa"/>
            <w:shd w:val="clear" w:color="auto" w:fill="auto"/>
            <w:vAlign w:val="center"/>
          </w:tcPr>
          <w:p w14:paraId="7163D30B" w14:textId="4AE01F1F"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22F6AC10" w:rsidR="00C205D5" w:rsidRPr="00CD6727" w:rsidRDefault="00C205D5" w:rsidP="00C205D5">
            <w:pPr>
              <w:spacing w:after="0"/>
              <w:rPr>
                <w:rFonts w:asciiTheme="majorBidi" w:hAnsiTheme="majorBidi" w:cstheme="majorBidi"/>
                <w:b/>
                <w:bCs/>
                <w:sz w:val="24"/>
                <w:szCs w:val="24"/>
              </w:rPr>
            </w:pPr>
            <w:r>
              <w:t>Methods of translation: literal translation: word-for-word translation, one-to-one literal translation, literal translation of meaning: direct translation. free translation: bound free translation, loos free translation (pages 4-16).</w:t>
            </w:r>
          </w:p>
        </w:tc>
        <w:tc>
          <w:tcPr>
            <w:tcW w:w="1789" w:type="dxa"/>
            <w:shd w:val="clear" w:color="auto" w:fill="auto"/>
            <w:vAlign w:val="center"/>
          </w:tcPr>
          <w:p w14:paraId="3FE8353E" w14:textId="6C33A6E5" w:rsidR="00C205D5" w:rsidRPr="00CD6727" w:rsidRDefault="00C205D5" w:rsidP="00C205D5">
            <w:pPr>
              <w:spacing w:after="0"/>
              <w:rPr>
                <w:rFonts w:asciiTheme="majorBidi" w:hAnsiTheme="majorBidi" w:cstheme="majorBidi"/>
                <w:b/>
                <w:bCs/>
                <w:sz w:val="24"/>
                <w:szCs w:val="24"/>
              </w:rPr>
            </w:pPr>
            <w:r>
              <w:rPr>
                <w:rFonts w:cstheme="minorHAnsi"/>
              </w:rPr>
              <w:t>4.5</w:t>
            </w:r>
          </w:p>
        </w:tc>
      </w:tr>
      <w:tr w:rsidR="00C205D5" w:rsidRPr="00CD6727" w14:paraId="01239ACA" w14:textId="77777777" w:rsidTr="00C205D5">
        <w:trPr>
          <w:tblCellSpacing w:w="7" w:type="dxa"/>
          <w:jc w:val="center"/>
        </w:trPr>
        <w:tc>
          <w:tcPr>
            <w:tcW w:w="572" w:type="dxa"/>
            <w:shd w:val="clear" w:color="auto" w:fill="auto"/>
            <w:vAlign w:val="center"/>
          </w:tcPr>
          <w:p w14:paraId="61F09DF7" w14:textId="3282D5AC" w:rsidR="00C205D5" w:rsidRPr="00CD6727"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14968B2B" w:rsidR="00C205D5" w:rsidRPr="00CD6727" w:rsidRDefault="00C205D5" w:rsidP="00C205D5">
            <w:pPr>
              <w:spacing w:after="0"/>
              <w:rPr>
                <w:rFonts w:asciiTheme="majorBidi" w:hAnsiTheme="majorBidi" w:cstheme="majorBidi"/>
                <w:b/>
                <w:bCs/>
                <w:sz w:val="24"/>
                <w:szCs w:val="24"/>
              </w:rPr>
            </w:pPr>
            <w:r>
              <w:t xml:space="preserve">Grammatical problems: translation of verb be, translation of verb </w:t>
            </w:r>
            <w:proofErr w:type="gramStart"/>
            <w:r>
              <w:t>do</w:t>
            </w:r>
            <w:proofErr w:type="gramEnd"/>
            <w:r>
              <w:t>, translation of verb have, translation of negation, translation of sentence types, translation of adjectives, translation of tenses and translation of conjunctions (pages 28-80).</w:t>
            </w:r>
          </w:p>
        </w:tc>
        <w:tc>
          <w:tcPr>
            <w:tcW w:w="1789" w:type="dxa"/>
            <w:shd w:val="clear" w:color="auto" w:fill="auto"/>
            <w:vAlign w:val="center"/>
          </w:tcPr>
          <w:p w14:paraId="1309FC60" w14:textId="6E659A5B" w:rsidR="00C205D5" w:rsidRPr="00CD6727" w:rsidRDefault="00C205D5" w:rsidP="00C205D5">
            <w:pPr>
              <w:spacing w:after="0"/>
              <w:rPr>
                <w:rFonts w:asciiTheme="majorBidi" w:hAnsiTheme="majorBidi" w:cstheme="majorBidi"/>
                <w:b/>
                <w:bCs/>
                <w:sz w:val="24"/>
                <w:szCs w:val="24"/>
              </w:rPr>
            </w:pPr>
            <w:r>
              <w:rPr>
                <w:rFonts w:cstheme="minorHAnsi"/>
              </w:rPr>
              <w:t>13.5</w:t>
            </w:r>
          </w:p>
        </w:tc>
      </w:tr>
      <w:tr w:rsidR="00C205D5" w:rsidRPr="00CD6727" w14:paraId="04E2E91F" w14:textId="77777777" w:rsidTr="00C205D5">
        <w:trPr>
          <w:tblCellSpacing w:w="7" w:type="dxa"/>
          <w:jc w:val="center"/>
        </w:trPr>
        <w:tc>
          <w:tcPr>
            <w:tcW w:w="572" w:type="dxa"/>
            <w:shd w:val="clear" w:color="auto" w:fill="auto"/>
            <w:vAlign w:val="center"/>
          </w:tcPr>
          <w:p w14:paraId="3E5AF4F3" w14:textId="42DBFA00" w:rsidR="00C205D5"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4ADF7591" w:rsidR="00C205D5" w:rsidRPr="00CD6727" w:rsidRDefault="00C205D5" w:rsidP="00C205D5">
            <w:pPr>
              <w:spacing w:after="0"/>
              <w:rPr>
                <w:rFonts w:asciiTheme="majorBidi" w:hAnsiTheme="majorBidi" w:cstheme="majorBidi"/>
                <w:b/>
                <w:bCs/>
                <w:sz w:val="24"/>
                <w:szCs w:val="24"/>
              </w:rPr>
            </w:pPr>
            <w:r>
              <w:t xml:space="preserve">Lexical problems: literal translation of meaning, translation of </w:t>
            </w:r>
            <w:proofErr w:type="gramStart"/>
            <w:r>
              <w:t>synonymy</w:t>
            </w:r>
            <w:proofErr w:type="gramEnd"/>
            <w:r>
              <w:t>, translation of collocations, translation of idioms (instructor to choose some of the content), translation of metaphors (instructor to choose some of the content) (pages 83-155).</w:t>
            </w:r>
          </w:p>
        </w:tc>
        <w:tc>
          <w:tcPr>
            <w:tcW w:w="1789" w:type="dxa"/>
            <w:shd w:val="clear" w:color="auto" w:fill="auto"/>
            <w:vAlign w:val="center"/>
          </w:tcPr>
          <w:p w14:paraId="73BF1704" w14:textId="79AE13B7" w:rsidR="00C205D5" w:rsidRPr="00CD6727" w:rsidRDefault="00C205D5" w:rsidP="00C205D5">
            <w:pPr>
              <w:spacing w:after="0"/>
              <w:rPr>
                <w:rFonts w:asciiTheme="majorBidi" w:hAnsiTheme="majorBidi" w:cstheme="majorBidi"/>
                <w:b/>
                <w:bCs/>
                <w:sz w:val="24"/>
                <w:szCs w:val="24"/>
              </w:rPr>
            </w:pPr>
            <w:r>
              <w:rPr>
                <w:rFonts w:cstheme="minorHAnsi"/>
              </w:rPr>
              <w:t>13.5</w:t>
            </w:r>
          </w:p>
        </w:tc>
      </w:tr>
      <w:tr w:rsidR="00C205D5" w:rsidRPr="00CD6727" w14:paraId="59B4D12F" w14:textId="77777777" w:rsidTr="00C205D5">
        <w:trPr>
          <w:tblCellSpacing w:w="7" w:type="dxa"/>
          <w:jc w:val="center"/>
        </w:trPr>
        <w:tc>
          <w:tcPr>
            <w:tcW w:w="572" w:type="dxa"/>
            <w:shd w:val="clear" w:color="auto" w:fill="auto"/>
            <w:vAlign w:val="center"/>
          </w:tcPr>
          <w:p w14:paraId="1D98653C" w14:textId="448D9ACF" w:rsidR="00C205D5"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26373DBB" w:rsidR="00C205D5" w:rsidRPr="00CD6727" w:rsidRDefault="00C205D5" w:rsidP="00C205D5">
            <w:pPr>
              <w:spacing w:after="0"/>
              <w:rPr>
                <w:rFonts w:asciiTheme="majorBidi" w:hAnsiTheme="majorBidi" w:cstheme="majorBidi"/>
                <w:b/>
                <w:bCs/>
                <w:sz w:val="24"/>
                <w:szCs w:val="24"/>
              </w:rPr>
            </w:pPr>
            <w:r>
              <w:t>Arabization (pages 156-171).</w:t>
            </w:r>
          </w:p>
        </w:tc>
        <w:tc>
          <w:tcPr>
            <w:tcW w:w="1789" w:type="dxa"/>
            <w:shd w:val="clear" w:color="auto" w:fill="auto"/>
            <w:vAlign w:val="center"/>
          </w:tcPr>
          <w:p w14:paraId="45F817C6" w14:textId="3047F84A" w:rsidR="00C205D5" w:rsidRPr="00CD6727" w:rsidRDefault="00C205D5" w:rsidP="00C205D5">
            <w:pPr>
              <w:spacing w:after="0"/>
              <w:rPr>
                <w:rFonts w:asciiTheme="majorBidi" w:hAnsiTheme="majorBidi" w:cstheme="majorBidi"/>
                <w:b/>
                <w:bCs/>
                <w:sz w:val="24"/>
                <w:szCs w:val="24"/>
              </w:rPr>
            </w:pPr>
            <w:r>
              <w:rPr>
                <w:rFonts w:cstheme="minorHAnsi"/>
              </w:rPr>
              <w:t>4.5</w:t>
            </w:r>
          </w:p>
        </w:tc>
      </w:tr>
      <w:tr w:rsidR="00C205D5" w:rsidRPr="00CD6727" w14:paraId="79E6E88F" w14:textId="77777777" w:rsidTr="00C205D5">
        <w:trPr>
          <w:tblCellSpacing w:w="7" w:type="dxa"/>
          <w:jc w:val="center"/>
        </w:trPr>
        <w:tc>
          <w:tcPr>
            <w:tcW w:w="572" w:type="dxa"/>
            <w:shd w:val="clear" w:color="auto" w:fill="auto"/>
            <w:vAlign w:val="center"/>
          </w:tcPr>
          <w:p w14:paraId="33E015C8" w14:textId="433164B3" w:rsidR="00C205D5"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540D020D" w:rsidR="00C205D5" w:rsidRPr="00CD6727" w:rsidRDefault="00C205D5" w:rsidP="00C205D5">
            <w:pPr>
              <w:spacing w:after="0"/>
              <w:rPr>
                <w:rFonts w:asciiTheme="majorBidi" w:hAnsiTheme="majorBidi" w:cstheme="majorBidi"/>
                <w:b/>
                <w:bCs/>
                <w:sz w:val="24"/>
                <w:szCs w:val="24"/>
              </w:rPr>
            </w:pPr>
            <w:r>
              <w:t xml:space="preserve">Stylistic problems: the importance of style, style of parallelism, style of formality vs informality (pages 222-230). </w:t>
            </w:r>
          </w:p>
        </w:tc>
        <w:tc>
          <w:tcPr>
            <w:tcW w:w="1789" w:type="dxa"/>
            <w:shd w:val="clear" w:color="auto" w:fill="auto"/>
            <w:vAlign w:val="center"/>
          </w:tcPr>
          <w:p w14:paraId="2699EB5C" w14:textId="12149E64" w:rsidR="00C205D5" w:rsidRPr="00CD6727" w:rsidRDefault="00C205D5" w:rsidP="00C205D5">
            <w:pPr>
              <w:spacing w:after="0"/>
              <w:rPr>
                <w:rFonts w:asciiTheme="majorBidi" w:hAnsiTheme="majorBidi" w:cstheme="majorBidi"/>
                <w:b/>
                <w:bCs/>
                <w:sz w:val="24"/>
                <w:szCs w:val="24"/>
              </w:rPr>
            </w:pPr>
            <w:r>
              <w:rPr>
                <w:rFonts w:cstheme="minorHAnsi"/>
              </w:rPr>
              <w:t>4.5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0320D2A" w14:textId="77777777" w:rsidR="00C205D5" w:rsidRDefault="00C205D5" w:rsidP="00C205D5">
      <w:bookmarkStart w:id="11" w:name="_Ref115691976"/>
    </w:p>
    <w:p w14:paraId="23A2CF7C" w14:textId="77777777" w:rsidR="002601BE" w:rsidRDefault="002601BE" w:rsidP="00C205D5"/>
    <w:p w14:paraId="3A3A0551" w14:textId="77777777" w:rsidR="002601BE" w:rsidRDefault="002601BE" w:rsidP="00C205D5"/>
    <w:p w14:paraId="7AB7EB5A" w14:textId="77777777" w:rsidR="002601BE" w:rsidRDefault="002601BE" w:rsidP="00C205D5"/>
    <w:p w14:paraId="41DB1D4F" w14:textId="77777777" w:rsidR="002601BE" w:rsidRDefault="002601BE" w:rsidP="00C205D5"/>
    <w:p w14:paraId="3D1D57B8" w14:textId="77777777" w:rsidR="002601BE" w:rsidRDefault="002601BE" w:rsidP="00C205D5"/>
    <w:p w14:paraId="49CF9F99" w14:textId="77777777" w:rsidR="002601BE" w:rsidRPr="00C205D5" w:rsidRDefault="002601BE" w:rsidP="00C205D5"/>
    <w:p w14:paraId="1414BBEE" w14:textId="3C0D2AD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674037"/>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205D5" w:rsidRPr="00CD6727" w14:paraId="76F00AF6" w14:textId="77777777" w:rsidTr="00C205D5">
        <w:trPr>
          <w:trHeight w:val="260"/>
          <w:tblCellSpacing w:w="7" w:type="dxa"/>
          <w:jc w:val="center"/>
        </w:trPr>
        <w:tc>
          <w:tcPr>
            <w:tcW w:w="645" w:type="dxa"/>
            <w:shd w:val="clear" w:color="auto" w:fill="auto"/>
            <w:vAlign w:val="center"/>
          </w:tcPr>
          <w:p w14:paraId="2637B181" w14:textId="525F20C7"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019A3F" w14:textId="77777777" w:rsidR="00C205D5" w:rsidRDefault="00C205D5" w:rsidP="00C205D5">
            <w:pPr>
              <w:rPr>
                <w:b/>
                <w:bCs/>
              </w:rPr>
            </w:pPr>
            <w:r>
              <w:rPr>
                <w:b/>
                <w:bCs/>
              </w:rPr>
              <w:t>Formative Assessment 1 (5 Marks)</w:t>
            </w:r>
          </w:p>
          <w:p w14:paraId="54873FF2" w14:textId="77777777" w:rsidR="00C205D5" w:rsidRDefault="00C205D5" w:rsidP="00C205D5">
            <w:pPr>
              <w:rPr>
                <w:b/>
                <w:bCs/>
              </w:rPr>
            </w:pPr>
            <w:r>
              <w:rPr>
                <w:b/>
                <w:bCs/>
              </w:rPr>
              <w:t xml:space="preserve">1.1 </w:t>
            </w:r>
            <w:r w:rsidRPr="0078029B">
              <w:rPr>
                <w:b/>
                <w:bCs/>
              </w:rPr>
              <w:t>Define key concepts in translation, including the differences between translation and interpretation, types of dictionaries, and renowned scholars in the field</w:t>
            </w:r>
          </w:p>
          <w:p w14:paraId="41A17795" w14:textId="63AD17AE" w:rsidR="00C205D5" w:rsidRPr="00CD6727" w:rsidRDefault="00C205D5" w:rsidP="00C205D5">
            <w:pPr>
              <w:spacing w:after="0"/>
              <w:rPr>
                <w:rFonts w:asciiTheme="majorBidi" w:hAnsiTheme="majorBidi" w:cstheme="majorBidi"/>
                <w:b/>
                <w:bCs/>
                <w:color w:val="000000" w:themeColor="text1"/>
                <w:sz w:val="24"/>
                <w:szCs w:val="24"/>
              </w:rPr>
            </w:pPr>
            <w:r>
              <w:t xml:space="preserve">Explanation: </w:t>
            </w:r>
            <w:r w:rsidRPr="00C1377D">
              <w:t>This assessment tests students' grasp of basic terminology and resources used in translation, providing a foundation for further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02725637"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6233F3"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74E15B81" w14:textId="77777777" w:rsidTr="00C205D5">
        <w:trPr>
          <w:trHeight w:val="260"/>
          <w:tblCellSpacing w:w="7" w:type="dxa"/>
          <w:jc w:val="center"/>
        </w:trPr>
        <w:tc>
          <w:tcPr>
            <w:tcW w:w="645" w:type="dxa"/>
            <w:shd w:val="clear" w:color="auto" w:fill="auto"/>
            <w:vAlign w:val="center"/>
          </w:tcPr>
          <w:p w14:paraId="71E1735A" w14:textId="2679617D"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D6FE56C" w14:textId="77777777" w:rsidR="00C205D5" w:rsidRDefault="00C205D5" w:rsidP="00C205D5">
            <w:pPr>
              <w:rPr>
                <w:b/>
                <w:bCs/>
              </w:rPr>
            </w:pPr>
            <w:r>
              <w:rPr>
                <w:b/>
                <w:bCs/>
              </w:rPr>
              <w:t>Formative Assessment 2 (5 Marks)</w:t>
            </w:r>
          </w:p>
          <w:p w14:paraId="18C11942" w14:textId="77777777" w:rsidR="00C205D5" w:rsidRDefault="00C205D5" w:rsidP="00C205D5">
            <w:pPr>
              <w:rPr>
                <w:b/>
                <w:bCs/>
              </w:rPr>
            </w:pPr>
            <w:r>
              <w:rPr>
                <w:b/>
                <w:bCs/>
              </w:rPr>
              <w:t xml:space="preserve">2.1 </w:t>
            </w:r>
            <w:r w:rsidRPr="0078029B">
              <w:rPr>
                <w:b/>
                <w:bCs/>
              </w:rPr>
              <w:t>Apply appropriate methods of translation, such as literal, direct, or free translation, based on the context and purpose of the text</w:t>
            </w:r>
            <w:r>
              <w:rPr>
                <w:b/>
                <w:bCs/>
              </w:rPr>
              <w:t xml:space="preserve"> </w:t>
            </w:r>
          </w:p>
          <w:p w14:paraId="71134ACA" w14:textId="42F2B538" w:rsidR="00C205D5" w:rsidRPr="00CD6727" w:rsidRDefault="00C205D5" w:rsidP="00C205D5">
            <w:pPr>
              <w:spacing w:after="0"/>
              <w:rPr>
                <w:rFonts w:asciiTheme="majorBidi" w:hAnsiTheme="majorBidi" w:cstheme="majorBidi"/>
                <w:b/>
                <w:bCs/>
                <w:color w:val="000000" w:themeColor="text1"/>
                <w:sz w:val="24"/>
                <w:szCs w:val="24"/>
              </w:rPr>
            </w:pPr>
            <w:r>
              <w:t xml:space="preserve">Explanation: </w:t>
            </w:r>
            <w:r w:rsidRPr="00C1377D">
              <w:t>This assessment challenges students to make informed decisions about translation methods, considering the text's intended audience and purpose.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41F00AE"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469FD28"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C3BDAD4" w14:textId="77777777" w:rsidTr="00C205D5">
        <w:trPr>
          <w:trHeight w:val="260"/>
          <w:tblCellSpacing w:w="7" w:type="dxa"/>
          <w:jc w:val="center"/>
        </w:trPr>
        <w:tc>
          <w:tcPr>
            <w:tcW w:w="645" w:type="dxa"/>
            <w:shd w:val="clear" w:color="auto" w:fill="auto"/>
            <w:vAlign w:val="center"/>
          </w:tcPr>
          <w:p w14:paraId="04806784" w14:textId="199DC12B"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21E1BD" w14:textId="77777777" w:rsidR="00C205D5" w:rsidRDefault="00C205D5" w:rsidP="00C205D5">
            <w:pPr>
              <w:rPr>
                <w:b/>
                <w:bCs/>
              </w:rPr>
            </w:pPr>
            <w:r>
              <w:rPr>
                <w:b/>
                <w:bCs/>
              </w:rPr>
              <w:t>Assignment 1 (5 Marks)</w:t>
            </w:r>
          </w:p>
          <w:p w14:paraId="1BDDF351" w14:textId="77777777" w:rsidR="00C205D5" w:rsidRDefault="00C205D5" w:rsidP="00C205D5">
            <w:pPr>
              <w:rPr>
                <w:b/>
                <w:bCs/>
              </w:rPr>
            </w:pPr>
            <w:r>
              <w:rPr>
                <w:b/>
                <w:bCs/>
              </w:rPr>
              <w:t xml:space="preserve">1.2 </w:t>
            </w:r>
            <w:r w:rsidRPr="0078029B">
              <w:rPr>
                <w:b/>
                <w:bCs/>
              </w:rPr>
              <w:t>Identify various methods of translation, such as literal translation, direct translation, and free translation</w:t>
            </w:r>
            <w:r>
              <w:rPr>
                <w:b/>
                <w:bCs/>
              </w:rPr>
              <w:t xml:space="preserve"> </w:t>
            </w:r>
          </w:p>
          <w:p w14:paraId="4D0FEBF9" w14:textId="2CCC343B" w:rsidR="00C205D5" w:rsidRPr="00CD6727" w:rsidRDefault="00C205D5" w:rsidP="00C205D5">
            <w:pPr>
              <w:spacing w:after="0"/>
              <w:rPr>
                <w:rFonts w:asciiTheme="majorBidi" w:hAnsiTheme="majorBidi" w:cstheme="majorBidi"/>
                <w:b/>
                <w:bCs/>
                <w:color w:val="000000" w:themeColor="text1"/>
                <w:sz w:val="24"/>
                <w:szCs w:val="24"/>
              </w:rPr>
            </w:pPr>
            <w:r>
              <w:t xml:space="preserve">Explanation: </w:t>
            </w:r>
            <w:r w:rsidRPr="00C1377D">
              <w:t>This assignment evaluates students' understanding of the spectrum of translation approaches, from word-for-word to meaning-based.</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0FC920D"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47BD5A9"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10F62F8E" w14:textId="77777777" w:rsidTr="00C205D5">
        <w:trPr>
          <w:trHeight w:val="260"/>
          <w:tblCellSpacing w:w="7" w:type="dxa"/>
          <w:jc w:val="center"/>
        </w:trPr>
        <w:tc>
          <w:tcPr>
            <w:tcW w:w="645" w:type="dxa"/>
            <w:shd w:val="clear" w:color="auto" w:fill="auto"/>
            <w:vAlign w:val="center"/>
          </w:tcPr>
          <w:p w14:paraId="2F46D1AE" w14:textId="05ADA71F" w:rsidR="00C205D5" w:rsidRPr="00CD6727" w:rsidRDefault="00C205D5" w:rsidP="00C205D5">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C0A588" w14:textId="77777777" w:rsidR="00C205D5" w:rsidRDefault="00C205D5" w:rsidP="00C205D5">
            <w:pPr>
              <w:rPr>
                <w:b/>
                <w:bCs/>
              </w:rPr>
            </w:pPr>
            <w:r>
              <w:rPr>
                <w:b/>
                <w:bCs/>
              </w:rPr>
              <w:t>Assignment 2 (5 Marks)</w:t>
            </w:r>
          </w:p>
          <w:p w14:paraId="629B5D3F" w14:textId="77777777" w:rsidR="00C205D5" w:rsidRDefault="00C205D5" w:rsidP="00C205D5">
            <w:r>
              <w:rPr>
                <w:b/>
                <w:bCs/>
              </w:rPr>
              <w:t xml:space="preserve">2.2 </w:t>
            </w:r>
            <w:r w:rsidRPr="0078029B">
              <w:rPr>
                <w:b/>
                <w:bCs/>
              </w:rPr>
              <w:t>Adapt the style of the translated text to maintain parallelism and appropriate levels of formality or informality, depending on the target audience and purpose</w:t>
            </w:r>
            <w:r>
              <w:rPr>
                <w:b/>
                <w:bCs/>
              </w:rPr>
              <w:t xml:space="preserve"> </w:t>
            </w:r>
          </w:p>
          <w:p w14:paraId="4AE6D1CF" w14:textId="7D552A0D" w:rsidR="00C205D5" w:rsidRPr="00CD6727" w:rsidRDefault="00C205D5" w:rsidP="00C205D5">
            <w:pPr>
              <w:spacing w:after="0"/>
              <w:rPr>
                <w:rFonts w:asciiTheme="majorBidi" w:hAnsiTheme="majorBidi" w:cstheme="majorBidi"/>
                <w:b/>
                <w:bCs/>
                <w:color w:val="000000" w:themeColor="text1"/>
                <w:sz w:val="24"/>
                <w:szCs w:val="24"/>
              </w:rPr>
            </w:pPr>
            <w:r>
              <w:t xml:space="preserve">Explanation: </w:t>
            </w:r>
            <w:r w:rsidRPr="00C1377D">
              <w:t>This assignment tests students' ability to create a cohesive and audience-appropriate translated text by adjusting style and formality.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473B31B4"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4EE9F55"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91C7D56" w14:textId="77777777" w:rsidTr="00C205D5">
        <w:trPr>
          <w:trHeight w:val="260"/>
          <w:tblCellSpacing w:w="7" w:type="dxa"/>
          <w:jc w:val="center"/>
        </w:trPr>
        <w:tc>
          <w:tcPr>
            <w:tcW w:w="645" w:type="dxa"/>
            <w:shd w:val="clear" w:color="auto" w:fill="auto"/>
            <w:vAlign w:val="center"/>
          </w:tcPr>
          <w:p w14:paraId="2363D5DE" w14:textId="0D5BFDF1"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634AA9" w14:textId="77777777" w:rsidR="00C205D5" w:rsidRDefault="00C205D5" w:rsidP="00C205D5">
            <w:pPr>
              <w:rPr>
                <w:rFonts w:cstheme="minorHAnsi"/>
                <w:b/>
                <w:bCs/>
              </w:rPr>
            </w:pPr>
            <w:r>
              <w:rPr>
                <w:rFonts w:cstheme="minorHAnsi"/>
                <w:b/>
                <w:bCs/>
              </w:rPr>
              <w:t>Quiz (10 Marks)</w:t>
            </w:r>
          </w:p>
          <w:p w14:paraId="2933F383" w14:textId="77777777" w:rsidR="00C205D5" w:rsidRDefault="00C205D5" w:rsidP="00C205D5">
            <w:pPr>
              <w:rPr>
                <w:b/>
                <w:bCs/>
              </w:rPr>
            </w:pPr>
            <w:r>
              <w:rPr>
                <w:b/>
                <w:bCs/>
              </w:rPr>
              <w:lastRenderedPageBreak/>
              <w:t xml:space="preserve">2.3 </w:t>
            </w:r>
            <w:r w:rsidRPr="008926BA">
              <w:rPr>
                <w:b/>
                <w:bCs/>
              </w:rPr>
              <w:t>Analyze and resolve grammatical and lexical problems in translation, including issues related to verbs, negation, sentence types, adjectives, tenses, conjunctions, synonymy, collocations, idioms, and metaphors</w:t>
            </w:r>
          </w:p>
          <w:p w14:paraId="48106C61" w14:textId="4911B252" w:rsidR="00C205D5" w:rsidRPr="00CD6727" w:rsidRDefault="00C205D5" w:rsidP="00C205D5">
            <w:pPr>
              <w:spacing w:after="0"/>
              <w:rPr>
                <w:rFonts w:asciiTheme="majorBidi" w:hAnsiTheme="majorBidi" w:cstheme="majorBidi"/>
                <w:b/>
                <w:bCs/>
                <w:color w:val="000000" w:themeColor="text1"/>
                <w:sz w:val="24"/>
                <w:szCs w:val="24"/>
              </w:rPr>
            </w:pPr>
            <w:r>
              <w:t xml:space="preserve">Explanation: </w:t>
            </w:r>
            <w:r w:rsidRPr="00C1377D">
              <w:t>The quiz format is suitable for assessing students' ability to identify and address specific grammatical and lexical challenges that often arise in translation. By focusing on issues related to verbs, negation, sentence types, adjectives, tenses, conjunctions, synonymy, collocations, idioms, and metaphors, the quiz tests students' knowledge of language structures and their capacity to find appropriate solutions. This assessment helps students develop the analytical skills necessary for tackling complex linguistic problems in translation projects.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6F2C370"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 xml:space="preserve">new  </w:t>
            </w:r>
            <w:r>
              <w:rPr>
                <w:rFonts w:cstheme="minorHAnsi"/>
              </w:rPr>
              <w:lastRenderedPageBreak/>
              <w:t>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A407CBF"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lastRenderedPageBreak/>
              <w:t>10%</w:t>
            </w:r>
          </w:p>
        </w:tc>
      </w:tr>
      <w:tr w:rsidR="00C205D5" w:rsidRPr="00CD6727" w14:paraId="449DCF33" w14:textId="77777777" w:rsidTr="00C205D5">
        <w:trPr>
          <w:trHeight w:val="260"/>
          <w:tblCellSpacing w:w="7" w:type="dxa"/>
          <w:jc w:val="center"/>
        </w:trPr>
        <w:tc>
          <w:tcPr>
            <w:tcW w:w="645" w:type="dxa"/>
            <w:shd w:val="clear" w:color="auto" w:fill="auto"/>
            <w:vAlign w:val="center"/>
          </w:tcPr>
          <w:p w14:paraId="5CEE4355" w14:textId="66A13B64"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FE9C27" w14:textId="77777777" w:rsidR="00C205D5" w:rsidRDefault="00C205D5" w:rsidP="00C205D5">
            <w:pPr>
              <w:rPr>
                <w:rFonts w:cstheme="minorHAnsi"/>
                <w:b/>
                <w:bCs/>
              </w:rPr>
            </w:pPr>
            <w:r>
              <w:rPr>
                <w:rFonts w:cstheme="minorHAnsi"/>
                <w:b/>
                <w:bCs/>
              </w:rPr>
              <w:t>Midterm Exam (30 Marks)</w:t>
            </w:r>
          </w:p>
          <w:p w14:paraId="30B96C2B" w14:textId="77777777" w:rsidR="00C205D5" w:rsidRDefault="00C205D5" w:rsidP="00C205D5">
            <w:pPr>
              <w:rPr>
                <w:rFonts w:cstheme="minorHAnsi"/>
                <w:b/>
                <w:bCs/>
                <w:color w:val="FF0000"/>
              </w:rPr>
            </w:pPr>
            <w:r>
              <w:rPr>
                <w:rFonts w:cstheme="minorHAnsi"/>
                <w:b/>
                <w:bCs/>
                <w:color w:val="FF0000"/>
              </w:rPr>
              <w:t>While aligned with a specific CLO for measurement purposes, this comprehensive exam covers all course materials and assesses the knowledge, understanding, and skills up until this point in time.</w:t>
            </w:r>
          </w:p>
          <w:p w14:paraId="54778BF4" w14:textId="77777777" w:rsidR="00C205D5" w:rsidRDefault="00C205D5" w:rsidP="00C205D5">
            <w:proofErr w:type="gramStart"/>
            <w:r>
              <w:rPr>
                <w:b/>
                <w:bCs/>
              </w:rPr>
              <w:t xml:space="preserve">1.3  </w:t>
            </w:r>
            <w:r w:rsidRPr="00867F86">
              <w:rPr>
                <w:b/>
                <w:bCs/>
              </w:rPr>
              <w:t>Recognize</w:t>
            </w:r>
            <w:proofErr w:type="gramEnd"/>
            <w:r w:rsidRPr="00867F86">
              <w:rPr>
                <w:b/>
                <w:bCs/>
              </w:rPr>
              <w:t xml:space="preserve"> common grammatical and lexical problems encountered in Arabic-English and English-Arabic translation </w:t>
            </w:r>
          </w:p>
          <w:p w14:paraId="3B99F343" w14:textId="094103C8" w:rsidR="00C205D5" w:rsidRPr="00CD6727" w:rsidRDefault="00C205D5" w:rsidP="00C205D5">
            <w:pPr>
              <w:spacing w:after="0"/>
              <w:rPr>
                <w:rFonts w:asciiTheme="majorBidi" w:hAnsiTheme="majorBidi" w:cstheme="majorBidi"/>
                <w:b/>
                <w:bCs/>
                <w:color w:val="000000" w:themeColor="text1"/>
                <w:sz w:val="24"/>
                <w:szCs w:val="24"/>
              </w:rPr>
            </w:pPr>
            <w:r>
              <w:t xml:space="preserve">Explanation: </w:t>
            </w:r>
            <w:r w:rsidRPr="00C1377D">
              <w:t>This midterm exam assesses students' comprehensive understanding of course material, focusing on their ability to identify grammatical and lexical challenges in Arabic-English and English-Arabic translation, covering language structures, vocabulary, and strategies for addressing translation issues.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1E3AD7F7"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27BDD12"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30%</w:t>
            </w:r>
          </w:p>
        </w:tc>
      </w:tr>
      <w:tr w:rsidR="00C205D5" w:rsidRPr="00CD6727" w14:paraId="1C700546" w14:textId="77777777" w:rsidTr="00C205D5">
        <w:trPr>
          <w:trHeight w:val="260"/>
          <w:tblCellSpacing w:w="7" w:type="dxa"/>
          <w:jc w:val="center"/>
        </w:trPr>
        <w:tc>
          <w:tcPr>
            <w:tcW w:w="645" w:type="dxa"/>
            <w:shd w:val="clear" w:color="auto" w:fill="auto"/>
            <w:vAlign w:val="center"/>
          </w:tcPr>
          <w:p w14:paraId="423EF22F" w14:textId="3C16C662"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DCDA2C" w14:textId="77777777" w:rsidR="00C205D5" w:rsidRDefault="00C205D5" w:rsidP="00C205D5">
            <w:pPr>
              <w:rPr>
                <w:rFonts w:eastAsia="DIN NEXT™ ARABIC MEDIUM" w:cstheme="minorHAnsi"/>
                <w:b/>
                <w:bCs/>
              </w:rPr>
            </w:pPr>
            <w:r>
              <w:rPr>
                <w:rFonts w:eastAsia="DIN NEXT™ ARABIC MEDIUM" w:cstheme="minorHAnsi"/>
                <w:b/>
                <w:bCs/>
              </w:rPr>
              <w:t>Final Exam (40 Marks)</w:t>
            </w:r>
          </w:p>
          <w:p w14:paraId="57AAB3A2" w14:textId="77777777" w:rsidR="00C205D5" w:rsidRDefault="00C205D5" w:rsidP="00C205D5">
            <w:pPr>
              <w:rPr>
                <w:rFonts w:eastAsia="DIN NEXT™ ARABIC MEDIUM" w:cstheme="minorHAnsi"/>
                <w:b/>
                <w:bCs/>
              </w:rPr>
            </w:pPr>
            <w:r>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w:t>
            </w:r>
          </w:p>
          <w:p w14:paraId="4ABA2C30" w14:textId="77777777" w:rsidR="00C205D5" w:rsidRDefault="00C205D5" w:rsidP="00C205D5">
            <w:pPr>
              <w:rPr>
                <w:rFonts w:eastAsia="DIN NEXT™ ARABIC MEDIUM" w:cstheme="minorHAnsi"/>
                <w:b/>
                <w:bCs/>
              </w:rPr>
            </w:pPr>
            <w:r>
              <w:rPr>
                <w:rFonts w:eastAsia="DIN NEXT™ ARABIC MEDIUM" w:cstheme="minorHAnsi"/>
                <w:b/>
                <w:bCs/>
              </w:rPr>
              <w:lastRenderedPageBreak/>
              <w:t xml:space="preserve">2.3 </w:t>
            </w:r>
            <w:r w:rsidRPr="00867F86">
              <w:rPr>
                <w:rFonts w:eastAsia="DIN NEXT™ ARABIC MEDIUM" w:cstheme="minorHAnsi"/>
                <w:b/>
                <w:bCs/>
              </w:rPr>
              <w:t xml:space="preserve">Analyze and resolve grammatical and lexical problems in translation, including issues related to verbs, negation, sentence types, adjectives, tenses, conjunctions, synonymy, collocations, idioms, and metaphors </w:t>
            </w:r>
          </w:p>
          <w:p w14:paraId="03DDC2B4" w14:textId="633DFB36" w:rsidR="00C205D5" w:rsidRPr="00CD6727" w:rsidRDefault="00C205D5" w:rsidP="00C205D5">
            <w:pPr>
              <w:spacing w:after="0"/>
              <w:rPr>
                <w:rFonts w:asciiTheme="majorBidi" w:hAnsiTheme="majorBidi" w:cstheme="majorBidi"/>
                <w:b/>
                <w:bCs/>
                <w:color w:val="000000" w:themeColor="text1"/>
                <w:sz w:val="24"/>
                <w:szCs w:val="24"/>
              </w:rPr>
            </w:pPr>
            <w:r>
              <w:t xml:space="preserve">Explanation: </w:t>
            </w:r>
            <w:r w:rsidRPr="00C1377D">
              <w:rPr>
                <w:rFonts w:eastAsia="DIN NEXT™ ARABIC MEDIUM" w:cstheme="minorHAnsi"/>
              </w:rPr>
              <w:t>The final exam assesses students' ability to apply the knowledge and skills acquired throughout the course to analyze and resolve complex grammatical and lexical problems in translation. It tests their proficiency in identifying and addressing issues related to language structures, vocabulary, and figurative language, ensuring they have developed the necessary problem-solving strategies for successful translation 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5BDB3549"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398163A"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674038"/>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12018FCC" w:rsidR="00C205D5" w:rsidRPr="00CD6727" w:rsidRDefault="00C205D5" w:rsidP="00C205D5">
            <w:pPr>
              <w:spacing w:line="276" w:lineRule="auto"/>
              <w:rPr>
                <w:rFonts w:asciiTheme="majorBidi" w:hAnsiTheme="majorBidi" w:cstheme="majorBidi"/>
                <w:b/>
                <w:bCs/>
                <w:sz w:val="24"/>
                <w:szCs w:val="24"/>
              </w:rPr>
            </w:pPr>
            <w:r w:rsidRPr="005C326B">
              <w:rPr>
                <w:rFonts w:cstheme="minorHAnsi"/>
                <w:sz w:val="24"/>
                <w:szCs w:val="24"/>
              </w:rPr>
              <w:t xml:space="preserve">Ghazala, H. (2014). Translation as Problems and Solutions: </w:t>
            </w:r>
            <w:proofErr w:type="gramStart"/>
            <w:r w:rsidRPr="005C326B">
              <w:rPr>
                <w:rFonts w:cstheme="minorHAnsi"/>
                <w:sz w:val="24"/>
                <w:szCs w:val="24"/>
              </w:rPr>
              <w:t>a</w:t>
            </w:r>
            <w:proofErr w:type="gramEnd"/>
            <w:r w:rsidRPr="005C326B">
              <w:rPr>
                <w:rFonts w:cstheme="minorHAnsi"/>
                <w:sz w:val="24"/>
                <w:szCs w:val="24"/>
              </w:rPr>
              <w:t xml:space="preserve"> Textbook for University Students and Trainee Translators. Riyadh: </w:t>
            </w:r>
            <w:proofErr w:type="spellStart"/>
            <w:r w:rsidRPr="005C326B">
              <w:rPr>
                <w:rFonts w:cstheme="minorHAnsi"/>
                <w:sz w:val="24"/>
                <w:szCs w:val="24"/>
              </w:rPr>
              <w:t>Konooz</w:t>
            </w:r>
            <w:proofErr w:type="spellEnd"/>
            <w:r w:rsidRPr="005C326B">
              <w:rPr>
                <w:rFonts w:cstheme="minorHAnsi"/>
                <w:sz w:val="24"/>
                <w:szCs w:val="24"/>
              </w:rPr>
              <w:t xml:space="preserve"> Al </w:t>
            </w:r>
            <w:proofErr w:type="spellStart"/>
            <w:r w:rsidRPr="005C326B">
              <w:rPr>
                <w:rFonts w:cstheme="minorHAnsi"/>
                <w:sz w:val="24"/>
                <w:szCs w:val="24"/>
              </w:rPr>
              <w:t>Marefa</w:t>
            </w:r>
            <w:proofErr w:type="spellEnd"/>
            <w:r w:rsidRPr="005C326B">
              <w:rPr>
                <w:rFonts w:cstheme="minorHAnsi"/>
                <w:sz w:val="24"/>
                <w:szCs w:val="24"/>
              </w:rPr>
              <w:t>.</w:t>
            </w:r>
          </w:p>
        </w:tc>
      </w:tr>
      <w:tr w:rsidR="00C205D5"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EC2F9B9" w14:textId="77777777" w:rsidR="00C205D5" w:rsidRPr="005C326B" w:rsidRDefault="00C205D5" w:rsidP="00C205D5">
            <w:pPr>
              <w:spacing w:line="276" w:lineRule="auto"/>
              <w:rPr>
                <w:rFonts w:cstheme="minorHAnsi"/>
                <w:sz w:val="24"/>
                <w:szCs w:val="24"/>
              </w:rPr>
            </w:pPr>
            <w:r w:rsidRPr="005C326B">
              <w:rPr>
                <w:rFonts w:cstheme="minorHAnsi"/>
                <w:sz w:val="24"/>
                <w:szCs w:val="24"/>
              </w:rPr>
              <w:t>Students may wish to consult the following:</w:t>
            </w:r>
          </w:p>
          <w:p w14:paraId="58F30EB7" w14:textId="77777777" w:rsidR="00C205D5" w:rsidRPr="005C326B" w:rsidRDefault="00C205D5" w:rsidP="00C205D5">
            <w:pPr>
              <w:spacing w:line="276" w:lineRule="auto"/>
              <w:rPr>
                <w:rFonts w:cstheme="minorHAnsi"/>
                <w:sz w:val="24"/>
                <w:szCs w:val="24"/>
              </w:rPr>
            </w:pPr>
          </w:p>
          <w:p w14:paraId="7F885A85" w14:textId="77777777" w:rsidR="00C205D5" w:rsidRPr="005C326B" w:rsidRDefault="00C205D5" w:rsidP="00C205D5">
            <w:pPr>
              <w:spacing w:line="276" w:lineRule="auto"/>
              <w:rPr>
                <w:rFonts w:cstheme="minorHAnsi"/>
                <w:sz w:val="24"/>
                <w:szCs w:val="24"/>
              </w:rPr>
            </w:pPr>
            <w:r w:rsidRPr="005C326B">
              <w:rPr>
                <w:rFonts w:cstheme="minorHAnsi"/>
                <w:sz w:val="24"/>
                <w:szCs w:val="24"/>
              </w:rPr>
              <w:t>Abdelaal, N. (2020). Translation between English and Arabic: A Textbook for Translation Students and Educators. Switzerland: Palgrave Macmillan.</w:t>
            </w:r>
          </w:p>
          <w:p w14:paraId="2D058A91" w14:textId="77777777" w:rsidR="00C205D5" w:rsidRPr="005C326B" w:rsidRDefault="00C205D5" w:rsidP="00C205D5">
            <w:pPr>
              <w:spacing w:line="276" w:lineRule="auto"/>
              <w:rPr>
                <w:rFonts w:cstheme="minorHAnsi"/>
                <w:sz w:val="24"/>
                <w:szCs w:val="24"/>
              </w:rPr>
            </w:pPr>
          </w:p>
          <w:p w14:paraId="48A1A608" w14:textId="77777777" w:rsidR="00C205D5" w:rsidRPr="005C326B" w:rsidRDefault="00C205D5" w:rsidP="00C205D5">
            <w:pPr>
              <w:spacing w:line="276" w:lineRule="auto"/>
              <w:rPr>
                <w:rFonts w:cstheme="minorHAnsi"/>
                <w:sz w:val="24"/>
                <w:szCs w:val="24"/>
              </w:rPr>
            </w:pPr>
            <w:r w:rsidRPr="005C326B">
              <w:rPr>
                <w:rFonts w:cstheme="minorHAnsi"/>
                <w:sz w:val="24"/>
                <w:szCs w:val="24"/>
              </w:rPr>
              <w:t xml:space="preserve">Altarabin, M. (2019). Basics of Translation: A Textbook for Arab University Students. UK: Cambridge Scholars Publishing. </w:t>
            </w:r>
          </w:p>
          <w:p w14:paraId="7C6B5413" w14:textId="77777777" w:rsidR="00C205D5" w:rsidRPr="005C326B" w:rsidRDefault="00C205D5" w:rsidP="00C205D5">
            <w:pPr>
              <w:spacing w:line="276" w:lineRule="auto"/>
              <w:rPr>
                <w:rFonts w:cstheme="minorHAnsi"/>
                <w:sz w:val="24"/>
                <w:szCs w:val="24"/>
              </w:rPr>
            </w:pPr>
          </w:p>
          <w:p w14:paraId="3C854E92" w14:textId="77777777" w:rsidR="00C205D5" w:rsidRPr="005C326B" w:rsidRDefault="00C205D5" w:rsidP="00C205D5">
            <w:pPr>
              <w:spacing w:line="276" w:lineRule="auto"/>
              <w:rPr>
                <w:rFonts w:cstheme="minorHAnsi"/>
                <w:sz w:val="24"/>
                <w:szCs w:val="24"/>
              </w:rPr>
            </w:pPr>
            <w:r w:rsidRPr="005C326B">
              <w:rPr>
                <w:rFonts w:cstheme="minorHAnsi"/>
                <w:sz w:val="24"/>
                <w:szCs w:val="24"/>
              </w:rPr>
              <w:t>Baker, M. (2018). In Other Words: A Coursebook on Translation.</w:t>
            </w:r>
            <w:r>
              <w:rPr>
                <w:rFonts w:cstheme="minorHAnsi"/>
                <w:sz w:val="24"/>
                <w:szCs w:val="24"/>
              </w:rPr>
              <w:t xml:space="preserve"> </w:t>
            </w:r>
            <w:r w:rsidRPr="005C326B">
              <w:rPr>
                <w:rFonts w:cstheme="minorHAnsi"/>
                <w:sz w:val="24"/>
                <w:szCs w:val="24"/>
              </w:rPr>
              <w:t>London: Routledge.</w:t>
            </w:r>
          </w:p>
          <w:p w14:paraId="6123FFA5" w14:textId="77777777" w:rsidR="00C205D5" w:rsidRPr="005C326B" w:rsidRDefault="00C205D5" w:rsidP="00C205D5">
            <w:pPr>
              <w:spacing w:line="276" w:lineRule="auto"/>
              <w:rPr>
                <w:rFonts w:cstheme="minorHAnsi"/>
                <w:sz w:val="24"/>
                <w:szCs w:val="24"/>
              </w:rPr>
            </w:pPr>
          </w:p>
          <w:p w14:paraId="3D133728" w14:textId="77777777" w:rsidR="00C205D5" w:rsidRPr="005C326B" w:rsidRDefault="00C205D5" w:rsidP="00C205D5">
            <w:pPr>
              <w:spacing w:line="276" w:lineRule="auto"/>
              <w:rPr>
                <w:rFonts w:cstheme="minorHAnsi"/>
                <w:sz w:val="24"/>
                <w:szCs w:val="24"/>
              </w:rPr>
            </w:pPr>
            <w:r w:rsidRPr="005C326B">
              <w:rPr>
                <w:rFonts w:cstheme="minorHAnsi"/>
                <w:sz w:val="24"/>
                <w:szCs w:val="24"/>
              </w:rPr>
              <w:t xml:space="preserve">Dickins, J. </w:t>
            </w:r>
            <w:proofErr w:type="spellStart"/>
            <w:r w:rsidRPr="005C326B">
              <w:rPr>
                <w:rFonts w:cstheme="minorHAnsi"/>
                <w:sz w:val="24"/>
                <w:szCs w:val="24"/>
              </w:rPr>
              <w:t>etal</w:t>
            </w:r>
            <w:proofErr w:type="spellEnd"/>
            <w:r w:rsidRPr="005C326B">
              <w:rPr>
                <w:rFonts w:cstheme="minorHAnsi"/>
                <w:sz w:val="24"/>
                <w:szCs w:val="24"/>
              </w:rPr>
              <w:t xml:space="preserve">. (2017). Thinking Arabic Translation: A Course in  </w:t>
            </w:r>
            <w:r>
              <w:rPr>
                <w:rFonts w:cstheme="minorHAnsi"/>
                <w:sz w:val="24"/>
                <w:szCs w:val="24"/>
              </w:rPr>
              <w:t xml:space="preserve"> </w:t>
            </w:r>
            <w:r w:rsidRPr="005C326B">
              <w:rPr>
                <w:rFonts w:cstheme="minorHAnsi"/>
                <w:sz w:val="24"/>
                <w:szCs w:val="24"/>
              </w:rPr>
              <w:t xml:space="preserve">Translation Method Arabic to English. New York: Routledge.   </w:t>
            </w:r>
          </w:p>
          <w:p w14:paraId="2537C7AF" w14:textId="77777777" w:rsidR="00C205D5" w:rsidRPr="005C326B" w:rsidRDefault="00C205D5" w:rsidP="00C205D5">
            <w:pPr>
              <w:spacing w:line="276" w:lineRule="auto"/>
              <w:rPr>
                <w:rFonts w:cstheme="minorHAnsi"/>
                <w:sz w:val="24"/>
                <w:szCs w:val="24"/>
              </w:rPr>
            </w:pPr>
          </w:p>
          <w:p w14:paraId="67F4495B" w14:textId="77777777" w:rsidR="00C205D5" w:rsidRDefault="00C205D5" w:rsidP="00C205D5">
            <w:pPr>
              <w:spacing w:line="276" w:lineRule="auto"/>
              <w:rPr>
                <w:rFonts w:cstheme="minorHAnsi"/>
                <w:sz w:val="24"/>
                <w:szCs w:val="24"/>
              </w:rPr>
            </w:pPr>
            <w:r w:rsidRPr="005C326B">
              <w:rPr>
                <w:rFonts w:cstheme="minorHAnsi"/>
                <w:sz w:val="24"/>
                <w:szCs w:val="24"/>
              </w:rPr>
              <w:t>Elewa, A. (2015). Levels of Translation. Qalam.</w:t>
            </w:r>
          </w:p>
          <w:p w14:paraId="21AF1E86" w14:textId="77777777" w:rsidR="00C205D5" w:rsidRPr="005C326B" w:rsidRDefault="00C205D5" w:rsidP="00C205D5">
            <w:pPr>
              <w:spacing w:line="276" w:lineRule="auto"/>
              <w:rPr>
                <w:rFonts w:cstheme="minorHAnsi"/>
                <w:sz w:val="24"/>
                <w:szCs w:val="24"/>
              </w:rPr>
            </w:pPr>
            <w:r w:rsidRPr="005C326B">
              <w:rPr>
                <w:rFonts w:cstheme="minorHAnsi"/>
                <w:sz w:val="24"/>
                <w:szCs w:val="24"/>
              </w:rPr>
              <w:lastRenderedPageBreak/>
              <w:t>Husni, R. and Newman, D. (2013). A to Z of Arabic-English-Arabic Translation. Saqi Books.</w:t>
            </w:r>
          </w:p>
          <w:p w14:paraId="5632B4D3" w14:textId="77777777" w:rsidR="00C205D5" w:rsidRPr="005C326B" w:rsidRDefault="00C205D5" w:rsidP="00C205D5">
            <w:pPr>
              <w:spacing w:line="276" w:lineRule="auto"/>
              <w:rPr>
                <w:rFonts w:cstheme="minorHAnsi"/>
                <w:sz w:val="24"/>
                <w:szCs w:val="24"/>
              </w:rPr>
            </w:pPr>
          </w:p>
          <w:p w14:paraId="724FDAB1" w14:textId="77777777" w:rsidR="00C205D5" w:rsidRPr="005C326B" w:rsidRDefault="00C205D5" w:rsidP="00C205D5">
            <w:pPr>
              <w:spacing w:line="276" w:lineRule="auto"/>
              <w:rPr>
                <w:rFonts w:cstheme="minorHAnsi"/>
                <w:sz w:val="24"/>
                <w:szCs w:val="24"/>
              </w:rPr>
            </w:pPr>
            <w:proofErr w:type="spellStart"/>
            <w:r w:rsidRPr="005C326B">
              <w:rPr>
                <w:rFonts w:cstheme="minorHAnsi"/>
                <w:sz w:val="24"/>
                <w:szCs w:val="24"/>
              </w:rPr>
              <w:t>Lahlali</w:t>
            </w:r>
            <w:proofErr w:type="spellEnd"/>
            <w:r w:rsidRPr="005C326B">
              <w:rPr>
                <w:rFonts w:cstheme="minorHAnsi"/>
                <w:sz w:val="24"/>
                <w:szCs w:val="24"/>
              </w:rPr>
              <w:t xml:space="preserve">, E. and Abu </w:t>
            </w:r>
            <w:proofErr w:type="spellStart"/>
            <w:r w:rsidRPr="005C326B">
              <w:rPr>
                <w:rFonts w:cstheme="minorHAnsi"/>
                <w:sz w:val="24"/>
                <w:szCs w:val="24"/>
              </w:rPr>
              <w:t>Hatab</w:t>
            </w:r>
            <w:proofErr w:type="spellEnd"/>
            <w:r w:rsidRPr="005C326B">
              <w:rPr>
                <w:rFonts w:cstheme="minorHAnsi"/>
                <w:sz w:val="24"/>
                <w:szCs w:val="24"/>
              </w:rPr>
              <w:t xml:space="preserve">, W. (2014). Advanced English-Arabic Translation. Edinburgh University Press. </w:t>
            </w:r>
          </w:p>
          <w:p w14:paraId="7C85A28C" w14:textId="77777777" w:rsidR="00C205D5" w:rsidRPr="005C326B" w:rsidRDefault="00C205D5" w:rsidP="00C205D5">
            <w:pPr>
              <w:spacing w:line="276" w:lineRule="auto"/>
              <w:rPr>
                <w:rFonts w:cstheme="minorHAnsi"/>
                <w:sz w:val="24"/>
                <w:szCs w:val="24"/>
              </w:rPr>
            </w:pPr>
          </w:p>
          <w:p w14:paraId="03DDFA7F" w14:textId="2DB9C494" w:rsidR="00C205D5" w:rsidRPr="00CD6727" w:rsidRDefault="00C205D5" w:rsidP="00C205D5">
            <w:pPr>
              <w:spacing w:line="276" w:lineRule="auto"/>
              <w:rPr>
                <w:rFonts w:asciiTheme="majorBidi" w:hAnsiTheme="majorBidi" w:cstheme="majorBidi"/>
                <w:b/>
                <w:bCs/>
                <w:sz w:val="24"/>
                <w:szCs w:val="24"/>
              </w:rPr>
            </w:pPr>
            <w:proofErr w:type="spellStart"/>
            <w:r w:rsidRPr="005C326B">
              <w:rPr>
                <w:rFonts w:cstheme="minorHAnsi"/>
                <w:sz w:val="24"/>
                <w:szCs w:val="24"/>
              </w:rPr>
              <w:t>Mughazy</w:t>
            </w:r>
            <w:proofErr w:type="spellEnd"/>
            <w:r w:rsidRPr="005C326B">
              <w:rPr>
                <w:rFonts w:cstheme="minorHAnsi"/>
                <w:sz w:val="24"/>
                <w:szCs w:val="24"/>
              </w:rPr>
              <w:t>, M. (2016). The Georgetown Guide to Arabic-English Translation. Washington, DC: Georgetown University Press.</w:t>
            </w:r>
          </w:p>
        </w:tc>
      </w:tr>
      <w:tr w:rsidR="00C205D5"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vAlign w:val="center"/>
          </w:tcPr>
          <w:p w14:paraId="5E246231" w14:textId="77777777" w:rsidR="00C205D5" w:rsidRPr="005C326B" w:rsidRDefault="00C205D5" w:rsidP="00C205D5">
            <w:pPr>
              <w:rPr>
                <w:rStyle w:val="Hyperlink"/>
                <w:rFonts w:cstheme="minorHAnsi"/>
              </w:rPr>
            </w:pPr>
            <w:r>
              <w:rPr>
                <w:rFonts w:cstheme="minorHAnsi"/>
              </w:rPr>
              <w:fldChar w:fldCharType="begin"/>
            </w:r>
            <w:r>
              <w:rPr>
                <w:rFonts w:cstheme="minorHAnsi"/>
              </w:rPr>
              <w:instrText>HYPERLINK "https://www.jbe-platform.com/content/journals/15699986"</w:instrText>
            </w:r>
            <w:r>
              <w:rPr>
                <w:rFonts w:cstheme="minorHAnsi"/>
              </w:rPr>
            </w:r>
            <w:r>
              <w:rPr>
                <w:rFonts w:cstheme="minorHAnsi"/>
              </w:rPr>
              <w:fldChar w:fldCharType="separate"/>
            </w:r>
            <w:r w:rsidRPr="005C326B">
              <w:rPr>
                <w:rStyle w:val="Hyperlink"/>
                <w:rFonts w:cstheme="minorHAnsi"/>
              </w:rPr>
              <w:t>https://www.jbe-platform.com/content/journals/15699986</w:t>
            </w:r>
          </w:p>
          <w:p w14:paraId="34D7EBDC" w14:textId="77777777" w:rsidR="00C205D5" w:rsidRPr="00AA3352" w:rsidRDefault="00C205D5" w:rsidP="00C205D5">
            <w:pPr>
              <w:rPr>
                <w:rFonts w:cstheme="minorHAnsi"/>
              </w:rPr>
            </w:pPr>
            <w:r>
              <w:rPr>
                <w:rFonts w:cstheme="minorHAnsi"/>
              </w:rPr>
              <w:fldChar w:fldCharType="end"/>
            </w:r>
            <w:r w:rsidRPr="00AA3352">
              <w:rPr>
                <w:rFonts w:cstheme="minorHAnsi"/>
              </w:rPr>
              <w:t xml:space="preserve"> </w:t>
            </w:r>
          </w:p>
          <w:p w14:paraId="07845F3D" w14:textId="5A802CA3" w:rsidR="00C205D5" w:rsidRPr="00CD6727" w:rsidRDefault="00C205D5" w:rsidP="00C205D5">
            <w:pPr>
              <w:spacing w:line="276" w:lineRule="auto"/>
              <w:rPr>
                <w:rFonts w:asciiTheme="majorBidi" w:hAnsiTheme="majorBidi" w:cstheme="majorBidi"/>
                <w:b/>
                <w:bCs/>
                <w:sz w:val="24"/>
                <w:szCs w:val="24"/>
              </w:rPr>
            </w:pPr>
            <w:hyperlink r:id="rId11" w:history="1">
              <w:r w:rsidRPr="00261EBA">
                <w:rPr>
                  <w:rStyle w:val="Hyperlink"/>
                  <w:rFonts w:cstheme="minorHAnsi"/>
                </w:rPr>
                <w:t>https://translatorswithoutborders.org/</w:t>
              </w:r>
            </w:hyperlink>
          </w:p>
        </w:tc>
      </w:tr>
      <w:tr w:rsidR="00C205D5"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601A4C42" w14:textId="77777777" w:rsidR="00C205D5" w:rsidRPr="005C326B" w:rsidRDefault="00C205D5" w:rsidP="00C205D5">
            <w:pPr>
              <w:spacing w:line="276" w:lineRule="auto"/>
              <w:rPr>
                <w:sz w:val="24"/>
                <w:szCs w:val="24"/>
              </w:rPr>
            </w:pPr>
            <w:r w:rsidRPr="005C326B">
              <w:rPr>
                <w:sz w:val="24"/>
                <w:szCs w:val="24"/>
              </w:rPr>
              <w:t>Useful Websites:</w:t>
            </w:r>
          </w:p>
          <w:p w14:paraId="6BEC6498" w14:textId="77777777" w:rsidR="00C205D5" w:rsidRPr="005C326B" w:rsidRDefault="00C205D5" w:rsidP="00C205D5">
            <w:pPr>
              <w:spacing w:line="276" w:lineRule="auto"/>
              <w:rPr>
                <w:sz w:val="24"/>
                <w:szCs w:val="24"/>
              </w:rPr>
            </w:pPr>
            <w:r w:rsidRPr="005C326B">
              <w:rPr>
                <w:sz w:val="24"/>
                <w:szCs w:val="24"/>
              </w:rPr>
              <w:t xml:space="preserve">1. </w:t>
            </w:r>
            <w:proofErr w:type="spellStart"/>
            <w:r w:rsidRPr="005C326B">
              <w:rPr>
                <w:sz w:val="24"/>
                <w:szCs w:val="24"/>
              </w:rPr>
              <w:t>TranslatorsCafé</w:t>
            </w:r>
            <w:proofErr w:type="spellEnd"/>
            <w:r w:rsidRPr="005C326B">
              <w:rPr>
                <w:sz w:val="24"/>
                <w:szCs w:val="24"/>
              </w:rPr>
              <w:t>: This platform offers a plethora of resources,</w:t>
            </w:r>
          </w:p>
          <w:p w14:paraId="66DC09F6" w14:textId="77777777" w:rsidR="00C205D5" w:rsidRPr="005C326B" w:rsidRDefault="00C205D5" w:rsidP="00C205D5">
            <w:pPr>
              <w:spacing w:line="276" w:lineRule="auto"/>
              <w:rPr>
                <w:sz w:val="24"/>
                <w:szCs w:val="24"/>
              </w:rPr>
            </w:pPr>
            <w:r w:rsidRPr="005C326B">
              <w:rPr>
                <w:sz w:val="24"/>
                <w:szCs w:val="24"/>
              </w:rPr>
              <w:t>including forums, articles, and a comprehensive directory of</w:t>
            </w:r>
          </w:p>
          <w:p w14:paraId="22770E31" w14:textId="77777777" w:rsidR="00C205D5" w:rsidRPr="005C326B" w:rsidRDefault="00C205D5" w:rsidP="00C205D5">
            <w:pPr>
              <w:spacing w:line="276" w:lineRule="auto"/>
              <w:rPr>
                <w:sz w:val="24"/>
                <w:szCs w:val="24"/>
              </w:rPr>
            </w:pPr>
            <w:r w:rsidRPr="005C326B">
              <w:rPr>
                <w:sz w:val="24"/>
                <w:szCs w:val="24"/>
              </w:rPr>
              <w:t>translation services.</w:t>
            </w:r>
          </w:p>
          <w:p w14:paraId="4C682FE3" w14:textId="77777777" w:rsidR="00C205D5" w:rsidRPr="005C326B" w:rsidRDefault="00C205D5" w:rsidP="00C205D5">
            <w:pPr>
              <w:spacing w:line="276" w:lineRule="auto"/>
              <w:rPr>
                <w:sz w:val="24"/>
                <w:szCs w:val="24"/>
              </w:rPr>
            </w:pPr>
            <w:r w:rsidRPr="005C326B">
              <w:rPr>
                <w:sz w:val="24"/>
                <w:szCs w:val="24"/>
              </w:rPr>
              <w:t xml:space="preserve">• </w:t>
            </w:r>
            <w:hyperlink r:id="rId12" w:history="1">
              <w:r w:rsidRPr="005C326B">
                <w:rPr>
                  <w:rStyle w:val="Hyperlink"/>
                  <w:sz w:val="24"/>
                  <w:szCs w:val="24"/>
                </w:rPr>
                <w:t xml:space="preserve">Visit </w:t>
              </w:r>
              <w:proofErr w:type="spellStart"/>
              <w:r w:rsidRPr="005C326B">
                <w:rPr>
                  <w:rStyle w:val="Hyperlink"/>
                  <w:sz w:val="24"/>
                  <w:szCs w:val="24"/>
                </w:rPr>
                <w:t>TranslatorsCafé</w:t>
              </w:r>
              <w:proofErr w:type="spellEnd"/>
            </w:hyperlink>
          </w:p>
          <w:p w14:paraId="5401F93F" w14:textId="77777777" w:rsidR="00C205D5" w:rsidRPr="005C326B" w:rsidRDefault="00C205D5" w:rsidP="00C205D5">
            <w:pPr>
              <w:spacing w:line="276" w:lineRule="auto"/>
              <w:rPr>
                <w:sz w:val="24"/>
                <w:szCs w:val="24"/>
              </w:rPr>
            </w:pPr>
          </w:p>
          <w:p w14:paraId="6AC3C14C" w14:textId="77777777" w:rsidR="00C205D5" w:rsidRPr="005C326B" w:rsidRDefault="00C205D5" w:rsidP="00C205D5">
            <w:pPr>
              <w:spacing w:line="276" w:lineRule="auto"/>
              <w:rPr>
                <w:sz w:val="24"/>
                <w:szCs w:val="24"/>
              </w:rPr>
            </w:pPr>
            <w:r w:rsidRPr="005C326B">
              <w:rPr>
                <w:sz w:val="24"/>
                <w:szCs w:val="24"/>
              </w:rPr>
              <w:t xml:space="preserve">2. </w:t>
            </w:r>
            <w:proofErr w:type="spellStart"/>
            <w:r w:rsidRPr="005C326B">
              <w:rPr>
                <w:sz w:val="24"/>
                <w:szCs w:val="24"/>
              </w:rPr>
              <w:t>Wordfast</w:t>
            </w:r>
            <w:proofErr w:type="spellEnd"/>
            <w:r w:rsidRPr="005C326B">
              <w:rPr>
                <w:sz w:val="24"/>
                <w:szCs w:val="24"/>
              </w:rPr>
              <w:t xml:space="preserve"> Anywhere: This online platform serves as a translation</w:t>
            </w:r>
          </w:p>
          <w:p w14:paraId="72DB7186" w14:textId="77777777" w:rsidR="00C205D5" w:rsidRPr="005C326B" w:rsidRDefault="00C205D5" w:rsidP="00C205D5">
            <w:pPr>
              <w:spacing w:line="276" w:lineRule="auto"/>
              <w:rPr>
                <w:sz w:val="24"/>
                <w:szCs w:val="24"/>
              </w:rPr>
            </w:pPr>
            <w:r w:rsidRPr="005C326B">
              <w:rPr>
                <w:sz w:val="24"/>
                <w:szCs w:val="24"/>
              </w:rPr>
              <w:t>memory tool, facilitating the translation process by offering a</w:t>
            </w:r>
          </w:p>
          <w:p w14:paraId="679F179D" w14:textId="77777777" w:rsidR="00C205D5" w:rsidRPr="005C326B" w:rsidRDefault="00C205D5" w:rsidP="00C205D5">
            <w:pPr>
              <w:spacing w:line="276" w:lineRule="auto"/>
              <w:rPr>
                <w:sz w:val="24"/>
                <w:szCs w:val="24"/>
              </w:rPr>
            </w:pPr>
            <w:r w:rsidRPr="005C326B">
              <w:rPr>
                <w:sz w:val="24"/>
                <w:szCs w:val="24"/>
              </w:rPr>
              <w:t>database of previously translated phrases or sentences.</w:t>
            </w:r>
          </w:p>
          <w:p w14:paraId="55EC05C9" w14:textId="5D59DEA4" w:rsidR="00C205D5" w:rsidRPr="00CD6727" w:rsidRDefault="00C205D5" w:rsidP="00C205D5">
            <w:pPr>
              <w:spacing w:line="276" w:lineRule="auto"/>
              <w:rPr>
                <w:rFonts w:asciiTheme="majorBidi" w:hAnsiTheme="majorBidi" w:cstheme="majorBidi"/>
                <w:b/>
                <w:bCs/>
                <w:sz w:val="24"/>
                <w:szCs w:val="24"/>
              </w:rPr>
            </w:pPr>
            <w:r w:rsidRPr="005C326B">
              <w:rPr>
                <w:sz w:val="24"/>
                <w:szCs w:val="24"/>
              </w:rPr>
              <w:t xml:space="preserve">o </w:t>
            </w:r>
            <w:hyperlink r:id="rId13" w:history="1">
              <w:r w:rsidRPr="005C326B">
                <w:rPr>
                  <w:rStyle w:val="Hyperlink"/>
                  <w:sz w:val="24"/>
                  <w:szCs w:val="24"/>
                </w:rPr>
                <w:t xml:space="preserve">Visit </w:t>
              </w:r>
              <w:proofErr w:type="spellStart"/>
              <w:r w:rsidRPr="005C326B">
                <w:rPr>
                  <w:rStyle w:val="Hyperlink"/>
                  <w:sz w:val="24"/>
                  <w:szCs w:val="24"/>
                </w:rPr>
                <w:t>Wordfast</w:t>
              </w:r>
              <w:proofErr w:type="spellEnd"/>
              <w:r w:rsidRPr="005C326B">
                <w:rPr>
                  <w:rStyle w:val="Hyperlink"/>
                  <w:sz w:val="24"/>
                  <w:szCs w:val="24"/>
                </w:rPr>
                <w:t xml:space="preserve"> Anywhere</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67403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674040"/>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2A657" w14:textId="77777777" w:rsidR="0033135D" w:rsidRDefault="0033135D" w:rsidP="00EE490F">
      <w:pPr>
        <w:spacing w:after="0" w:line="240" w:lineRule="auto"/>
      </w:pPr>
      <w:r>
        <w:separator/>
      </w:r>
    </w:p>
  </w:endnote>
  <w:endnote w:type="continuationSeparator" w:id="0">
    <w:p w14:paraId="10976127" w14:textId="77777777" w:rsidR="0033135D" w:rsidRDefault="0033135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E875E" w14:textId="77777777" w:rsidR="0033135D" w:rsidRDefault="0033135D" w:rsidP="00EE490F">
      <w:pPr>
        <w:spacing w:after="0" w:line="240" w:lineRule="auto"/>
      </w:pPr>
      <w:r>
        <w:separator/>
      </w:r>
    </w:p>
  </w:footnote>
  <w:footnote w:type="continuationSeparator" w:id="0">
    <w:p w14:paraId="780FA340" w14:textId="77777777" w:rsidR="0033135D" w:rsidRDefault="0033135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C3EB1"/>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3135D"/>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06B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278E"/>
    <w:rsid w:val="00853439"/>
    <w:rsid w:val="00873A56"/>
    <w:rsid w:val="00877341"/>
    <w:rsid w:val="00883987"/>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45FB2"/>
    <w:rsid w:val="00952F97"/>
    <w:rsid w:val="0096582E"/>
    <w:rsid w:val="0096672E"/>
    <w:rsid w:val="00970132"/>
    <w:rsid w:val="0097256E"/>
    <w:rsid w:val="009859B4"/>
    <w:rsid w:val="00987268"/>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007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28FF"/>
    <w:rsid w:val="00C1739D"/>
    <w:rsid w:val="00C205D5"/>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18B"/>
    <w:rsid w:val="00CE0B84"/>
    <w:rsid w:val="00CE2698"/>
    <w:rsid w:val="00CE560F"/>
    <w:rsid w:val="00CF0499"/>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502F"/>
    <w:rsid w:val="00EC08C5"/>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rdfast.com/anywher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ranslatorscafe.com/caf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nslatorswithoutborders.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0C7A7F"/>
    <w:rsid w:val="0011483C"/>
    <w:rsid w:val="00117846"/>
    <w:rsid w:val="001616C5"/>
    <w:rsid w:val="00207130"/>
    <w:rsid w:val="00283175"/>
    <w:rsid w:val="00337BF1"/>
    <w:rsid w:val="00386688"/>
    <w:rsid w:val="003A29E0"/>
    <w:rsid w:val="003D50AA"/>
    <w:rsid w:val="00401E09"/>
    <w:rsid w:val="004258E8"/>
    <w:rsid w:val="00455241"/>
    <w:rsid w:val="00470F03"/>
    <w:rsid w:val="004B19BE"/>
    <w:rsid w:val="005D083D"/>
    <w:rsid w:val="005E3072"/>
    <w:rsid w:val="006D7FFC"/>
    <w:rsid w:val="007018F9"/>
    <w:rsid w:val="00840A3B"/>
    <w:rsid w:val="0085278E"/>
    <w:rsid w:val="009234C9"/>
    <w:rsid w:val="00A04C52"/>
    <w:rsid w:val="00A07CBB"/>
    <w:rsid w:val="00AB278C"/>
    <w:rsid w:val="00B90AB1"/>
    <w:rsid w:val="00B95A24"/>
    <w:rsid w:val="00C32667"/>
    <w:rsid w:val="00CE018B"/>
    <w:rsid w:val="00D47B0F"/>
    <w:rsid w:val="00D67B12"/>
    <w:rsid w:val="00D90F52"/>
    <w:rsid w:val="00E15694"/>
    <w:rsid w:val="00E23202"/>
    <w:rsid w:val="00E953B7"/>
    <w:rsid w:val="00ED14A8"/>
    <w:rsid w:val="00EF512C"/>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14</Pages>
  <Words>2623</Words>
  <Characters>14954</Characters>
  <Application>Microsoft Office Word</Application>
  <DocSecurity>0</DocSecurity>
  <Lines>124</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TRN2331-3 Introduction to Translation_11-13-2024</dc:title>
  <dc:subject/>
  <cp:keywords/>
  <dc:description/>
  <cp:lastPrinted>2024-06-30T11:36:00Z</cp:lastPrinted>
  <dcterms:created xsi:type="dcterms:W3CDTF">2022-10-23T15:08:00Z</dcterms:created>
  <dcterms:modified xsi:type="dcterms:W3CDTF">2024-11-16T15:27:00Z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