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479A1D7"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EC1E82" w:rsidRPr="00EC1E82">
                  <w:rPr>
                    <w:rStyle w:val="Style1Char"/>
                    <w:rFonts w:asciiTheme="majorBidi" w:hAnsiTheme="majorBidi" w:cstheme="majorBidi"/>
                    <w:sz w:val="24"/>
                    <w:szCs w:val="24"/>
                  </w:rPr>
                  <w:t>Semantics and Pragmatics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6BF7E06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EC1E82" w:rsidRPr="00EC1E82">
              <w:rPr>
                <w:rFonts w:asciiTheme="majorBidi" w:hAnsiTheme="majorBidi" w:cstheme="majorBidi"/>
                <w:b/>
                <w:bCs/>
                <w:color w:val="52B5C2"/>
                <w:sz w:val="24"/>
                <w:szCs w:val="24"/>
              </w:rPr>
              <w:t>ENG 4346-3</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D680602"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00734A7F" w:rsidRPr="00CD6727">
              <w:rPr>
                <w:rFonts w:asciiTheme="majorBidi" w:hAnsiTheme="majorBidi" w:cstheme="majorBidi"/>
                <w:color w:val="52B5C2"/>
                <w:sz w:val="24"/>
                <w:szCs w:val="24"/>
                <w:rtl/>
              </w:rPr>
              <w:t xml:space="preserve"> </w:t>
            </w:r>
            <w:r w:rsidR="00734A7F">
              <w:rPr>
                <w:rStyle w:val="Style1Char"/>
                <w:rFonts w:asciiTheme="majorBidi" w:hAnsiTheme="majorBidi" w:cstheme="majorBidi"/>
                <w:sz w:val="24"/>
                <w:szCs w:val="24"/>
              </w:rPr>
              <w:t>Bachelor of Arts in English</w:t>
            </w:r>
            <w:r w:rsidR="00734A7F" w:rsidRPr="00BF24F3">
              <w:rPr>
                <w:rFonts w:asciiTheme="majorBidi" w:hAnsiTheme="majorBidi" w:cstheme="majorBidi"/>
                <w:b/>
                <w:color w:val="52B5C2"/>
                <w:sz w:val="24"/>
                <w:szCs w:val="24"/>
              </w:rPr>
              <w:t xml:space="preserve"> + Bachelor of Arts in Translation</w:t>
            </w:r>
            <w:r w:rsidRPr="00CD6727">
              <w:rPr>
                <w:rFonts w:asciiTheme="majorBidi" w:hAnsiTheme="majorBidi" w:cstheme="majorBidi"/>
                <w:color w:val="52B5C2"/>
                <w:sz w:val="24"/>
                <w:szCs w:val="24"/>
                <w:rtl/>
              </w:rPr>
              <w:t xml:space="preserve"> </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13ED769"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00734A7F" w:rsidRPr="00AC3E5F">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2F3244AB" w14:textId="734AA740" w:rsidR="008B663C"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007590" w:history="1">
            <w:r w:rsidR="008B663C" w:rsidRPr="003110BA">
              <w:rPr>
                <w:rStyle w:val="Hyperlink"/>
                <w:rFonts w:asciiTheme="majorBidi" w:hAnsiTheme="majorBidi"/>
                <w:b/>
                <w:bCs/>
                <w:noProof/>
                <w:lang w:bidi="ar-YE"/>
              </w:rPr>
              <w:t>A. General information about the course:</w:t>
            </w:r>
            <w:r w:rsidR="008B663C">
              <w:rPr>
                <w:noProof/>
                <w:webHidden/>
              </w:rPr>
              <w:tab/>
            </w:r>
            <w:r w:rsidR="008B663C">
              <w:rPr>
                <w:noProof/>
                <w:webHidden/>
              </w:rPr>
              <w:fldChar w:fldCharType="begin"/>
            </w:r>
            <w:r w:rsidR="008B663C">
              <w:rPr>
                <w:noProof/>
                <w:webHidden/>
              </w:rPr>
              <w:instrText xml:space="preserve"> PAGEREF _Toc183007590 \h </w:instrText>
            </w:r>
            <w:r w:rsidR="008B663C">
              <w:rPr>
                <w:noProof/>
                <w:webHidden/>
              </w:rPr>
            </w:r>
            <w:r w:rsidR="008B663C">
              <w:rPr>
                <w:noProof/>
                <w:webHidden/>
              </w:rPr>
              <w:fldChar w:fldCharType="separate"/>
            </w:r>
            <w:r w:rsidR="008B663C">
              <w:rPr>
                <w:noProof/>
                <w:webHidden/>
              </w:rPr>
              <w:t>3</w:t>
            </w:r>
            <w:r w:rsidR="008B663C">
              <w:rPr>
                <w:noProof/>
                <w:webHidden/>
              </w:rPr>
              <w:fldChar w:fldCharType="end"/>
            </w:r>
          </w:hyperlink>
        </w:p>
        <w:p w14:paraId="36811E60" w14:textId="61DAF810" w:rsidR="008B663C" w:rsidRDefault="008B663C">
          <w:pPr>
            <w:pStyle w:val="TOC1"/>
            <w:tabs>
              <w:tab w:val="right" w:leader="dot" w:pos="9628"/>
            </w:tabs>
            <w:rPr>
              <w:rFonts w:eastAsiaTheme="minorEastAsia"/>
              <w:noProof/>
              <w:kern w:val="2"/>
              <w:sz w:val="24"/>
              <w:szCs w:val="24"/>
              <w14:ligatures w14:val="standardContextual"/>
            </w:rPr>
          </w:pPr>
          <w:hyperlink w:anchor="_Toc183007591" w:history="1">
            <w:r w:rsidRPr="003110BA">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_Toc183007591 \h </w:instrText>
            </w:r>
            <w:r>
              <w:rPr>
                <w:noProof/>
                <w:webHidden/>
              </w:rPr>
            </w:r>
            <w:r>
              <w:rPr>
                <w:noProof/>
                <w:webHidden/>
              </w:rPr>
              <w:fldChar w:fldCharType="separate"/>
            </w:r>
            <w:r>
              <w:rPr>
                <w:noProof/>
                <w:webHidden/>
              </w:rPr>
              <w:t>4</w:t>
            </w:r>
            <w:r>
              <w:rPr>
                <w:noProof/>
                <w:webHidden/>
              </w:rPr>
              <w:fldChar w:fldCharType="end"/>
            </w:r>
          </w:hyperlink>
        </w:p>
        <w:p w14:paraId="127722F1" w14:textId="4113C838" w:rsidR="008B663C" w:rsidRDefault="008B663C">
          <w:pPr>
            <w:pStyle w:val="TOC1"/>
            <w:tabs>
              <w:tab w:val="right" w:leader="dot" w:pos="9628"/>
            </w:tabs>
            <w:rPr>
              <w:rFonts w:eastAsiaTheme="minorEastAsia"/>
              <w:noProof/>
              <w:kern w:val="2"/>
              <w:sz w:val="24"/>
              <w:szCs w:val="24"/>
              <w14:ligatures w14:val="standardContextual"/>
            </w:rPr>
          </w:pPr>
          <w:hyperlink w:anchor="_Toc183007592" w:history="1">
            <w:r w:rsidRPr="003110BA">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_Toc183007592 \h </w:instrText>
            </w:r>
            <w:r>
              <w:rPr>
                <w:noProof/>
                <w:webHidden/>
              </w:rPr>
            </w:r>
            <w:r>
              <w:rPr>
                <w:noProof/>
                <w:webHidden/>
              </w:rPr>
              <w:fldChar w:fldCharType="separate"/>
            </w:r>
            <w:r>
              <w:rPr>
                <w:noProof/>
                <w:webHidden/>
              </w:rPr>
              <w:t>7</w:t>
            </w:r>
            <w:r>
              <w:rPr>
                <w:noProof/>
                <w:webHidden/>
              </w:rPr>
              <w:fldChar w:fldCharType="end"/>
            </w:r>
          </w:hyperlink>
        </w:p>
        <w:p w14:paraId="7F8437C3" w14:textId="39F1ACD3" w:rsidR="008B663C" w:rsidRDefault="008B663C">
          <w:pPr>
            <w:pStyle w:val="TOC1"/>
            <w:tabs>
              <w:tab w:val="right" w:leader="dot" w:pos="9628"/>
            </w:tabs>
            <w:rPr>
              <w:rFonts w:eastAsiaTheme="minorEastAsia"/>
              <w:noProof/>
              <w:kern w:val="2"/>
              <w:sz w:val="24"/>
              <w:szCs w:val="24"/>
              <w14:ligatures w14:val="standardContextual"/>
            </w:rPr>
          </w:pPr>
          <w:hyperlink w:anchor="_Toc183007593" w:history="1">
            <w:r w:rsidRPr="003110BA">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_Toc183007593 \h </w:instrText>
            </w:r>
            <w:r>
              <w:rPr>
                <w:noProof/>
                <w:webHidden/>
              </w:rPr>
            </w:r>
            <w:r>
              <w:rPr>
                <w:noProof/>
                <w:webHidden/>
              </w:rPr>
              <w:fldChar w:fldCharType="separate"/>
            </w:r>
            <w:r>
              <w:rPr>
                <w:noProof/>
                <w:webHidden/>
              </w:rPr>
              <w:t>8</w:t>
            </w:r>
            <w:r>
              <w:rPr>
                <w:noProof/>
                <w:webHidden/>
              </w:rPr>
              <w:fldChar w:fldCharType="end"/>
            </w:r>
          </w:hyperlink>
        </w:p>
        <w:p w14:paraId="0E5C273C" w14:textId="1B49E6FB" w:rsidR="008B663C" w:rsidRDefault="008B663C">
          <w:pPr>
            <w:pStyle w:val="TOC1"/>
            <w:tabs>
              <w:tab w:val="right" w:leader="dot" w:pos="9628"/>
            </w:tabs>
            <w:rPr>
              <w:rFonts w:eastAsiaTheme="minorEastAsia"/>
              <w:noProof/>
              <w:kern w:val="2"/>
              <w:sz w:val="24"/>
              <w:szCs w:val="24"/>
              <w14:ligatures w14:val="standardContextual"/>
            </w:rPr>
          </w:pPr>
          <w:hyperlink w:anchor="_Toc183007594" w:history="1">
            <w:r w:rsidRPr="003110BA">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_Toc183007594 \h </w:instrText>
            </w:r>
            <w:r>
              <w:rPr>
                <w:noProof/>
                <w:webHidden/>
              </w:rPr>
            </w:r>
            <w:r>
              <w:rPr>
                <w:noProof/>
                <w:webHidden/>
              </w:rPr>
              <w:fldChar w:fldCharType="separate"/>
            </w:r>
            <w:r>
              <w:rPr>
                <w:noProof/>
                <w:webHidden/>
              </w:rPr>
              <w:t>10</w:t>
            </w:r>
            <w:r>
              <w:rPr>
                <w:noProof/>
                <w:webHidden/>
              </w:rPr>
              <w:fldChar w:fldCharType="end"/>
            </w:r>
          </w:hyperlink>
        </w:p>
        <w:p w14:paraId="0059D1C9" w14:textId="4A30F98A" w:rsidR="008B663C" w:rsidRDefault="008B663C">
          <w:pPr>
            <w:pStyle w:val="TOC1"/>
            <w:tabs>
              <w:tab w:val="right" w:leader="dot" w:pos="9628"/>
            </w:tabs>
            <w:rPr>
              <w:rFonts w:eastAsiaTheme="minorEastAsia"/>
              <w:noProof/>
              <w:kern w:val="2"/>
              <w:sz w:val="24"/>
              <w:szCs w:val="24"/>
              <w14:ligatures w14:val="standardContextual"/>
            </w:rPr>
          </w:pPr>
          <w:hyperlink w:anchor="_Toc183007595" w:history="1">
            <w:r w:rsidRPr="003110BA">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_Toc183007595 \h </w:instrText>
            </w:r>
            <w:r>
              <w:rPr>
                <w:noProof/>
                <w:webHidden/>
              </w:rPr>
            </w:r>
            <w:r>
              <w:rPr>
                <w:noProof/>
                <w:webHidden/>
              </w:rPr>
              <w:fldChar w:fldCharType="separate"/>
            </w:r>
            <w:r>
              <w:rPr>
                <w:noProof/>
                <w:webHidden/>
              </w:rPr>
              <w:t>11</w:t>
            </w:r>
            <w:r>
              <w:rPr>
                <w:noProof/>
                <w:webHidden/>
              </w:rPr>
              <w:fldChar w:fldCharType="end"/>
            </w:r>
          </w:hyperlink>
        </w:p>
        <w:p w14:paraId="10D1CD36" w14:textId="0586F49D" w:rsidR="008B663C" w:rsidRDefault="008B663C">
          <w:pPr>
            <w:pStyle w:val="TOC1"/>
            <w:tabs>
              <w:tab w:val="right" w:leader="dot" w:pos="9628"/>
            </w:tabs>
            <w:rPr>
              <w:rFonts w:eastAsiaTheme="minorEastAsia"/>
              <w:noProof/>
              <w:kern w:val="2"/>
              <w:sz w:val="24"/>
              <w:szCs w:val="24"/>
              <w14:ligatures w14:val="standardContextual"/>
            </w:rPr>
          </w:pPr>
          <w:hyperlink w:anchor="_Toc183007596" w:history="1">
            <w:r w:rsidRPr="003110BA">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_Toc183007596 \h </w:instrText>
            </w:r>
            <w:r>
              <w:rPr>
                <w:noProof/>
                <w:webHidden/>
              </w:rPr>
            </w:r>
            <w:r>
              <w:rPr>
                <w:noProof/>
                <w:webHidden/>
              </w:rPr>
              <w:fldChar w:fldCharType="separate"/>
            </w:r>
            <w:r>
              <w:rPr>
                <w:noProof/>
                <w:webHidden/>
              </w:rPr>
              <w:t>12</w:t>
            </w:r>
            <w:r>
              <w:rPr>
                <w:noProof/>
                <w:webHidden/>
              </w:rPr>
              <w:fldChar w:fldCharType="end"/>
            </w:r>
          </w:hyperlink>
        </w:p>
        <w:p w14:paraId="048425A3" w14:textId="5BBA4524"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007590"/>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699ECA6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9D65587"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0D7CBA">
              <w:rPr>
                <w:rFonts w:asciiTheme="majorBidi" w:hAnsiTheme="majorBidi" w:cstheme="majorBidi"/>
                <w:color w:val="FFFFFF" w:themeColor="background1"/>
                <w:sz w:val="24"/>
                <w:szCs w:val="24"/>
              </w:rPr>
              <w:t>7</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w:t>
            </w:r>
            <w:r w:rsidR="000D7CBA">
              <w:rPr>
                <w:rFonts w:asciiTheme="majorBidi" w:hAnsiTheme="majorBidi" w:cstheme="majorBidi"/>
                <w:color w:val="FFFFFF" w:themeColor="background1"/>
                <w:sz w:val="24"/>
                <w:szCs w:val="24"/>
              </w:rPr>
              <w:t>4</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D76363E" w:rsidR="00D71F88" w:rsidRPr="00CD6727" w:rsidRDefault="008B663C" w:rsidP="00791CCF">
            <w:pPr>
              <w:shd w:val="clear" w:color="auto" w:fill="F2F2F2" w:themeFill="background1" w:themeFillShade="F2"/>
              <w:rPr>
                <w:rFonts w:asciiTheme="majorBidi" w:hAnsiTheme="majorBidi" w:cstheme="majorBidi"/>
                <w:b w:val="0"/>
                <w:bCs w:val="0"/>
                <w:color w:val="000000" w:themeColor="text1"/>
                <w:sz w:val="24"/>
                <w:szCs w:val="24"/>
              </w:rPr>
            </w:pPr>
            <w:r w:rsidRPr="008B663C">
              <w:rPr>
                <w:rFonts w:asciiTheme="majorBidi" w:hAnsiTheme="majorBidi" w:cstheme="majorBidi"/>
                <w:b w:val="0"/>
                <w:bCs w:val="0"/>
                <w:color w:val="000000" w:themeColor="text1"/>
                <w:sz w:val="24"/>
                <w:szCs w:val="24"/>
              </w:rPr>
              <w:t>ENG4346-3 Semantics and Pragmatics is a course designed to delve into the intricate study of meaning in language. It explores the foundational concepts and theories that differentiate semantics and pragmatics, examining how meaning is constructed, interpreted, and communicated. Students will engage with various semantic and pragmatic theories, enhancing their understanding of how meaning operates at different levels of language analysis. Through this course, students will develop a nuanced appreciation of how words, phrases, sentences, and context interact to shape our understanding of meaning in communication.</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8B663C"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350C9834" w:rsidR="008B663C" w:rsidRPr="00CD6727" w:rsidRDefault="008B663C" w:rsidP="008B663C">
            <w:pPr>
              <w:ind w:right="43"/>
              <w:rPr>
                <w:rFonts w:asciiTheme="majorBidi" w:hAnsiTheme="majorBidi" w:cstheme="majorBidi"/>
                <w:color w:val="FFFFFF" w:themeColor="background1"/>
                <w:sz w:val="24"/>
                <w:szCs w:val="24"/>
              </w:rPr>
            </w:pPr>
            <w:r w:rsidRPr="006F48D3">
              <w:rPr>
                <w:rFonts w:asciiTheme="minorHAnsi" w:hAnsiTheme="minorHAnsi" w:cstheme="minorHAnsi"/>
                <w:b w:val="0"/>
                <w:bCs w:val="0"/>
                <w:sz w:val="24"/>
                <w:szCs w:val="24"/>
              </w:rPr>
              <w:t>ENG2341-3 Introduction to Theoretical Linguistics</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8B663C"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5FAF7A9B" w:rsidR="008B663C" w:rsidRPr="00CD6727" w:rsidRDefault="008B663C" w:rsidP="008B663C">
            <w:pPr>
              <w:ind w:right="43"/>
              <w:rPr>
                <w:rFonts w:asciiTheme="majorBidi" w:hAnsiTheme="majorBidi" w:cstheme="majorBidi"/>
                <w:color w:val="FFFFFF" w:themeColor="background1"/>
                <w:sz w:val="24"/>
                <w:szCs w:val="24"/>
              </w:rPr>
            </w:pPr>
            <w:r w:rsidRPr="001E5628">
              <w:rPr>
                <w:rFonts w:asciiTheme="minorHAnsi" w:hAnsiTheme="minorHAnsi" w:cstheme="minorHAnsi"/>
                <w:b w:val="0"/>
                <w:bCs w:val="0"/>
                <w:color w:val="000000" w:themeColor="text1"/>
                <w:sz w:val="24"/>
                <w:szCs w:val="24"/>
              </w:rPr>
              <w:t>The main objectives of ENG4346-3 Semantics and Pragmatics are to provide students with a comprehensive overview of the key concepts and theories in semantics and pragmatics. The course aims to equip students with the ability to understand and differentiate between semantic and pragmatic aspects of meaning, analyze and apply principles of semantics to linguistic data, and assess the role of pragmatic inferences in effective communication. Furthermore, students will evaluate the impact of semantic components and features in the construction of meaning. By the end of the course, students will be capable of critically analyzing linguistic structures and functions, applying their knowledge to real-world language use and communication.</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4DF0BD28" w14:textId="77777777" w:rsidR="008B663C" w:rsidRDefault="008B663C" w:rsidP="00CD6727">
      <w:pPr>
        <w:rPr>
          <w:rStyle w:val="a"/>
          <w:rFonts w:asciiTheme="majorBidi" w:hAnsiTheme="majorBidi" w:cstheme="majorBidi"/>
          <w:b/>
          <w:bCs/>
          <w:color w:val="52B5C2"/>
          <w:sz w:val="24"/>
          <w:szCs w:val="24"/>
        </w:rPr>
      </w:pPr>
    </w:p>
    <w:p w14:paraId="2CD333B8" w14:textId="77777777" w:rsidR="008B663C" w:rsidRDefault="008B663C" w:rsidP="00CD6727">
      <w:pPr>
        <w:rPr>
          <w:rStyle w:val="a"/>
          <w:rFonts w:asciiTheme="majorBidi" w:hAnsiTheme="majorBidi" w:cstheme="majorBidi"/>
          <w:b/>
          <w:bCs/>
          <w:color w:val="52B5C2"/>
          <w:sz w:val="24"/>
          <w:szCs w:val="24"/>
        </w:rPr>
      </w:pPr>
    </w:p>
    <w:p w14:paraId="318B5054" w14:textId="77777777" w:rsidR="008B663C" w:rsidRDefault="008B663C" w:rsidP="00CD6727">
      <w:pPr>
        <w:rPr>
          <w:rStyle w:val="a"/>
          <w:rFonts w:asciiTheme="majorBidi" w:hAnsiTheme="majorBidi" w:cstheme="majorBidi"/>
          <w:b/>
          <w:bCs/>
          <w:color w:val="52B5C2"/>
          <w:sz w:val="24"/>
          <w:szCs w:val="24"/>
        </w:rPr>
      </w:pPr>
    </w:p>
    <w:p w14:paraId="2B4D0A84" w14:textId="77777777" w:rsidR="008B663C" w:rsidRDefault="008B663C" w:rsidP="00CD6727">
      <w:pPr>
        <w:rPr>
          <w:rStyle w:val="a"/>
          <w:rFonts w:asciiTheme="majorBidi" w:hAnsiTheme="majorBidi" w:cstheme="majorBidi"/>
          <w:b/>
          <w:bCs/>
          <w:color w:val="52B5C2"/>
          <w:sz w:val="24"/>
          <w:szCs w:val="24"/>
        </w:rPr>
      </w:pPr>
    </w:p>
    <w:p w14:paraId="20ED9566" w14:textId="77777777" w:rsidR="008B663C" w:rsidRDefault="008B663C"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6EBBB417" w:rsidR="00791CCF" w:rsidRPr="00CD6727" w:rsidRDefault="00B61545" w:rsidP="00791CCF">
            <w:pPr>
              <w:spacing w:after="0"/>
              <w:rPr>
                <w:rFonts w:asciiTheme="majorBidi" w:hAnsiTheme="majorBidi" w:cstheme="majorBidi"/>
                <w:sz w:val="24"/>
                <w:szCs w:val="24"/>
              </w:rPr>
            </w:pPr>
            <w:r>
              <w:rPr>
                <w:rFonts w:asciiTheme="majorBidi" w:hAnsiTheme="majorBidi" w:cstheme="majorBidi"/>
                <w:sz w:val="24"/>
                <w:szCs w:val="24"/>
              </w:rPr>
              <w:t>45</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2EA8A799" w:rsidR="008D0CEB" w:rsidRPr="00CD6727" w:rsidRDefault="00B6154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5370C97" w:rsidR="00AF47F7" w:rsidRPr="00CD6727" w:rsidRDefault="00B6154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7" w:name="_Ref115691966"/>
      <w:bookmarkStart w:id="8" w:name="_Toc183007591"/>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8B663C" w:rsidRPr="00CD6727" w14:paraId="2E821FBF" w14:textId="77777777" w:rsidTr="008B663C">
        <w:trPr>
          <w:tblCellSpacing w:w="7" w:type="dxa"/>
          <w:jc w:val="center"/>
        </w:trPr>
        <w:tc>
          <w:tcPr>
            <w:tcW w:w="901" w:type="dxa"/>
            <w:shd w:val="clear" w:color="auto" w:fill="auto"/>
            <w:vAlign w:val="center"/>
          </w:tcPr>
          <w:p w14:paraId="20103120" w14:textId="310F8DAE" w:rsidR="008B663C" w:rsidRPr="00CD6727" w:rsidRDefault="008B663C" w:rsidP="008B663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tcPr>
          <w:p w14:paraId="28395DEF" w14:textId="3CBB1B1C" w:rsidR="008B663C" w:rsidRPr="00CD6727" w:rsidRDefault="008B663C" w:rsidP="008B663C">
            <w:pPr>
              <w:spacing w:after="0"/>
              <w:rPr>
                <w:rFonts w:asciiTheme="majorBidi" w:hAnsiTheme="majorBidi" w:cstheme="majorBidi"/>
                <w:b/>
                <w:bCs/>
                <w:sz w:val="24"/>
                <w:szCs w:val="24"/>
              </w:rPr>
            </w:pPr>
            <w:r w:rsidRPr="00355F95">
              <w:rPr>
                <w:rFonts w:eastAsia="DIN NEXT™ ARABIC REGULAR" w:cstheme="minorHAnsi"/>
              </w:rPr>
              <w:t>Recall and identify the major concepts in semantics, such as various approaches to the study of meaning and lexical relations</w:t>
            </w:r>
            <w:r>
              <w:rPr>
                <w:rFonts w:eastAsia="DIN NEXT™ ARABIC REGULAR" w:cstheme="minorHAnsi"/>
              </w:rPr>
              <w:t>.</w:t>
            </w:r>
          </w:p>
        </w:tc>
        <w:tc>
          <w:tcPr>
            <w:tcW w:w="2481" w:type="dxa"/>
            <w:shd w:val="clear" w:color="auto" w:fill="auto"/>
          </w:tcPr>
          <w:p w14:paraId="3BD57457" w14:textId="710BE546"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K1</w:t>
            </w:r>
          </w:p>
        </w:tc>
        <w:tc>
          <w:tcPr>
            <w:tcW w:w="2087" w:type="dxa"/>
            <w:shd w:val="clear" w:color="auto" w:fill="auto"/>
            <w:vAlign w:val="center"/>
          </w:tcPr>
          <w:p w14:paraId="06DCF145" w14:textId="7067A20B"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Introduce major concepts in semantics and various approaches to the study of meaning and lexical relations through lectures and readings.</w:t>
            </w:r>
          </w:p>
        </w:tc>
        <w:tc>
          <w:tcPr>
            <w:tcW w:w="1757" w:type="dxa"/>
            <w:shd w:val="clear" w:color="auto" w:fill="auto"/>
            <w:vAlign w:val="center"/>
          </w:tcPr>
          <w:p w14:paraId="6520985D" w14:textId="52C06453" w:rsidR="008B663C" w:rsidRPr="00CD6727" w:rsidRDefault="008B663C" w:rsidP="008B663C">
            <w:pPr>
              <w:spacing w:after="0"/>
              <w:rPr>
                <w:rFonts w:asciiTheme="majorBidi" w:hAnsiTheme="majorBidi" w:cstheme="majorBidi"/>
                <w:b/>
                <w:bCs/>
                <w:sz w:val="24"/>
                <w:szCs w:val="24"/>
              </w:rPr>
            </w:pPr>
            <w:r w:rsidRPr="00B50DC3">
              <w:rPr>
                <w:rFonts w:cstheme="minorHAnsi"/>
              </w:rPr>
              <w:t>Formative Assessment 1 (5 marks)</w:t>
            </w:r>
          </w:p>
        </w:tc>
      </w:tr>
      <w:tr w:rsidR="008B663C" w:rsidRPr="00CD6727" w14:paraId="768CEEF6" w14:textId="77777777" w:rsidTr="008B663C">
        <w:trPr>
          <w:tblCellSpacing w:w="7" w:type="dxa"/>
          <w:jc w:val="center"/>
        </w:trPr>
        <w:tc>
          <w:tcPr>
            <w:tcW w:w="901" w:type="dxa"/>
            <w:shd w:val="clear" w:color="auto" w:fill="auto"/>
            <w:vAlign w:val="center"/>
          </w:tcPr>
          <w:p w14:paraId="5108B4CF" w14:textId="545CDC76" w:rsidR="008B663C" w:rsidRPr="00CD6727" w:rsidRDefault="008B663C" w:rsidP="008B663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tcPr>
          <w:p w14:paraId="560D3B8B" w14:textId="09827310"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Differentiate between semantic and pragmatic aspects of meaning.</w:t>
            </w:r>
          </w:p>
        </w:tc>
        <w:tc>
          <w:tcPr>
            <w:tcW w:w="2481" w:type="dxa"/>
            <w:shd w:val="clear" w:color="auto" w:fill="auto"/>
          </w:tcPr>
          <w:p w14:paraId="54B2353C" w14:textId="6C84D845"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K</w:t>
            </w:r>
            <w:r>
              <w:rPr>
                <w:rFonts w:eastAsia="DIN NEXT™ ARABIC REGULAR" w:cstheme="minorHAnsi"/>
              </w:rPr>
              <w:t>1</w:t>
            </w:r>
          </w:p>
        </w:tc>
        <w:tc>
          <w:tcPr>
            <w:tcW w:w="2087" w:type="dxa"/>
            <w:shd w:val="clear" w:color="auto" w:fill="auto"/>
            <w:vAlign w:val="center"/>
          </w:tcPr>
          <w:p w14:paraId="53B134A8" w14:textId="3F69B665"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Differentiate between semantic and pragmatic aspects of meaning using case studies, examples, and group activities.</w:t>
            </w:r>
          </w:p>
        </w:tc>
        <w:tc>
          <w:tcPr>
            <w:tcW w:w="1757" w:type="dxa"/>
            <w:shd w:val="clear" w:color="auto" w:fill="auto"/>
            <w:vAlign w:val="center"/>
          </w:tcPr>
          <w:p w14:paraId="503E0685" w14:textId="558706C0" w:rsidR="008B663C" w:rsidRPr="00CD6727" w:rsidRDefault="008B663C" w:rsidP="008B663C">
            <w:pPr>
              <w:spacing w:after="0"/>
              <w:rPr>
                <w:rFonts w:asciiTheme="majorBidi" w:hAnsiTheme="majorBidi" w:cstheme="majorBidi"/>
                <w:b/>
                <w:bCs/>
                <w:sz w:val="24"/>
                <w:szCs w:val="24"/>
              </w:rPr>
            </w:pPr>
            <w:r w:rsidRPr="0088527F">
              <w:t>Formative Assessment 2 (5 marks)</w:t>
            </w:r>
          </w:p>
        </w:tc>
      </w:tr>
      <w:tr w:rsidR="008B663C" w:rsidRPr="00CD6727" w14:paraId="6FD9320F" w14:textId="77777777" w:rsidTr="008B663C">
        <w:trPr>
          <w:tblCellSpacing w:w="7" w:type="dxa"/>
          <w:jc w:val="center"/>
        </w:trPr>
        <w:tc>
          <w:tcPr>
            <w:tcW w:w="901" w:type="dxa"/>
            <w:shd w:val="clear" w:color="auto" w:fill="auto"/>
            <w:vAlign w:val="center"/>
          </w:tcPr>
          <w:p w14:paraId="17B83A9F" w14:textId="76599684" w:rsidR="008B663C" w:rsidRPr="00CD6727" w:rsidRDefault="008B663C" w:rsidP="008B663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tcPr>
          <w:p w14:paraId="11ADA4EE" w14:textId="65F04AB9"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 xml:space="preserve">Identify semantic relations between sentences based on </w:t>
            </w:r>
            <w:r w:rsidRPr="003568AF">
              <w:rPr>
                <w:rFonts w:eastAsia="DIN NEXT™ ARABIC REGULAR" w:cstheme="minorHAnsi"/>
              </w:rPr>
              <w:lastRenderedPageBreak/>
              <w:t>entailment and presupposition.</w:t>
            </w:r>
          </w:p>
        </w:tc>
        <w:tc>
          <w:tcPr>
            <w:tcW w:w="2481" w:type="dxa"/>
            <w:shd w:val="clear" w:color="auto" w:fill="auto"/>
          </w:tcPr>
          <w:p w14:paraId="4D9CF6A8" w14:textId="4E6F9650"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lastRenderedPageBreak/>
              <w:t>K</w:t>
            </w:r>
            <w:r>
              <w:rPr>
                <w:rFonts w:eastAsia="DIN NEXT™ ARABIC REGULAR" w:cstheme="minorHAnsi"/>
              </w:rPr>
              <w:t>2</w:t>
            </w:r>
          </w:p>
        </w:tc>
        <w:tc>
          <w:tcPr>
            <w:tcW w:w="2087" w:type="dxa"/>
            <w:shd w:val="clear" w:color="auto" w:fill="auto"/>
            <w:vAlign w:val="center"/>
          </w:tcPr>
          <w:p w14:paraId="19AF6DB7" w14:textId="29E6659D"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 xml:space="preserve">Teach students how to identify semantic relations between sentences based on </w:t>
            </w:r>
            <w:r w:rsidRPr="003568AF">
              <w:rPr>
                <w:rFonts w:eastAsia="DIN NEXT™ ARABIC REGULAR" w:cstheme="minorHAnsi"/>
              </w:rPr>
              <w:lastRenderedPageBreak/>
              <w:t>entailment and presupposition using examples, in-class exercises, and group activities.</w:t>
            </w:r>
          </w:p>
        </w:tc>
        <w:tc>
          <w:tcPr>
            <w:tcW w:w="1757" w:type="dxa"/>
            <w:shd w:val="clear" w:color="auto" w:fill="auto"/>
            <w:vAlign w:val="center"/>
          </w:tcPr>
          <w:p w14:paraId="7A10C16B" w14:textId="06D4F6C1" w:rsidR="008B663C" w:rsidRPr="00CD6727" w:rsidRDefault="008B663C" w:rsidP="008B663C">
            <w:pPr>
              <w:spacing w:after="0"/>
              <w:rPr>
                <w:rFonts w:asciiTheme="majorBidi" w:hAnsiTheme="majorBidi" w:cstheme="majorBidi"/>
                <w:b/>
                <w:bCs/>
                <w:sz w:val="24"/>
                <w:szCs w:val="24"/>
              </w:rPr>
            </w:pPr>
            <w:r w:rsidRPr="0088527F">
              <w:lastRenderedPageBreak/>
              <w:t>Quiz (10 marks)</w:t>
            </w:r>
          </w:p>
        </w:tc>
      </w:tr>
      <w:tr w:rsidR="008B663C" w:rsidRPr="00CD6727" w14:paraId="07720A5C" w14:textId="77777777" w:rsidTr="008B663C">
        <w:trPr>
          <w:tblCellSpacing w:w="7" w:type="dxa"/>
          <w:jc w:val="center"/>
        </w:trPr>
        <w:tc>
          <w:tcPr>
            <w:tcW w:w="901" w:type="dxa"/>
            <w:shd w:val="clear" w:color="auto" w:fill="auto"/>
            <w:vAlign w:val="center"/>
          </w:tcPr>
          <w:p w14:paraId="177E226A" w14:textId="330AFEDD" w:rsidR="008B663C" w:rsidRDefault="008B663C" w:rsidP="008B663C">
            <w:pPr>
              <w:spacing w:after="0"/>
              <w:rPr>
                <w:rFonts w:cstheme="minorHAns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tcPr>
          <w:p w14:paraId="5CFB0855" w14:textId="47E03954"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Describe significant pragmatic theories, such as speaker meaning vs. sentence meaning, implicature, presupposition, and speech act theory.</w:t>
            </w:r>
          </w:p>
        </w:tc>
        <w:tc>
          <w:tcPr>
            <w:tcW w:w="2481" w:type="dxa"/>
            <w:shd w:val="clear" w:color="auto" w:fill="auto"/>
          </w:tcPr>
          <w:p w14:paraId="257B9E31" w14:textId="00042B94"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K3</w:t>
            </w:r>
          </w:p>
        </w:tc>
        <w:tc>
          <w:tcPr>
            <w:tcW w:w="2087" w:type="dxa"/>
            <w:shd w:val="clear" w:color="auto" w:fill="auto"/>
            <w:vAlign w:val="center"/>
          </w:tcPr>
          <w:p w14:paraId="12707434" w14:textId="3B087AFF"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 xml:space="preserve">Discuss significant pragmatic theories through lectures, readings, and group discussions, covering speaker meaning vs. sentence meaning, implicature, presupposition, and </w:t>
            </w:r>
            <w:proofErr w:type="gramStart"/>
            <w:r w:rsidRPr="003568AF">
              <w:rPr>
                <w:rFonts w:eastAsia="DIN NEXT™ ARABIC REGULAR" w:cstheme="minorHAnsi"/>
              </w:rPr>
              <w:t>speech act</w:t>
            </w:r>
            <w:proofErr w:type="gramEnd"/>
            <w:r w:rsidRPr="003568AF">
              <w:rPr>
                <w:rFonts w:eastAsia="DIN NEXT™ ARABIC REGULAR" w:cstheme="minorHAnsi"/>
              </w:rPr>
              <w:t xml:space="preserve"> theory.</w:t>
            </w:r>
          </w:p>
        </w:tc>
        <w:tc>
          <w:tcPr>
            <w:tcW w:w="1757" w:type="dxa"/>
            <w:shd w:val="clear" w:color="auto" w:fill="auto"/>
            <w:vAlign w:val="center"/>
          </w:tcPr>
          <w:p w14:paraId="7F269D6B" w14:textId="4F636540" w:rsidR="008B663C" w:rsidRPr="00CD6727" w:rsidRDefault="008B663C" w:rsidP="008B663C">
            <w:pPr>
              <w:spacing w:after="0"/>
              <w:rPr>
                <w:rFonts w:asciiTheme="majorBidi" w:hAnsiTheme="majorBidi" w:cstheme="majorBidi"/>
                <w:b/>
                <w:bCs/>
                <w:sz w:val="24"/>
                <w:szCs w:val="24"/>
              </w:rPr>
            </w:pPr>
            <w:r w:rsidRPr="0088527F">
              <w:rPr>
                <w:rFonts w:cstheme="minorHAnsi"/>
              </w:rPr>
              <w:t>Midterm Exam (30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8B663C" w:rsidRPr="00CD6727" w14:paraId="7E4151D5" w14:textId="77777777" w:rsidTr="008B663C">
        <w:trPr>
          <w:tblCellSpacing w:w="7" w:type="dxa"/>
          <w:jc w:val="center"/>
        </w:trPr>
        <w:tc>
          <w:tcPr>
            <w:tcW w:w="901" w:type="dxa"/>
            <w:shd w:val="clear" w:color="auto" w:fill="auto"/>
            <w:vAlign w:val="center"/>
          </w:tcPr>
          <w:p w14:paraId="78EA3E36" w14:textId="158558A9" w:rsidR="008B663C" w:rsidRPr="00CD6727" w:rsidRDefault="008B663C" w:rsidP="008B663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37A71174"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Apply principles of semantics to represent meaning and analyze relationships between words and phrases.</w:t>
            </w:r>
          </w:p>
        </w:tc>
        <w:tc>
          <w:tcPr>
            <w:tcW w:w="2481" w:type="dxa"/>
            <w:shd w:val="clear" w:color="auto" w:fill="auto"/>
          </w:tcPr>
          <w:p w14:paraId="3227731C" w14:textId="1F55629D"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S1</w:t>
            </w:r>
          </w:p>
        </w:tc>
        <w:tc>
          <w:tcPr>
            <w:tcW w:w="2087" w:type="dxa"/>
            <w:shd w:val="clear" w:color="auto" w:fill="auto"/>
            <w:vAlign w:val="center"/>
          </w:tcPr>
          <w:p w14:paraId="2E77CBBF" w14:textId="29B4E1DA"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Provide practice exercises and activities for students to apply principles of semantics to represent meaning and analyze relationships between words and phrases.</w:t>
            </w:r>
          </w:p>
        </w:tc>
        <w:tc>
          <w:tcPr>
            <w:tcW w:w="1757" w:type="dxa"/>
            <w:shd w:val="clear" w:color="auto" w:fill="auto"/>
            <w:vAlign w:val="center"/>
          </w:tcPr>
          <w:p w14:paraId="44D0184E" w14:textId="1B49203F" w:rsidR="008B663C" w:rsidRPr="00CD6727" w:rsidRDefault="008B663C" w:rsidP="008B663C">
            <w:pPr>
              <w:spacing w:after="0"/>
              <w:rPr>
                <w:rFonts w:asciiTheme="majorBidi" w:hAnsiTheme="majorBidi" w:cstheme="majorBidi"/>
                <w:b/>
                <w:bCs/>
                <w:sz w:val="24"/>
                <w:szCs w:val="24"/>
              </w:rPr>
            </w:pPr>
            <w:r w:rsidRPr="0088527F">
              <w:t>Assignment 1 (5 marks)</w:t>
            </w:r>
          </w:p>
        </w:tc>
      </w:tr>
      <w:tr w:rsidR="008B663C" w:rsidRPr="00CD6727" w14:paraId="22769A13" w14:textId="77777777" w:rsidTr="008B663C">
        <w:trPr>
          <w:tblCellSpacing w:w="7" w:type="dxa"/>
          <w:jc w:val="center"/>
        </w:trPr>
        <w:tc>
          <w:tcPr>
            <w:tcW w:w="901" w:type="dxa"/>
            <w:shd w:val="clear" w:color="auto" w:fill="auto"/>
            <w:vAlign w:val="center"/>
          </w:tcPr>
          <w:p w14:paraId="2AED4EFE" w14:textId="03C47E41" w:rsidR="008B663C" w:rsidRPr="00CD6727" w:rsidRDefault="008B663C" w:rsidP="008B663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242C4255"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Assess the importance of pragmatic inferences in communication and their impact on language understanding.</w:t>
            </w:r>
          </w:p>
        </w:tc>
        <w:tc>
          <w:tcPr>
            <w:tcW w:w="2481" w:type="dxa"/>
            <w:shd w:val="clear" w:color="auto" w:fill="auto"/>
          </w:tcPr>
          <w:p w14:paraId="218E08BB" w14:textId="50F96BA1"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S</w:t>
            </w:r>
            <w:r>
              <w:rPr>
                <w:rFonts w:eastAsia="DIN NEXT™ ARABIC REGULAR" w:cstheme="minorHAnsi"/>
              </w:rPr>
              <w:t>1</w:t>
            </w:r>
          </w:p>
        </w:tc>
        <w:tc>
          <w:tcPr>
            <w:tcW w:w="2087" w:type="dxa"/>
            <w:shd w:val="clear" w:color="auto" w:fill="auto"/>
            <w:vAlign w:val="center"/>
          </w:tcPr>
          <w:p w14:paraId="60F1AE98" w14:textId="0BA2D489"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Engage students in critical discussions and activities that assess the importance of pragmatic inferences in communication and their impact on language understanding.</w:t>
            </w:r>
          </w:p>
        </w:tc>
        <w:tc>
          <w:tcPr>
            <w:tcW w:w="1757" w:type="dxa"/>
            <w:shd w:val="clear" w:color="auto" w:fill="auto"/>
            <w:vAlign w:val="center"/>
          </w:tcPr>
          <w:p w14:paraId="32C3F40E" w14:textId="00C04578" w:rsidR="008B663C" w:rsidRPr="00CD6727" w:rsidRDefault="008B663C" w:rsidP="008B663C">
            <w:pPr>
              <w:spacing w:after="0"/>
              <w:rPr>
                <w:rFonts w:asciiTheme="majorBidi" w:hAnsiTheme="majorBidi" w:cstheme="majorBidi"/>
                <w:b/>
                <w:bCs/>
                <w:sz w:val="24"/>
                <w:szCs w:val="24"/>
              </w:rPr>
            </w:pPr>
            <w:r w:rsidRPr="0088527F">
              <w:t>Final Exam (40 marks)</w:t>
            </w:r>
          </w:p>
        </w:tc>
      </w:tr>
      <w:tr w:rsidR="008B663C" w:rsidRPr="00CD6727" w14:paraId="5A90DBE0" w14:textId="77777777" w:rsidTr="008B663C">
        <w:trPr>
          <w:tblCellSpacing w:w="7" w:type="dxa"/>
          <w:jc w:val="center"/>
        </w:trPr>
        <w:tc>
          <w:tcPr>
            <w:tcW w:w="901" w:type="dxa"/>
            <w:shd w:val="clear" w:color="auto" w:fill="auto"/>
            <w:vAlign w:val="center"/>
          </w:tcPr>
          <w:p w14:paraId="3B018E57" w14:textId="074D0D45" w:rsidR="008B663C" w:rsidRPr="00CD6727" w:rsidRDefault="008B663C" w:rsidP="008B663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3202BC33"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Analyze naturally occurring linguistic data, focusing on both structure and function.</w:t>
            </w:r>
          </w:p>
        </w:tc>
        <w:tc>
          <w:tcPr>
            <w:tcW w:w="2481" w:type="dxa"/>
            <w:shd w:val="clear" w:color="auto" w:fill="auto"/>
          </w:tcPr>
          <w:p w14:paraId="34437EBF" w14:textId="2DFAC9D8"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S2</w:t>
            </w:r>
          </w:p>
        </w:tc>
        <w:tc>
          <w:tcPr>
            <w:tcW w:w="2087" w:type="dxa"/>
            <w:shd w:val="clear" w:color="auto" w:fill="auto"/>
            <w:vAlign w:val="center"/>
          </w:tcPr>
          <w:p w14:paraId="1C6236B0" w14:textId="091E2ABB"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 xml:space="preserve">Analyze naturally occurring linguistic data, focusing on both structure and </w:t>
            </w:r>
            <w:r w:rsidRPr="003568AF">
              <w:rPr>
                <w:rFonts w:eastAsia="DIN NEXT™ ARABIC REGULAR" w:cstheme="minorHAnsi"/>
              </w:rPr>
              <w:lastRenderedPageBreak/>
              <w:t>function, through group activities, presentations, and discussions.</w:t>
            </w:r>
          </w:p>
        </w:tc>
        <w:tc>
          <w:tcPr>
            <w:tcW w:w="1757" w:type="dxa"/>
            <w:shd w:val="clear" w:color="auto" w:fill="auto"/>
            <w:vAlign w:val="center"/>
          </w:tcPr>
          <w:p w14:paraId="7ED8B47B" w14:textId="6559F171" w:rsidR="008B663C" w:rsidRPr="00CD6727" w:rsidRDefault="008B663C" w:rsidP="008B663C">
            <w:pPr>
              <w:spacing w:after="0"/>
              <w:rPr>
                <w:rFonts w:asciiTheme="majorBidi" w:hAnsiTheme="majorBidi" w:cstheme="majorBidi"/>
                <w:b/>
                <w:bCs/>
                <w:sz w:val="24"/>
                <w:szCs w:val="24"/>
              </w:rPr>
            </w:pPr>
            <w:r w:rsidRPr="0088527F">
              <w:lastRenderedPageBreak/>
              <w:t>Assignment 2 (5 marks)</w:t>
            </w:r>
          </w:p>
        </w:tc>
      </w:tr>
      <w:tr w:rsidR="008B663C" w:rsidRPr="00CD6727" w14:paraId="5856B514" w14:textId="77777777" w:rsidTr="008B663C">
        <w:trPr>
          <w:tblCellSpacing w:w="7" w:type="dxa"/>
          <w:jc w:val="center"/>
        </w:trPr>
        <w:tc>
          <w:tcPr>
            <w:tcW w:w="901" w:type="dxa"/>
            <w:shd w:val="clear" w:color="auto" w:fill="auto"/>
            <w:vAlign w:val="center"/>
          </w:tcPr>
          <w:p w14:paraId="75367090" w14:textId="2DD973DC" w:rsidR="008B663C" w:rsidRDefault="008B663C" w:rsidP="008B663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448936F4" w14:textId="0A3E81B0"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Evaluate the role of semantic components, binary features, and redundancy rules in defining meaning.</w:t>
            </w:r>
          </w:p>
        </w:tc>
        <w:tc>
          <w:tcPr>
            <w:tcW w:w="2481" w:type="dxa"/>
            <w:shd w:val="clear" w:color="auto" w:fill="auto"/>
          </w:tcPr>
          <w:p w14:paraId="5F0E052E" w14:textId="1B01EA59"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S</w:t>
            </w:r>
            <w:r>
              <w:rPr>
                <w:rFonts w:eastAsia="DIN NEXT™ ARABIC REGULAR" w:cstheme="minorHAnsi"/>
              </w:rPr>
              <w:t>4</w:t>
            </w:r>
          </w:p>
        </w:tc>
        <w:tc>
          <w:tcPr>
            <w:tcW w:w="2087" w:type="dxa"/>
            <w:shd w:val="clear" w:color="auto" w:fill="auto"/>
            <w:vAlign w:val="center"/>
          </w:tcPr>
          <w:p w14:paraId="37E9AE0C" w14:textId="33880EA8"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Offer in-class workshops and guided practice sessions for students to evaluate the role of semantic components, binary features, and redundancy rules in defining meaning.</w:t>
            </w:r>
          </w:p>
        </w:tc>
        <w:tc>
          <w:tcPr>
            <w:tcW w:w="1757" w:type="dxa"/>
            <w:shd w:val="clear" w:color="auto" w:fill="auto"/>
            <w:vAlign w:val="center"/>
          </w:tcPr>
          <w:p w14:paraId="1AC6D143" w14:textId="05A710F6" w:rsidR="008B663C" w:rsidRPr="00CD6727" w:rsidRDefault="008B663C" w:rsidP="008B663C">
            <w:pPr>
              <w:spacing w:after="0"/>
              <w:rPr>
                <w:rFonts w:asciiTheme="majorBidi" w:hAnsiTheme="majorBidi" w:cstheme="majorBidi"/>
                <w:b/>
                <w:bCs/>
                <w:sz w:val="24"/>
                <w:szCs w:val="24"/>
              </w:rPr>
            </w:pPr>
            <w:r w:rsidRPr="0088527F">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8B663C" w:rsidRPr="00CD6727" w14:paraId="631410A3" w14:textId="77777777" w:rsidTr="008B663C">
        <w:trPr>
          <w:tblCellSpacing w:w="7" w:type="dxa"/>
          <w:jc w:val="center"/>
        </w:trPr>
        <w:tc>
          <w:tcPr>
            <w:tcW w:w="901" w:type="dxa"/>
            <w:shd w:val="clear" w:color="auto" w:fill="auto"/>
            <w:vAlign w:val="center"/>
          </w:tcPr>
          <w:p w14:paraId="09FB2A83" w14:textId="3957B0CF" w:rsidR="008B663C" w:rsidRPr="00CD6727" w:rsidRDefault="008B663C" w:rsidP="008B663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7426CA04"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 xml:space="preserve">Value the importance of understanding meaning and relationships between words and phrases in effective communication, applying principles of semantics to represent meaning and </w:t>
            </w:r>
            <w:proofErr w:type="gramStart"/>
            <w:r w:rsidRPr="003568AF">
              <w:rPr>
                <w:rFonts w:eastAsia="DIN NEXT™ ARABIC REGULAR" w:cstheme="minorHAnsi"/>
              </w:rPr>
              <w:t>analyze</w:t>
            </w:r>
            <w:proofErr w:type="gramEnd"/>
            <w:r w:rsidRPr="003568AF">
              <w:rPr>
                <w:rFonts w:eastAsia="DIN NEXT™ ARABIC REGULAR" w:cstheme="minorHAnsi"/>
              </w:rPr>
              <w:t xml:space="preserve"> linguistic relationships.</w:t>
            </w:r>
          </w:p>
        </w:tc>
        <w:tc>
          <w:tcPr>
            <w:tcW w:w="2481" w:type="dxa"/>
            <w:shd w:val="clear" w:color="auto" w:fill="auto"/>
          </w:tcPr>
          <w:p w14:paraId="5BD06249" w14:textId="0F20ECF9"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V1</w:t>
            </w:r>
          </w:p>
        </w:tc>
        <w:tc>
          <w:tcPr>
            <w:tcW w:w="2087" w:type="dxa"/>
            <w:shd w:val="clear" w:color="auto" w:fill="auto"/>
            <w:vAlign w:val="center"/>
          </w:tcPr>
          <w:p w14:paraId="64578434" w14:textId="7D2FC71F"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Encourage students to value the importance of understanding meaning and relationships between words and phrases in effective communication through group discussions and reflection activities.</w:t>
            </w:r>
          </w:p>
        </w:tc>
        <w:tc>
          <w:tcPr>
            <w:tcW w:w="1757" w:type="dxa"/>
            <w:shd w:val="clear" w:color="auto" w:fill="auto"/>
            <w:vAlign w:val="center"/>
          </w:tcPr>
          <w:p w14:paraId="0C779822" w14:textId="2CF6F915"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Observe students' application of knowledge during class activities and provide constructive feedback as needed.</w:t>
            </w:r>
          </w:p>
        </w:tc>
      </w:tr>
      <w:tr w:rsidR="008B663C" w:rsidRPr="00CD6727" w14:paraId="3FE4025C" w14:textId="77777777" w:rsidTr="008B663C">
        <w:trPr>
          <w:tblCellSpacing w:w="7" w:type="dxa"/>
          <w:jc w:val="center"/>
        </w:trPr>
        <w:tc>
          <w:tcPr>
            <w:tcW w:w="901" w:type="dxa"/>
            <w:shd w:val="clear" w:color="auto" w:fill="auto"/>
            <w:vAlign w:val="center"/>
          </w:tcPr>
          <w:p w14:paraId="13CF3793" w14:textId="38AF867A" w:rsidR="008B663C" w:rsidRPr="00CD6727" w:rsidRDefault="008B663C" w:rsidP="008B663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40C6C106"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Demonstrate autonomy in evaluating the role of semantic components, binary features, and redundancy rules in defining meaning, actively seeking additional resources and integrating them into personal understanding.</w:t>
            </w:r>
          </w:p>
        </w:tc>
        <w:tc>
          <w:tcPr>
            <w:tcW w:w="2481" w:type="dxa"/>
            <w:shd w:val="clear" w:color="auto" w:fill="auto"/>
          </w:tcPr>
          <w:p w14:paraId="3444816A" w14:textId="23E7E0B1"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V2</w:t>
            </w:r>
          </w:p>
        </w:tc>
        <w:tc>
          <w:tcPr>
            <w:tcW w:w="2087" w:type="dxa"/>
            <w:shd w:val="clear" w:color="auto" w:fill="auto"/>
            <w:vAlign w:val="center"/>
          </w:tcPr>
          <w:p w14:paraId="432596E0" w14:textId="11A3B428"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Promote autonomy in evaluating the role of semantic components, binary features, and redundancy rules in defining meaning by providing students with opportunities to independently explore additional resources and integrate them into their personal understanding.</w:t>
            </w:r>
          </w:p>
        </w:tc>
        <w:tc>
          <w:tcPr>
            <w:tcW w:w="1757" w:type="dxa"/>
            <w:shd w:val="clear" w:color="auto" w:fill="auto"/>
            <w:vAlign w:val="center"/>
          </w:tcPr>
          <w:p w14:paraId="1419E146" w14:textId="50430B71"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Monitor students' progress in evaluating semantic components and provide guidance and feedback.</w:t>
            </w:r>
          </w:p>
        </w:tc>
      </w:tr>
      <w:tr w:rsidR="008B663C" w:rsidRPr="00CD6727" w14:paraId="550AAE12" w14:textId="77777777" w:rsidTr="008B663C">
        <w:trPr>
          <w:tblCellSpacing w:w="7" w:type="dxa"/>
          <w:jc w:val="center"/>
        </w:trPr>
        <w:tc>
          <w:tcPr>
            <w:tcW w:w="901" w:type="dxa"/>
            <w:shd w:val="clear" w:color="auto" w:fill="auto"/>
            <w:vAlign w:val="center"/>
          </w:tcPr>
          <w:p w14:paraId="293B6BA6" w14:textId="1A75FBDD" w:rsidR="008B663C" w:rsidRPr="00CD6727" w:rsidRDefault="008B663C" w:rsidP="008B663C">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tcPr>
          <w:p w14:paraId="679D8C2E" w14:textId="3B4C0D0D"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Take responsibility for one's own learning and development in the field of pragmatics by assessing the importance of pragmatic inferences in communication and their impact on language understanding, while considering alternative perspectives and approaches.</w:t>
            </w:r>
          </w:p>
        </w:tc>
        <w:tc>
          <w:tcPr>
            <w:tcW w:w="2481" w:type="dxa"/>
            <w:shd w:val="clear" w:color="auto" w:fill="auto"/>
          </w:tcPr>
          <w:p w14:paraId="2217A87D" w14:textId="6F9D754D"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V2</w:t>
            </w:r>
          </w:p>
        </w:tc>
        <w:tc>
          <w:tcPr>
            <w:tcW w:w="2087" w:type="dxa"/>
            <w:shd w:val="clear" w:color="auto" w:fill="auto"/>
            <w:vAlign w:val="center"/>
          </w:tcPr>
          <w:p w14:paraId="00A78CD8" w14:textId="06A9F30D"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Foster responsibility for one's own learning and development in the field of pragmatics by engaging students in activities that require them to assess the importance of pragmatic inferences in communication and their impact on language understanding, considering alternative perspectives and approaches.</w:t>
            </w:r>
          </w:p>
        </w:tc>
        <w:tc>
          <w:tcPr>
            <w:tcW w:w="1757" w:type="dxa"/>
            <w:shd w:val="clear" w:color="auto" w:fill="auto"/>
            <w:vAlign w:val="center"/>
          </w:tcPr>
          <w:p w14:paraId="36D2EE3F" w14:textId="40DDF8BD" w:rsidR="008B663C" w:rsidRPr="00CD6727" w:rsidRDefault="008B663C" w:rsidP="008B663C">
            <w:pPr>
              <w:spacing w:after="0"/>
              <w:rPr>
                <w:rFonts w:asciiTheme="majorBidi" w:hAnsiTheme="majorBidi" w:cstheme="majorBidi"/>
                <w:b/>
                <w:bCs/>
                <w:sz w:val="24"/>
                <w:szCs w:val="24"/>
              </w:rPr>
            </w:pPr>
            <w:r w:rsidRPr="003568AF">
              <w:rPr>
                <w:rFonts w:eastAsia="DIN NEXT™ ARABIC REGULAR" w:cstheme="minorHAnsi"/>
              </w:rPr>
              <w:t>Assess students' critical thinking skills during class activities and provide feedback to help them improve.</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007592"/>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B663C" w:rsidRPr="00CD6727" w14:paraId="26CF14F5" w14:textId="77777777" w:rsidTr="008B663C">
        <w:trPr>
          <w:tblCellSpacing w:w="7" w:type="dxa"/>
          <w:jc w:val="center"/>
        </w:trPr>
        <w:tc>
          <w:tcPr>
            <w:tcW w:w="572" w:type="dxa"/>
            <w:shd w:val="clear" w:color="auto" w:fill="auto"/>
            <w:vAlign w:val="center"/>
          </w:tcPr>
          <w:p w14:paraId="0CACCAE9" w14:textId="3B3DBF49" w:rsidR="008B663C" w:rsidRPr="00CD6727" w:rsidRDefault="008B663C" w:rsidP="008B663C">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476F9A6F" w:rsidR="008B663C" w:rsidRPr="00CD6727" w:rsidRDefault="008B663C" w:rsidP="008B663C">
            <w:pPr>
              <w:spacing w:after="0"/>
              <w:rPr>
                <w:rFonts w:asciiTheme="majorBidi" w:hAnsiTheme="majorBidi" w:cstheme="majorBidi"/>
                <w:b/>
                <w:bCs/>
                <w:sz w:val="24"/>
                <w:szCs w:val="24"/>
              </w:rPr>
            </w:pPr>
            <w:r w:rsidRPr="00AE79FF">
              <w:rPr>
                <w:rFonts w:cstheme="minorHAnsi"/>
                <w:b/>
                <w:sz w:val="20"/>
                <w:szCs w:val="20"/>
              </w:rPr>
              <w:t>STUDYING MEANING</w:t>
            </w:r>
            <w:r>
              <w:rPr>
                <w:rFonts w:cstheme="minorHAnsi"/>
                <w:b/>
                <w:sz w:val="20"/>
                <w:szCs w:val="20"/>
              </w:rPr>
              <w:t xml:space="preserve">: </w:t>
            </w:r>
            <w:r w:rsidRPr="00AE79FF">
              <w:rPr>
                <w:rFonts w:cstheme="minorHAnsi"/>
                <w:sz w:val="20"/>
                <w:szCs w:val="20"/>
              </w:rPr>
              <w:t xml:space="preserve">SENTENCES VS. UTTERANCES; TYPES OF MEANING (DENOTATION, SENSE, REFERENCE AND DEIXIS); SEMANTICS VS. PRAGMATICS </w:t>
            </w:r>
          </w:p>
        </w:tc>
        <w:tc>
          <w:tcPr>
            <w:tcW w:w="1789" w:type="dxa"/>
            <w:shd w:val="clear" w:color="auto" w:fill="auto"/>
          </w:tcPr>
          <w:p w14:paraId="4A36790F" w14:textId="1F846D1E" w:rsidR="008B663C" w:rsidRPr="00CD6727" w:rsidRDefault="008B663C" w:rsidP="008B663C">
            <w:pPr>
              <w:spacing w:after="0"/>
              <w:rPr>
                <w:rFonts w:asciiTheme="majorBidi" w:hAnsiTheme="majorBidi" w:cstheme="majorBidi"/>
                <w:b/>
                <w:bCs/>
                <w:sz w:val="24"/>
                <w:szCs w:val="24"/>
              </w:rPr>
            </w:pPr>
            <w:r>
              <w:rPr>
                <w:rFonts w:cstheme="minorHAnsi"/>
                <w:sz w:val="20"/>
                <w:szCs w:val="20"/>
              </w:rPr>
              <w:t>4.5</w:t>
            </w:r>
          </w:p>
        </w:tc>
      </w:tr>
      <w:tr w:rsidR="008B663C" w:rsidRPr="00CD6727" w14:paraId="4A4F5EB2" w14:textId="77777777" w:rsidTr="008B663C">
        <w:trPr>
          <w:tblCellSpacing w:w="7" w:type="dxa"/>
          <w:jc w:val="center"/>
        </w:trPr>
        <w:tc>
          <w:tcPr>
            <w:tcW w:w="572" w:type="dxa"/>
            <w:shd w:val="clear" w:color="auto" w:fill="auto"/>
            <w:vAlign w:val="center"/>
          </w:tcPr>
          <w:p w14:paraId="7163D30B" w14:textId="4AE01F1F" w:rsidR="008B663C" w:rsidRPr="00CD6727" w:rsidRDefault="008B663C" w:rsidP="008B663C">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365AD4BE" w:rsidR="008B663C" w:rsidRPr="00CD6727" w:rsidRDefault="008B663C" w:rsidP="008B663C">
            <w:pPr>
              <w:spacing w:after="0"/>
              <w:rPr>
                <w:rFonts w:asciiTheme="majorBidi" w:hAnsiTheme="majorBidi" w:cstheme="majorBidi"/>
                <w:b/>
                <w:bCs/>
                <w:sz w:val="24"/>
                <w:szCs w:val="24"/>
              </w:rPr>
            </w:pPr>
            <w:r w:rsidRPr="00AE79FF">
              <w:rPr>
                <w:rFonts w:cstheme="minorHAnsi"/>
                <w:b/>
                <w:sz w:val="20"/>
                <w:szCs w:val="20"/>
              </w:rPr>
              <w:t>SENSE RELATIONS</w:t>
            </w:r>
            <w:r>
              <w:rPr>
                <w:rFonts w:cstheme="minorHAnsi"/>
                <w:b/>
                <w:sz w:val="20"/>
                <w:szCs w:val="20"/>
              </w:rPr>
              <w:t xml:space="preserve">: </w:t>
            </w:r>
            <w:r w:rsidRPr="00AE79FF">
              <w:rPr>
                <w:rFonts w:cstheme="minorHAnsi"/>
                <w:sz w:val="20"/>
                <w:szCs w:val="20"/>
              </w:rPr>
              <w:t xml:space="preserve">PROPOSITIONS AND ENTAILMENT: MEANING POSTULATES; COMPOSITIONALITY; SYNONYMY </w:t>
            </w:r>
          </w:p>
        </w:tc>
        <w:tc>
          <w:tcPr>
            <w:tcW w:w="1789" w:type="dxa"/>
            <w:shd w:val="clear" w:color="auto" w:fill="auto"/>
          </w:tcPr>
          <w:p w14:paraId="3FE8353E" w14:textId="55A04361" w:rsidR="008B663C" w:rsidRPr="00CD6727" w:rsidRDefault="008B663C" w:rsidP="008B663C">
            <w:pPr>
              <w:spacing w:after="0"/>
              <w:rPr>
                <w:rFonts w:asciiTheme="majorBidi" w:hAnsiTheme="majorBidi" w:cstheme="majorBidi"/>
                <w:b/>
                <w:bCs/>
                <w:sz w:val="24"/>
                <w:szCs w:val="24"/>
              </w:rPr>
            </w:pPr>
            <w:r>
              <w:rPr>
                <w:rFonts w:cstheme="minorHAnsi"/>
                <w:sz w:val="20"/>
                <w:szCs w:val="20"/>
              </w:rPr>
              <w:t>4.5</w:t>
            </w:r>
          </w:p>
        </w:tc>
      </w:tr>
      <w:tr w:rsidR="008B663C" w:rsidRPr="00CD6727" w14:paraId="01239ACA" w14:textId="77777777" w:rsidTr="008B663C">
        <w:trPr>
          <w:tblCellSpacing w:w="7" w:type="dxa"/>
          <w:jc w:val="center"/>
        </w:trPr>
        <w:tc>
          <w:tcPr>
            <w:tcW w:w="572" w:type="dxa"/>
            <w:shd w:val="clear" w:color="auto" w:fill="auto"/>
            <w:vAlign w:val="center"/>
          </w:tcPr>
          <w:p w14:paraId="61F09DF7" w14:textId="11395DD3" w:rsidR="008B663C" w:rsidRPr="00CD6727" w:rsidRDefault="008B663C" w:rsidP="008B663C">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60D12132" w14:textId="77777777" w:rsidR="008B663C" w:rsidRPr="00AE79FF" w:rsidRDefault="008B663C" w:rsidP="008B663C">
            <w:pPr>
              <w:bidi/>
              <w:jc w:val="right"/>
              <w:rPr>
                <w:rFonts w:cstheme="minorHAnsi"/>
                <w:b/>
                <w:sz w:val="20"/>
                <w:szCs w:val="20"/>
              </w:rPr>
            </w:pPr>
            <w:r w:rsidRPr="00AE79FF">
              <w:rPr>
                <w:rFonts w:cstheme="minorHAnsi"/>
                <w:b/>
                <w:sz w:val="20"/>
                <w:szCs w:val="20"/>
              </w:rPr>
              <w:t>SENSE RELATIONS</w:t>
            </w:r>
          </w:p>
          <w:p w14:paraId="66E8FB9F" w14:textId="51F3768D" w:rsidR="008B663C" w:rsidRPr="00CD6727" w:rsidRDefault="008B663C" w:rsidP="008B663C">
            <w:pPr>
              <w:spacing w:after="0"/>
              <w:rPr>
                <w:rFonts w:asciiTheme="majorBidi" w:hAnsiTheme="majorBidi" w:cstheme="majorBidi"/>
                <w:b/>
                <w:bCs/>
                <w:sz w:val="24"/>
                <w:szCs w:val="24"/>
              </w:rPr>
            </w:pPr>
            <w:r w:rsidRPr="00AE79FF">
              <w:rPr>
                <w:rFonts w:cstheme="minorHAnsi"/>
                <w:sz w:val="20"/>
                <w:szCs w:val="20"/>
              </w:rPr>
              <w:t xml:space="preserve">COMPLEMENTARITY, ANTONYMY, CONVERSENESS AND INCOMPATIBILITY; HYPONYMY: HIERARCHIES OF HYPONYMS </w:t>
            </w:r>
          </w:p>
        </w:tc>
        <w:tc>
          <w:tcPr>
            <w:tcW w:w="1789" w:type="dxa"/>
            <w:shd w:val="clear" w:color="auto" w:fill="auto"/>
          </w:tcPr>
          <w:p w14:paraId="1309FC60" w14:textId="0417E727" w:rsidR="008B663C" w:rsidRPr="00CD6727" w:rsidRDefault="008B663C" w:rsidP="008B663C">
            <w:pPr>
              <w:spacing w:after="0"/>
              <w:rPr>
                <w:rFonts w:asciiTheme="majorBidi" w:hAnsiTheme="majorBidi" w:cstheme="majorBidi"/>
                <w:b/>
                <w:bCs/>
                <w:sz w:val="24"/>
                <w:szCs w:val="24"/>
              </w:rPr>
            </w:pPr>
            <w:r>
              <w:rPr>
                <w:rFonts w:cstheme="minorHAnsi"/>
                <w:sz w:val="20"/>
                <w:szCs w:val="20"/>
              </w:rPr>
              <w:t>4.5</w:t>
            </w:r>
          </w:p>
        </w:tc>
      </w:tr>
      <w:tr w:rsidR="008B663C" w:rsidRPr="00CD6727" w14:paraId="04E2E91F" w14:textId="77777777" w:rsidTr="008B663C">
        <w:trPr>
          <w:tblCellSpacing w:w="7" w:type="dxa"/>
          <w:jc w:val="center"/>
        </w:trPr>
        <w:tc>
          <w:tcPr>
            <w:tcW w:w="572" w:type="dxa"/>
            <w:shd w:val="clear" w:color="auto" w:fill="auto"/>
            <w:vAlign w:val="center"/>
          </w:tcPr>
          <w:p w14:paraId="3E5AF4F3" w14:textId="66748DE1" w:rsidR="008B663C" w:rsidRDefault="008B663C" w:rsidP="008B663C">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2073DF09" w14:textId="77777777" w:rsidR="008B663C" w:rsidRPr="00AE79FF" w:rsidRDefault="008B663C" w:rsidP="008B663C">
            <w:pPr>
              <w:bidi/>
              <w:jc w:val="right"/>
              <w:rPr>
                <w:rFonts w:cstheme="minorHAnsi"/>
                <w:b/>
                <w:sz w:val="20"/>
                <w:szCs w:val="20"/>
              </w:rPr>
            </w:pPr>
            <w:r w:rsidRPr="00AE79FF">
              <w:rPr>
                <w:rFonts w:cstheme="minorHAnsi"/>
                <w:b/>
                <w:sz w:val="20"/>
                <w:szCs w:val="20"/>
              </w:rPr>
              <w:t>THE SEMANTICS OF NOUNS</w:t>
            </w:r>
          </w:p>
          <w:p w14:paraId="18401E22" w14:textId="77777777" w:rsidR="008B663C" w:rsidRPr="00AE79FF" w:rsidRDefault="008B663C" w:rsidP="008B663C">
            <w:pPr>
              <w:bidi/>
              <w:jc w:val="right"/>
              <w:rPr>
                <w:rFonts w:cstheme="minorHAnsi"/>
                <w:sz w:val="20"/>
                <w:szCs w:val="20"/>
              </w:rPr>
            </w:pPr>
            <w:r w:rsidRPr="00AE79FF">
              <w:rPr>
                <w:rFonts w:cstheme="minorHAnsi"/>
                <w:sz w:val="20"/>
                <w:szCs w:val="20"/>
              </w:rPr>
              <w:t xml:space="preserve">THE </w:t>
            </w:r>
            <w:r w:rsidRPr="00AE79FF">
              <w:rPr>
                <w:rFonts w:cstheme="minorHAnsi"/>
                <w:i/>
                <w:sz w:val="20"/>
                <w:szCs w:val="20"/>
              </w:rPr>
              <w:t>HAS</w:t>
            </w:r>
            <w:r w:rsidRPr="00AE79FF">
              <w:rPr>
                <w:rFonts w:cstheme="minorHAnsi"/>
                <w:sz w:val="20"/>
                <w:szCs w:val="20"/>
              </w:rPr>
              <w:t xml:space="preserve">-RELATION: HYPONYMY AND THE </w:t>
            </w:r>
            <w:r w:rsidRPr="00AE79FF">
              <w:rPr>
                <w:rFonts w:cstheme="minorHAnsi"/>
                <w:i/>
                <w:sz w:val="20"/>
                <w:szCs w:val="20"/>
              </w:rPr>
              <w:t>HAS</w:t>
            </w:r>
            <w:r w:rsidRPr="00AE79FF">
              <w:rPr>
                <w:rFonts w:cstheme="minorHAnsi"/>
                <w:sz w:val="20"/>
                <w:szCs w:val="20"/>
              </w:rPr>
              <w:t xml:space="preserve">-RELATION; WHOLES AND PARTS; SPATIAL PARTS; ENDS AND BEGINNINGS; BODY PARTS </w:t>
            </w:r>
          </w:p>
          <w:p w14:paraId="4273E904" w14:textId="6ED0CB3A" w:rsidR="008B663C" w:rsidRPr="00CD6727" w:rsidRDefault="008B663C" w:rsidP="008B663C">
            <w:pPr>
              <w:spacing w:after="0"/>
              <w:rPr>
                <w:rFonts w:asciiTheme="majorBidi" w:hAnsiTheme="majorBidi" w:cstheme="majorBidi"/>
                <w:b/>
                <w:bCs/>
                <w:sz w:val="24"/>
                <w:szCs w:val="24"/>
              </w:rPr>
            </w:pPr>
            <w:r w:rsidRPr="00AE79FF">
              <w:rPr>
                <w:rFonts w:cstheme="minorHAnsi"/>
                <w:sz w:val="20"/>
                <w:szCs w:val="20"/>
              </w:rPr>
              <w:t>COUNT NOUNS AND MASS NOUNS</w:t>
            </w:r>
          </w:p>
        </w:tc>
        <w:tc>
          <w:tcPr>
            <w:tcW w:w="1789" w:type="dxa"/>
            <w:shd w:val="clear" w:color="auto" w:fill="auto"/>
          </w:tcPr>
          <w:p w14:paraId="73BF1704" w14:textId="5B1157D8" w:rsidR="008B663C" w:rsidRPr="00CD6727" w:rsidRDefault="008B663C" w:rsidP="008B663C">
            <w:pPr>
              <w:spacing w:after="0"/>
              <w:rPr>
                <w:rFonts w:asciiTheme="majorBidi" w:hAnsiTheme="majorBidi" w:cstheme="majorBidi"/>
                <w:b/>
                <w:bCs/>
                <w:sz w:val="24"/>
                <w:szCs w:val="24"/>
              </w:rPr>
            </w:pPr>
            <w:r>
              <w:rPr>
                <w:rFonts w:cstheme="minorHAnsi"/>
                <w:sz w:val="20"/>
                <w:szCs w:val="20"/>
              </w:rPr>
              <w:t>4.5</w:t>
            </w:r>
          </w:p>
        </w:tc>
      </w:tr>
      <w:tr w:rsidR="008B663C" w:rsidRPr="00CD6727" w14:paraId="59B4D12F" w14:textId="77777777" w:rsidTr="008B663C">
        <w:trPr>
          <w:tblCellSpacing w:w="7" w:type="dxa"/>
          <w:jc w:val="center"/>
        </w:trPr>
        <w:tc>
          <w:tcPr>
            <w:tcW w:w="572" w:type="dxa"/>
            <w:shd w:val="clear" w:color="auto" w:fill="auto"/>
            <w:vAlign w:val="center"/>
          </w:tcPr>
          <w:p w14:paraId="1D98653C" w14:textId="6AFB6959" w:rsidR="008B663C" w:rsidRDefault="008B663C" w:rsidP="008B663C">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4A0564C1" w14:textId="77777777" w:rsidR="008B663C" w:rsidRPr="00AE79FF" w:rsidRDefault="008B663C" w:rsidP="008B663C">
            <w:pPr>
              <w:bidi/>
              <w:jc w:val="right"/>
              <w:rPr>
                <w:rFonts w:cstheme="minorHAnsi"/>
                <w:b/>
                <w:sz w:val="20"/>
                <w:szCs w:val="20"/>
              </w:rPr>
            </w:pPr>
            <w:r w:rsidRPr="00AE79FF">
              <w:rPr>
                <w:rFonts w:cstheme="minorHAnsi"/>
                <w:b/>
                <w:sz w:val="20"/>
                <w:szCs w:val="20"/>
              </w:rPr>
              <w:t>THE SEMANTICS OF ADJECTIVES</w:t>
            </w:r>
          </w:p>
          <w:p w14:paraId="7A706C4F" w14:textId="4BF72FD5" w:rsidR="008B663C" w:rsidRPr="00CD6727" w:rsidRDefault="008B663C" w:rsidP="008B663C">
            <w:pPr>
              <w:spacing w:after="0"/>
              <w:rPr>
                <w:rFonts w:asciiTheme="majorBidi" w:hAnsiTheme="majorBidi" w:cstheme="majorBidi"/>
                <w:b/>
                <w:bCs/>
                <w:sz w:val="24"/>
                <w:szCs w:val="24"/>
              </w:rPr>
            </w:pPr>
            <w:r w:rsidRPr="00AE79FF">
              <w:rPr>
                <w:rFonts w:cstheme="minorHAnsi"/>
                <w:sz w:val="20"/>
                <w:szCs w:val="20"/>
              </w:rPr>
              <w:t xml:space="preserve">GRADABILITY; COMPOSING ADJECTIVES WITH NOUNS; ADJECTIVE MEANINGS IN CONTEXT </w:t>
            </w:r>
          </w:p>
        </w:tc>
        <w:tc>
          <w:tcPr>
            <w:tcW w:w="1789" w:type="dxa"/>
            <w:shd w:val="clear" w:color="auto" w:fill="auto"/>
          </w:tcPr>
          <w:p w14:paraId="45F817C6" w14:textId="64F2D18C" w:rsidR="008B663C" w:rsidRPr="00CD6727" w:rsidRDefault="008B663C" w:rsidP="008B663C">
            <w:pPr>
              <w:spacing w:after="0"/>
              <w:rPr>
                <w:rFonts w:asciiTheme="majorBidi" w:hAnsiTheme="majorBidi" w:cstheme="majorBidi"/>
                <w:b/>
                <w:bCs/>
                <w:sz w:val="24"/>
                <w:szCs w:val="24"/>
              </w:rPr>
            </w:pPr>
            <w:r>
              <w:rPr>
                <w:rFonts w:cstheme="minorHAnsi"/>
                <w:sz w:val="20"/>
                <w:szCs w:val="20"/>
              </w:rPr>
              <w:t>4.5</w:t>
            </w:r>
          </w:p>
        </w:tc>
      </w:tr>
      <w:tr w:rsidR="008B663C" w:rsidRPr="00CD6727" w14:paraId="79E6E88F" w14:textId="77777777" w:rsidTr="008B663C">
        <w:trPr>
          <w:tblCellSpacing w:w="7" w:type="dxa"/>
          <w:jc w:val="center"/>
        </w:trPr>
        <w:tc>
          <w:tcPr>
            <w:tcW w:w="572" w:type="dxa"/>
            <w:shd w:val="clear" w:color="auto" w:fill="auto"/>
            <w:vAlign w:val="center"/>
          </w:tcPr>
          <w:p w14:paraId="33E015C8" w14:textId="756ED892" w:rsidR="008B663C" w:rsidRDefault="008B663C" w:rsidP="008B663C">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387752A6" w14:textId="77777777" w:rsidR="008B663C" w:rsidRPr="00AE79FF" w:rsidRDefault="008B663C" w:rsidP="008B663C">
            <w:pPr>
              <w:bidi/>
              <w:jc w:val="right"/>
              <w:rPr>
                <w:rFonts w:cstheme="minorHAnsi"/>
                <w:b/>
                <w:sz w:val="20"/>
                <w:szCs w:val="20"/>
              </w:rPr>
            </w:pPr>
            <w:r w:rsidRPr="00AE79FF">
              <w:rPr>
                <w:rFonts w:cstheme="minorHAnsi"/>
                <w:b/>
                <w:sz w:val="20"/>
                <w:szCs w:val="20"/>
              </w:rPr>
              <w:t>THE SEMANTICS OF VERBS</w:t>
            </w:r>
          </w:p>
          <w:p w14:paraId="36B05AD8" w14:textId="54AA7CA6" w:rsidR="008B663C" w:rsidRPr="00CD6727" w:rsidRDefault="008B663C" w:rsidP="008B663C">
            <w:pPr>
              <w:spacing w:after="0"/>
              <w:rPr>
                <w:rFonts w:asciiTheme="majorBidi" w:hAnsiTheme="majorBidi" w:cstheme="majorBidi"/>
                <w:b/>
                <w:bCs/>
                <w:sz w:val="24"/>
                <w:szCs w:val="24"/>
              </w:rPr>
            </w:pPr>
            <w:r w:rsidRPr="00AE79FF">
              <w:rPr>
                <w:rFonts w:cstheme="minorHAnsi"/>
                <w:sz w:val="20"/>
                <w:szCs w:val="20"/>
              </w:rPr>
              <w:t>VERB TYPES AND ARGUMENTS; CAUSATIVE VERBS; THEMATIC RELATIONS</w:t>
            </w:r>
          </w:p>
        </w:tc>
        <w:tc>
          <w:tcPr>
            <w:tcW w:w="1789" w:type="dxa"/>
            <w:shd w:val="clear" w:color="auto" w:fill="auto"/>
          </w:tcPr>
          <w:p w14:paraId="2699EB5C" w14:textId="2B7CDE0C" w:rsidR="008B663C" w:rsidRPr="00CD6727" w:rsidRDefault="008B663C" w:rsidP="008B663C">
            <w:pPr>
              <w:spacing w:after="0"/>
              <w:rPr>
                <w:rFonts w:asciiTheme="majorBidi" w:hAnsiTheme="majorBidi" w:cstheme="majorBidi"/>
                <w:b/>
                <w:bCs/>
                <w:sz w:val="24"/>
                <w:szCs w:val="24"/>
              </w:rPr>
            </w:pPr>
            <w:r>
              <w:rPr>
                <w:rFonts w:cstheme="minorHAnsi"/>
                <w:sz w:val="20"/>
                <w:szCs w:val="20"/>
              </w:rPr>
              <w:t>3</w:t>
            </w:r>
          </w:p>
        </w:tc>
      </w:tr>
      <w:tr w:rsidR="008B663C" w:rsidRPr="00CD6727" w14:paraId="367B9C43" w14:textId="77777777" w:rsidTr="008B663C">
        <w:trPr>
          <w:tblCellSpacing w:w="7" w:type="dxa"/>
          <w:jc w:val="center"/>
        </w:trPr>
        <w:tc>
          <w:tcPr>
            <w:tcW w:w="572" w:type="dxa"/>
            <w:shd w:val="clear" w:color="auto" w:fill="auto"/>
            <w:vAlign w:val="center"/>
          </w:tcPr>
          <w:p w14:paraId="567BF6B9" w14:textId="116E640D" w:rsidR="008B663C" w:rsidRDefault="008B663C" w:rsidP="008B663C">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lastRenderedPageBreak/>
              <w:t>7.</w:t>
            </w:r>
          </w:p>
        </w:tc>
        <w:tc>
          <w:tcPr>
            <w:tcW w:w="7215" w:type="dxa"/>
            <w:shd w:val="clear" w:color="auto" w:fill="auto"/>
            <w:vAlign w:val="center"/>
          </w:tcPr>
          <w:p w14:paraId="6CB4EC53" w14:textId="5300F301" w:rsidR="008B663C" w:rsidRPr="00CD6727" w:rsidRDefault="008B663C" w:rsidP="008B663C">
            <w:pPr>
              <w:spacing w:after="0"/>
              <w:rPr>
                <w:rFonts w:asciiTheme="majorBidi" w:hAnsiTheme="majorBidi" w:cstheme="majorBidi"/>
                <w:b/>
                <w:bCs/>
                <w:sz w:val="24"/>
                <w:szCs w:val="24"/>
              </w:rPr>
            </w:pPr>
            <w:r w:rsidRPr="00AE79FF">
              <w:rPr>
                <w:rFonts w:cstheme="minorHAnsi"/>
                <w:b/>
                <w:sz w:val="20"/>
                <w:szCs w:val="20"/>
              </w:rPr>
              <w:t>PRAGMATICS</w:t>
            </w:r>
            <w:r w:rsidRPr="00AE79FF">
              <w:rPr>
                <w:rFonts w:cstheme="minorHAnsi"/>
                <w:sz w:val="20"/>
                <w:szCs w:val="20"/>
              </w:rPr>
              <w:br/>
              <w:t>AN OVERVIEW; IMPLICATURE; GRICE’S MAXIMS (QUALITY, QUANTITY, RELEVANCE AND MANNER); CALCULATING IMPLICATURES FROM THE MAXIMS,</w:t>
            </w:r>
          </w:p>
        </w:tc>
        <w:tc>
          <w:tcPr>
            <w:tcW w:w="1789" w:type="dxa"/>
            <w:shd w:val="clear" w:color="auto" w:fill="auto"/>
          </w:tcPr>
          <w:p w14:paraId="73DB132D" w14:textId="6677549D" w:rsidR="008B663C" w:rsidRPr="00CD6727" w:rsidRDefault="008B663C" w:rsidP="008B663C">
            <w:pPr>
              <w:spacing w:after="0"/>
              <w:rPr>
                <w:rFonts w:asciiTheme="majorBidi" w:hAnsiTheme="majorBidi" w:cstheme="majorBidi"/>
                <w:b/>
                <w:bCs/>
                <w:sz w:val="24"/>
                <w:szCs w:val="24"/>
              </w:rPr>
            </w:pPr>
            <w:r>
              <w:rPr>
                <w:rFonts w:cstheme="minorHAnsi"/>
                <w:sz w:val="20"/>
                <w:szCs w:val="20"/>
              </w:rPr>
              <w:t>4.5</w:t>
            </w:r>
          </w:p>
        </w:tc>
      </w:tr>
      <w:tr w:rsidR="008B663C" w:rsidRPr="00CD6727" w14:paraId="2B747551" w14:textId="77777777" w:rsidTr="008B663C">
        <w:trPr>
          <w:tblCellSpacing w:w="7" w:type="dxa"/>
          <w:jc w:val="center"/>
        </w:trPr>
        <w:tc>
          <w:tcPr>
            <w:tcW w:w="572" w:type="dxa"/>
            <w:shd w:val="clear" w:color="auto" w:fill="auto"/>
            <w:vAlign w:val="center"/>
          </w:tcPr>
          <w:p w14:paraId="1F6B31E8" w14:textId="0AF5F06B" w:rsidR="008B663C" w:rsidRDefault="008B663C" w:rsidP="008B663C">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6E6641FB" w14:textId="1814E322" w:rsidR="008B663C" w:rsidRPr="00CD6727" w:rsidRDefault="008B663C" w:rsidP="008B663C">
            <w:pPr>
              <w:spacing w:after="0"/>
              <w:rPr>
                <w:rFonts w:asciiTheme="majorBidi" w:hAnsiTheme="majorBidi" w:cstheme="majorBidi"/>
                <w:b/>
                <w:bCs/>
                <w:sz w:val="24"/>
                <w:szCs w:val="24"/>
              </w:rPr>
            </w:pPr>
            <w:r w:rsidRPr="00AE79FF">
              <w:rPr>
                <w:rFonts w:cstheme="minorHAnsi"/>
                <w:b/>
                <w:sz w:val="20"/>
                <w:szCs w:val="20"/>
              </w:rPr>
              <w:t xml:space="preserve">RELEVANCE THEORY; PRESUPPOSITIONS </w:t>
            </w:r>
          </w:p>
        </w:tc>
        <w:tc>
          <w:tcPr>
            <w:tcW w:w="1789" w:type="dxa"/>
            <w:shd w:val="clear" w:color="auto" w:fill="auto"/>
          </w:tcPr>
          <w:p w14:paraId="63FE3CEE" w14:textId="745A53E8" w:rsidR="008B663C" w:rsidRPr="00CD6727" w:rsidRDefault="008B663C" w:rsidP="008B663C">
            <w:pPr>
              <w:spacing w:after="0"/>
              <w:rPr>
                <w:rFonts w:asciiTheme="majorBidi" w:hAnsiTheme="majorBidi" w:cstheme="majorBidi"/>
                <w:b/>
                <w:bCs/>
                <w:sz w:val="24"/>
                <w:szCs w:val="24"/>
              </w:rPr>
            </w:pPr>
            <w:r>
              <w:rPr>
                <w:rFonts w:cstheme="minorHAnsi"/>
                <w:sz w:val="20"/>
                <w:szCs w:val="20"/>
              </w:rPr>
              <w:t>4.5</w:t>
            </w:r>
          </w:p>
        </w:tc>
      </w:tr>
      <w:tr w:rsidR="008B663C" w:rsidRPr="00CD6727" w14:paraId="230236BD" w14:textId="77777777" w:rsidTr="008B663C">
        <w:trPr>
          <w:tblCellSpacing w:w="7" w:type="dxa"/>
          <w:jc w:val="center"/>
        </w:trPr>
        <w:tc>
          <w:tcPr>
            <w:tcW w:w="572" w:type="dxa"/>
            <w:shd w:val="clear" w:color="auto" w:fill="auto"/>
            <w:vAlign w:val="center"/>
          </w:tcPr>
          <w:p w14:paraId="191870D9" w14:textId="4851F333" w:rsidR="008B663C" w:rsidRDefault="008B663C" w:rsidP="008B663C">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0AEBD88D" w14:textId="77777777" w:rsidR="008B663C" w:rsidRPr="00AE79FF" w:rsidRDefault="008B663C" w:rsidP="008B663C">
            <w:pPr>
              <w:bidi/>
              <w:jc w:val="right"/>
              <w:rPr>
                <w:rFonts w:cstheme="minorHAnsi"/>
                <w:b/>
                <w:sz w:val="20"/>
                <w:szCs w:val="20"/>
              </w:rPr>
            </w:pPr>
            <w:r w:rsidRPr="00AE79FF">
              <w:rPr>
                <w:rFonts w:cstheme="minorHAnsi"/>
                <w:b/>
                <w:sz w:val="20"/>
                <w:szCs w:val="20"/>
              </w:rPr>
              <w:t>SPEECH ACTS</w:t>
            </w:r>
          </w:p>
          <w:p w14:paraId="59ADF412" w14:textId="14DF57B7" w:rsidR="008B663C" w:rsidRPr="00CD6727" w:rsidRDefault="008B663C" w:rsidP="008B663C">
            <w:pPr>
              <w:spacing w:after="0"/>
              <w:rPr>
                <w:rFonts w:asciiTheme="majorBidi" w:hAnsiTheme="majorBidi" w:cstheme="majorBidi"/>
                <w:b/>
                <w:bCs/>
                <w:sz w:val="24"/>
                <w:szCs w:val="24"/>
              </w:rPr>
            </w:pPr>
            <w:r w:rsidRPr="00AE79FF">
              <w:rPr>
                <w:rFonts w:cstheme="minorHAnsi"/>
                <w:sz w:val="20"/>
                <w:szCs w:val="20"/>
              </w:rPr>
              <w:t>SENTENCE TYPES; SYNTACTIC CUES AND INDIRECT SPEECH ACTS; LEXICAL CUES; DISCOURSE CUES</w:t>
            </w:r>
          </w:p>
        </w:tc>
        <w:tc>
          <w:tcPr>
            <w:tcW w:w="1789" w:type="dxa"/>
            <w:shd w:val="clear" w:color="auto" w:fill="auto"/>
          </w:tcPr>
          <w:p w14:paraId="01793C12" w14:textId="5734CDB0" w:rsidR="008B663C" w:rsidRPr="00CD6727" w:rsidRDefault="008B663C" w:rsidP="008B663C">
            <w:pPr>
              <w:spacing w:after="0"/>
              <w:rPr>
                <w:rFonts w:asciiTheme="majorBidi" w:hAnsiTheme="majorBidi" w:cstheme="majorBidi"/>
                <w:b/>
                <w:bCs/>
                <w:sz w:val="24"/>
                <w:szCs w:val="24"/>
              </w:rPr>
            </w:pPr>
            <w:r>
              <w:rPr>
                <w:rFonts w:cstheme="minorHAnsi"/>
                <w:sz w:val="20"/>
                <w:szCs w:val="20"/>
              </w:rPr>
              <w:t>4.5</w:t>
            </w:r>
          </w:p>
        </w:tc>
      </w:tr>
      <w:tr w:rsidR="008B663C" w:rsidRPr="00CD6727" w14:paraId="21F5F22C" w14:textId="77777777" w:rsidTr="008B663C">
        <w:trPr>
          <w:tblCellSpacing w:w="7" w:type="dxa"/>
          <w:jc w:val="center"/>
        </w:trPr>
        <w:tc>
          <w:tcPr>
            <w:tcW w:w="572" w:type="dxa"/>
            <w:shd w:val="clear" w:color="auto" w:fill="auto"/>
            <w:vAlign w:val="center"/>
          </w:tcPr>
          <w:p w14:paraId="7A8C3E89" w14:textId="1FC3BA59" w:rsidR="008B663C" w:rsidRDefault="008B663C" w:rsidP="008B663C">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auto"/>
            <w:vAlign w:val="center"/>
          </w:tcPr>
          <w:p w14:paraId="32D0A0E7" w14:textId="77777777" w:rsidR="008B663C" w:rsidRPr="00AE79FF" w:rsidRDefault="008B663C" w:rsidP="008B663C">
            <w:pPr>
              <w:bidi/>
              <w:jc w:val="right"/>
              <w:rPr>
                <w:rFonts w:cstheme="minorHAnsi"/>
                <w:b/>
                <w:sz w:val="20"/>
                <w:szCs w:val="20"/>
              </w:rPr>
            </w:pPr>
            <w:r w:rsidRPr="00AE79FF">
              <w:rPr>
                <w:rFonts w:cstheme="minorHAnsi"/>
                <w:b/>
                <w:sz w:val="20"/>
                <w:szCs w:val="20"/>
              </w:rPr>
              <w:t>POLITENESS THEORY</w:t>
            </w:r>
          </w:p>
          <w:p w14:paraId="08B99D15" w14:textId="77777777" w:rsidR="008B663C" w:rsidRPr="00AE79FF" w:rsidRDefault="008B663C" w:rsidP="008B663C">
            <w:pPr>
              <w:bidi/>
              <w:jc w:val="right"/>
              <w:rPr>
                <w:rFonts w:cstheme="minorHAnsi"/>
                <w:b/>
                <w:sz w:val="20"/>
                <w:szCs w:val="20"/>
              </w:rPr>
            </w:pPr>
            <w:r w:rsidRPr="00AE79FF">
              <w:rPr>
                <w:rFonts w:cstheme="minorHAnsi"/>
                <w:sz w:val="20"/>
                <w:szCs w:val="20"/>
              </w:rPr>
              <w:t>POSITIVE AND NEGATIVE POLITENESS: THE CONCEPT OF FACE; FACE-THREATENING ACTS (FTAS</w:t>
            </w:r>
            <w:proofErr w:type="gramStart"/>
            <w:r w:rsidRPr="00AE79FF">
              <w:rPr>
                <w:rFonts w:cstheme="minorHAnsi"/>
                <w:sz w:val="20"/>
                <w:szCs w:val="20"/>
              </w:rPr>
              <w:t>);</w:t>
            </w:r>
            <w:proofErr w:type="gramEnd"/>
          </w:p>
          <w:p w14:paraId="714810D1" w14:textId="53CBD5F7" w:rsidR="008B663C" w:rsidRPr="00CD6727" w:rsidRDefault="008B663C" w:rsidP="008B663C">
            <w:pPr>
              <w:spacing w:after="0"/>
              <w:rPr>
                <w:rFonts w:asciiTheme="majorBidi" w:hAnsiTheme="majorBidi" w:cstheme="majorBidi"/>
                <w:b/>
                <w:bCs/>
                <w:sz w:val="24"/>
                <w:szCs w:val="24"/>
              </w:rPr>
            </w:pPr>
            <w:r w:rsidRPr="00AE79FF">
              <w:rPr>
                <w:rFonts w:cstheme="minorHAnsi"/>
                <w:sz w:val="20"/>
                <w:szCs w:val="20"/>
              </w:rPr>
              <w:t xml:space="preserve">PRINCIPLES AND MAXIMS: THE POLITENESS PRINCIPLE </w:t>
            </w:r>
          </w:p>
        </w:tc>
        <w:tc>
          <w:tcPr>
            <w:tcW w:w="1789" w:type="dxa"/>
            <w:shd w:val="clear" w:color="auto" w:fill="auto"/>
          </w:tcPr>
          <w:p w14:paraId="4DDC4C6E" w14:textId="77777777" w:rsidR="008B663C" w:rsidRPr="00AE79FF" w:rsidRDefault="008B663C" w:rsidP="008B663C">
            <w:pPr>
              <w:rPr>
                <w:rFonts w:cstheme="minorHAnsi"/>
                <w:sz w:val="20"/>
                <w:szCs w:val="20"/>
              </w:rPr>
            </w:pPr>
            <w:r>
              <w:rPr>
                <w:rFonts w:cstheme="minorHAnsi"/>
                <w:sz w:val="20"/>
                <w:szCs w:val="20"/>
              </w:rPr>
              <w:t>3</w:t>
            </w:r>
          </w:p>
          <w:p w14:paraId="74BA1649" w14:textId="176D00CA" w:rsidR="008B663C" w:rsidRPr="00CD6727" w:rsidRDefault="008B663C" w:rsidP="008B663C">
            <w:pPr>
              <w:spacing w:after="0"/>
              <w:rPr>
                <w:rFonts w:asciiTheme="majorBidi" w:hAnsiTheme="majorBidi" w:cstheme="majorBidi"/>
                <w:b/>
                <w:bCs/>
                <w:sz w:val="24"/>
                <w:szCs w:val="24"/>
              </w:rPr>
            </w:pPr>
            <w:r w:rsidRPr="00AE79FF">
              <w:rPr>
                <w:rFonts w:cstheme="minorHAnsi"/>
                <w:sz w:val="20"/>
                <w:szCs w:val="20"/>
              </w:rPr>
              <w:br/>
            </w:r>
            <w:r w:rsidRPr="00AE79FF">
              <w:rPr>
                <w:rFonts w:cstheme="minorHAnsi"/>
                <w:sz w:val="20"/>
                <w:szCs w:val="20"/>
              </w:rPr>
              <w:br/>
            </w:r>
          </w:p>
        </w:tc>
      </w:tr>
      <w:tr w:rsidR="008B663C" w:rsidRPr="00CD6727" w14:paraId="7D2DAC32" w14:textId="77777777" w:rsidTr="008B663C">
        <w:trPr>
          <w:tblCellSpacing w:w="7" w:type="dxa"/>
          <w:jc w:val="center"/>
        </w:trPr>
        <w:tc>
          <w:tcPr>
            <w:tcW w:w="572" w:type="dxa"/>
            <w:shd w:val="clear" w:color="auto" w:fill="auto"/>
            <w:vAlign w:val="center"/>
          </w:tcPr>
          <w:p w14:paraId="0CFBA5EA" w14:textId="4BC3FD47" w:rsidR="008B663C" w:rsidRDefault="008B663C" w:rsidP="008B663C">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auto"/>
            <w:vAlign w:val="center"/>
          </w:tcPr>
          <w:p w14:paraId="38D879F7" w14:textId="77777777" w:rsidR="008B663C" w:rsidRPr="00AE79FF" w:rsidRDefault="008B663C" w:rsidP="008B663C">
            <w:pPr>
              <w:bidi/>
              <w:jc w:val="right"/>
              <w:rPr>
                <w:rFonts w:cstheme="minorHAnsi"/>
                <w:b/>
                <w:sz w:val="20"/>
                <w:szCs w:val="20"/>
              </w:rPr>
            </w:pPr>
            <w:r w:rsidRPr="00AE79FF">
              <w:rPr>
                <w:rFonts w:cstheme="minorHAnsi"/>
                <w:b/>
                <w:sz w:val="20"/>
                <w:szCs w:val="20"/>
              </w:rPr>
              <w:t>POLITENESS THEORY</w:t>
            </w:r>
          </w:p>
          <w:p w14:paraId="2D18AF57" w14:textId="63CBC528" w:rsidR="008B663C" w:rsidRPr="00CD6727" w:rsidRDefault="008B663C" w:rsidP="008B663C">
            <w:pPr>
              <w:spacing w:after="0"/>
              <w:rPr>
                <w:rFonts w:asciiTheme="majorBidi" w:hAnsiTheme="majorBidi" w:cstheme="majorBidi"/>
                <w:b/>
                <w:bCs/>
                <w:sz w:val="24"/>
                <w:szCs w:val="24"/>
              </w:rPr>
            </w:pPr>
            <w:r w:rsidRPr="00AE79FF">
              <w:rPr>
                <w:rFonts w:cstheme="minorHAnsi"/>
                <w:sz w:val="20"/>
                <w:szCs w:val="20"/>
              </w:rPr>
              <w:t>THE TACT MAXIM; THE GENEROSITY MAXIM; THE PRAISE MAXIM; THE MODESTY MAXIM; THE AGREEMENT MAXIM; THE SYMPATHY MAXIM; THE CONSIDERATION MAXIM</w:t>
            </w:r>
          </w:p>
        </w:tc>
        <w:tc>
          <w:tcPr>
            <w:tcW w:w="1789" w:type="dxa"/>
            <w:shd w:val="clear" w:color="auto" w:fill="auto"/>
          </w:tcPr>
          <w:p w14:paraId="270B7253" w14:textId="1B5773DD" w:rsidR="008B663C" w:rsidRPr="00CD6727" w:rsidRDefault="008B663C" w:rsidP="008B663C">
            <w:pPr>
              <w:spacing w:after="0"/>
              <w:rPr>
                <w:rFonts w:asciiTheme="majorBidi" w:hAnsiTheme="majorBidi" w:cstheme="majorBidi"/>
                <w:b/>
                <w:bCs/>
                <w:sz w:val="24"/>
                <w:szCs w:val="24"/>
              </w:rPr>
            </w:pPr>
            <w:r w:rsidRPr="00AE79FF">
              <w:rPr>
                <w:rFonts w:cstheme="minorHAnsi"/>
                <w:sz w:val="20"/>
                <w:szCs w:val="20"/>
              </w:rPr>
              <w:br/>
            </w:r>
            <w:r>
              <w:rPr>
                <w:rFonts w:cstheme="minorHAnsi"/>
                <w:sz w:val="20"/>
                <w:szCs w:val="20"/>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7B1C512" w:rsidR="00652624" w:rsidRPr="00CD6727" w:rsidRDefault="00B6154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656A6073" w14:textId="77777777" w:rsidR="00791CCF" w:rsidRPr="00791CCF" w:rsidRDefault="00791CCF" w:rsidP="00791CCF">
      <w:bookmarkStart w:id="11" w:name="_Ref115691976"/>
    </w:p>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3007593"/>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8B663C" w:rsidRPr="00CD6727" w14:paraId="76F00AF6" w14:textId="77777777" w:rsidTr="00301841">
        <w:trPr>
          <w:trHeight w:val="260"/>
          <w:tblCellSpacing w:w="7" w:type="dxa"/>
          <w:jc w:val="center"/>
        </w:trPr>
        <w:tc>
          <w:tcPr>
            <w:tcW w:w="645" w:type="dxa"/>
            <w:shd w:val="clear" w:color="auto" w:fill="auto"/>
            <w:vAlign w:val="center"/>
          </w:tcPr>
          <w:p w14:paraId="2637B181" w14:textId="525F20C7" w:rsidR="008B663C" w:rsidRPr="00CD6727" w:rsidRDefault="008B663C" w:rsidP="008B663C">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BB556A" w14:textId="77777777" w:rsidR="008B663C" w:rsidRPr="00777E74" w:rsidRDefault="008B663C" w:rsidP="008B663C">
            <w:pPr>
              <w:rPr>
                <w:b/>
                <w:bCs/>
              </w:rPr>
            </w:pPr>
            <w:r w:rsidRPr="00777E74">
              <w:rPr>
                <w:b/>
                <w:bCs/>
              </w:rPr>
              <w:t>Formative Assessment 1 (5 Marks)</w:t>
            </w:r>
          </w:p>
          <w:p w14:paraId="7CC88AD6" w14:textId="77777777" w:rsidR="008B663C" w:rsidRDefault="008B663C" w:rsidP="008B663C">
            <w:pPr>
              <w:rPr>
                <w:b/>
                <w:bCs/>
              </w:rPr>
            </w:pPr>
            <w:r>
              <w:rPr>
                <w:b/>
                <w:bCs/>
              </w:rPr>
              <w:t xml:space="preserve">1.1 </w:t>
            </w:r>
            <w:r w:rsidRPr="00B50DC3">
              <w:rPr>
                <w:b/>
                <w:bCs/>
              </w:rPr>
              <w:t>Recall and identify the major concepts in semantics, such as various approaches to the study of meaning and lexical relations</w:t>
            </w:r>
          </w:p>
          <w:p w14:paraId="41A17795" w14:textId="348330F3" w:rsidR="008B663C" w:rsidRPr="00CD6727" w:rsidRDefault="008B663C" w:rsidP="008B663C">
            <w:pPr>
              <w:spacing w:after="0"/>
              <w:rPr>
                <w:rFonts w:asciiTheme="majorBidi" w:hAnsiTheme="majorBidi" w:cstheme="majorBidi"/>
                <w:b/>
                <w:bCs/>
                <w:color w:val="000000" w:themeColor="text1"/>
                <w:sz w:val="24"/>
                <w:szCs w:val="24"/>
              </w:rPr>
            </w:pPr>
            <w:r>
              <w:t>T</w:t>
            </w:r>
            <w:r w:rsidRPr="00B50DC3">
              <w:t>his assessment will focus on students' ability to recall and identify key concepts in semantics, ensuring they grasp the basic terminologies and ideas early in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27F9A1D6"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2EC25421"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5%</w:t>
            </w:r>
          </w:p>
        </w:tc>
      </w:tr>
      <w:tr w:rsidR="008B663C" w:rsidRPr="00CD6727" w14:paraId="74E15B81" w14:textId="77777777" w:rsidTr="00301841">
        <w:trPr>
          <w:trHeight w:val="260"/>
          <w:tblCellSpacing w:w="7" w:type="dxa"/>
          <w:jc w:val="center"/>
        </w:trPr>
        <w:tc>
          <w:tcPr>
            <w:tcW w:w="645" w:type="dxa"/>
            <w:shd w:val="clear" w:color="auto" w:fill="auto"/>
            <w:vAlign w:val="center"/>
          </w:tcPr>
          <w:p w14:paraId="71E1735A" w14:textId="2679617D" w:rsidR="008B663C" w:rsidRPr="00CD6727" w:rsidRDefault="008B663C" w:rsidP="008B663C">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2311B" w14:textId="77777777" w:rsidR="008B663C" w:rsidRPr="00777E74" w:rsidRDefault="008B663C" w:rsidP="008B663C">
            <w:pPr>
              <w:rPr>
                <w:b/>
                <w:bCs/>
              </w:rPr>
            </w:pPr>
            <w:r w:rsidRPr="00777E74">
              <w:rPr>
                <w:b/>
                <w:bCs/>
              </w:rPr>
              <w:t>Formative Assessment 2 (5 Marks)</w:t>
            </w:r>
          </w:p>
          <w:p w14:paraId="6AC2BEB5" w14:textId="77777777" w:rsidR="008B663C" w:rsidRPr="00777E74" w:rsidRDefault="008B663C" w:rsidP="008B663C">
            <w:pPr>
              <w:rPr>
                <w:b/>
                <w:bCs/>
              </w:rPr>
            </w:pPr>
            <w:r>
              <w:rPr>
                <w:b/>
                <w:bCs/>
              </w:rPr>
              <w:t>1</w:t>
            </w:r>
            <w:r w:rsidRPr="00777E74">
              <w:rPr>
                <w:b/>
                <w:bCs/>
              </w:rPr>
              <w:t>.</w:t>
            </w:r>
            <w:r>
              <w:rPr>
                <w:b/>
                <w:bCs/>
              </w:rPr>
              <w:t>2</w:t>
            </w:r>
            <w:r w:rsidRPr="00777E74">
              <w:rPr>
                <w:b/>
                <w:bCs/>
              </w:rPr>
              <w:t xml:space="preserve"> </w:t>
            </w:r>
            <w:r w:rsidRPr="0088527F">
              <w:rPr>
                <w:b/>
                <w:bCs/>
              </w:rPr>
              <w:t>Differentiate between semantic and pragmatic aspects of meaning</w:t>
            </w:r>
          </w:p>
          <w:p w14:paraId="71134ACA" w14:textId="4C1B2728" w:rsidR="008B663C" w:rsidRPr="00CD6727" w:rsidRDefault="008B663C" w:rsidP="008B663C">
            <w:pPr>
              <w:spacing w:after="0"/>
              <w:rPr>
                <w:rFonts w:asciiTheme="majorBidi" w:hAnsiTheme="majorBidi" w:cstheme="majorBidi"/>
                <w:b/>
                <w:bCs/>
                <w:color w:val="000000" w:themeColor="text1"/>
                <w:sz w:val="24"/>
                <w:szCs w:val="24"/>
              </w:rPr>
            </w:pPr>
            <w:r w:rsidRPr="0088527F">
              <w:t>This assessment will test students' understanding of the distinction between semantics and pragmatics, which is crucial for their ability to navigate the complexities of meaning in language.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48B9F79B"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215CD97D"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5%</w:t>
            </w:r>
          </w:p>
        </w:tc>
      </w:tr>
      <w:tr w:rsidR="008B663C" w:rsidRPr="00CD6727" w14:paraId="4C3BDAD4" w14:textId="77777777" w:rsidTr="00301841">
        <w:trPr>
          <w:trHeight w:val="260"/>
          <w:tblCellSpacing w:w="7" w:type="dxa"/>
          <w:jc w:val="center"/>
        </w:trPr>
        <w:tc>
          <w:tcPr>
            <w:tcW w:w="645" w:type="dxa"/>
            <w:shd w:val="clear" w:color="auto" w:fill="auto"/>
            <w:vAlign w:val="center"/>
          </w:tcPr>
          <w:p w14:paraId="04806784" w14:textId="199DC12B" w:rsidR="008B663C" w:rsidRPr="00CD6727" w:rsidRDefault="008B663C" w:rsidP="008B663C">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1064A2" w14:textId="77777777" w:rsidR="008B663C" w:rsidRPr="00777E74" w:rsidRDefault="008B663C" w:rsidP="008B663C">
            <w:pPr>
              <w:rPr>
                <w:b/>
                <w:bCs/>
              </w:rPr>
            </w:pPr>
            <w:r w:rsidRPr="00777E74">
              <w:rPr>
                <w:b/>
                <w:bCs/>
              </w:rPr>
              <w:t>Assignment 1 (5 Marks)</w:t>
            </w:r>
          </w:p>
          <w:p w14:paraId="49F1549F" w14:textId="77777777" w:rsidR="008B663C" w:rsidRPr="00777E74" w:rsidRDefault="008B663C" w:rsidP="008B663C">
            <w:pPr>
              <w:rPr>
                <w:b/>
                <w:bCs/>
              </w:rPr>
            </w:pPr>
            <w:r>
              <w:rPr>
                <w:b/>
                <w:bCs/>
              </w:rPr>
              <w:lastRenderedPageBreak/>
              <w:t>2</w:t>
            </w:r>
            <w:r w:rsidRPr="00777E74">
              <w:rPr>
                <w:b/>
                <w:bCs/>
              </w:rPr>
              <w:t>.</w:t>
            </w:r>
            <w:r>
              <w:rPr>
                <w:b/>
                <w:bCs/>
              </w:rPr>
              <w:t>1</w:t>
            </w:r>
            <w:r w:rsidRPr="00777E74">
              <w:rPr>
                <w:b/>
                <w:bCs/>
              </w:rPr>
              <w:t xml:space="preserve"> </w:t>
            </w:r>
            <w:r w:rsidRPr="0088527F">
              <w:rPr>
                <w:b/>
                <w:bCs/>
              </w:rPr>
              <w:t>Apply principles of semantics to represent meaning and analyze relationships between words and phrases</w:t>
            </w:r>
          </w:p>
          <w:p w14:paraId="4D0FEBF9" w14:textId="4A483353" w:rsidR="008B663C" w:rsidRPr="00CD6727" w:rsidRDefault="008B663C" w:rsidP="008B663C">
            <w:pPr>
              <w:spacing w:after="0"/>
              <w:rPr>
                <w:rFonts w:asciiTheme="majorBidi" w:hAnsiTheme="majorBidi" w:cstheme="majorBidi"/>
                <w:b/>
                <w:bCs/>
                <w:color w:val="000000" w:themeColor="text1"/>
                <w:sz w:val="24"/>
                <w:szCs w:val="24"/>
              </w:rPr>
            </w:pPr>
            <w:r w:rsidRPr="0088527F">
              <w:t>This assignment will involve exercises where students need to use semantic principles to analyze word relationships and phrase structures.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4EE5E6A5"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64CE2C91"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5%</w:t>
            </w:r>
          </w:p>
        </w:tc>
      </w:tr>
      <w:tr w:rsidR="008B663C" w:rsidRPr="00CD6727" w14:paraId="10F62F8E" w14:textId="77777777" w:rsidTr="00301841">
        <w:trPr>
          <w:trHeight w:val="260"/>
          <w:tblCellSpacing w:w="7" w:type="dxa"/>
          <w:jc w:val="center"/>
        </w:trPr>
        <w:tc>
          <w:tcPr>
            <w:tcW w:w="645" w:type="dxa"/>
            <w:shd w:val="clear" w:color="auto" w:fill="auto"/>
            <w:vAlign w:val="center"/>
          </w:tcPr>
          <w:p w14:paraId="2F46D1AE" w14:textId="05ADA71F" w:rsidR="008B663C" w:rsidRPr="00CD6727" w:rsidRDefault="008B663C" w:rsidP="008B663C">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90B4B4" w14:textId="77777777" w:rsidR="008B663C" w:rsidRPr="00777E74" w:rsidRDefault="008B663C" w:rsidP="008B663C">
            <w:pPr>
              <w:rPr>
                <w:b/>
                <w:bCs/>
              </w:rPr>
            </w:pPr>
            <w:r w:rsidRPr="00777E74">
              <w:rPr>
                <w:b/>
                <w:bCs/>
              </w:rPr>
              <w:t>Assignment 2 (5 Marks)</w:t>
            </w:r>
          </w:p>
          <w:p w14:paraId="4E714B29" w14:textId="77777777" w:rsidR="008B663C" w:rsidRPr="00777E74" w:rsidRDefault="008B663C" w:rsidP="008B663C">
            <w:r w:rsidRPr="00777E74">
              <w:rPr>
                <w:b/>
                <w:bCs/>
              </w:rPr>
              <w:t>2.</w:t>
            </w:r>
            <w:r>
              <w:rPr>
                <w:b/>
                <w:bCs/>
              </w:rPr>
              <w:t>3</w:t>
            </w:r>
            <w:r w:rsidRPr="00777E74">
              <w:rPr>
                <w:b/>
                <w:bCs/>
              </w:rPr>
              <w:t xml:space="preserve"> </w:t>
            </w:r>
            <w:r w:rsidRPr="0088527F">
              <w:rPr>
                <w:b/>
                <w:bCs/>
              </w:rPr>
              <w:t>Analyze naturally occurring linguistic data, focusing on both structure and function</w:t>
            </w:r>
          </w:p>
          <w:p w14:paraId="4AE6D1CF" w14:textId="6B5D41B4" w:rsidR="008B663C" w:rsidRPr="00CD6727" w:rsidRDefault="008B663C" w:rsidP="008B663C">
            <w:pPr>
              <w:spacing w:after="0"/>
              <w:rPr>
                <w:rFonts w:asciiTheme="majorBidi" w:hAnsiTheme="majorBidi" w:cstheme="majorBidi"/>
                <w:b/>
                <w:bCs/>
                <w:color w:val="000000" w:themeColor="text1"/>
                <w:sz w:val="24"/>
                <w:szCs w:val="24"/>
              </w:rPr>
            </w:pPr>
            <w:r w:rsidRPr="0088527F">
              <w:t>This assignment will require students to collect and analyze real linguistic data, focusing on how meaning is constructed and interpreted in natural language use.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73AE801D"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0875BDC4"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5%</w:t>
            </w:r>
          </w:p>
        </w:tc>
      </w:tr>
      <w:tr w:rsidR="008B663C" w:rsidRPr="00CD6727" w14:paraId="491C7D56" w14:textId="77777777" w:rsidTr="00301841">
        <w:trPr>
          <w:trHeight w:val="260"/>
          <w:tblCellSpacing w:w="7" w:type="dxa"/>
          <w:jc w:val="center"/>
        </w:trPr>
        <w:tc>
          <w:tcPr>
            <w:tcW w:w="645" w:type="dxa"/>
            <w:shd w:val="clear" w:color="auto" w:fill="auto"/>
            <w:vAlign w:val="center"/>
          </w:tcPr>
          <w:p w14:paraId="2363D5DE" w14:textId="0D5BFDF1" w:rsidR="008B663C" w:rsidRDefault="008B663C" w:rsidP="008B663C">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DCAF7" w14:textId="77777777" w:rsidR="008B663C" w:rsidRPr="00777E74" w:rsidRDefault="008B663C" w:rsidP="008B663C">
            <w:pPr>
              <w:rPr>
                <w:rFonts w:cstheme="minorHAnsi"/>
                <w:b/>
                <w:bCs/>
              </w:rPr>
            </w:pPr>
            <w:r w:rsidRPr="00777E74">
              <w:rPr>
                <w:rFonts w:cstheme="minorHAnsi"/>
                <w:b/>
                <w:bCs/>
              </w:rPr>
              <w:t>Quiz (10 Marks)</w:t>
            </w:r>
          </w:p>
          <w:p w14:paraId="4E603980" w14:textId="77777777" w:rsidR="008B663C" w:rsidRPr="00777E74" w:rsidRDefault="008B663C" w:rsidP="008B663C">
            <w:pPr>
              <w:rPr>
                <w:b/>
                <w:bCs/>
              </w:rPr>
            </w:pPr>
            <w:r>
              <w:rPr>
                <w:b/>
                <w:bCs/>
              </w:rPr>
              <w:t>1</w:t>
            </w:r>
            <w:r w:rsidRPr="00777E74">
              <w:rPr>
                <w:b/>
                <w:bCs/>
              </w:rPr>
              <w:t>.</w:t>
            </w:r>
            <w:r>
              <w:rPr>
                <w:b/>
                <w:bCs/>
              </w:rPr>
              <w:t>3</w:t>
            </w:r>
            <w:r w:rsidRPr="00777E74">
              <w:rPr>
                <w:b/>
                <w:bCs/>
              </w:rPr>
              <w:t xml:space="preserve"> </w:t>
            </w:r>
            <w:r w:rsidRPr="0088527F">
              <w:rPr>
                <w:b/>
                <w:bCs/>
              </w:rPr>
              <w:t>Identify semantic relations between sentences based on entailment and presupposition</w:t>
            </w:r>
          </w:p>
          <w:p w14:paraId="48106C61" w14:textId="5C8AC02F" w:rsidR="008B663C" w:rsidRPr="00CD6727" w:rsidRDefault="008B663C" w:rsidP="008B663C">
            <w:pPr>
              <w:spacing w:after="0"/>
              <w:rPr>
                <w:rFonts w:asciiTheme="majorBidi" w:hAnsiTheme="majorBidi" w:cstheme="majorBidi"/>
                <w:b/>
                <w:bCs/>
                <w:color w:val="000000" w:themeColor="text1"/>
                <w:sz w:val="24"/>
                <w:szCs w:val="24"/>
              </w:rPr>
            </w:pPr>
            <w:r w:rsidRPr="0088527F">
              <w:t>The quiz will include questions that test students' abilities to identify entailment and presupposition in sentences.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51FBBF5D"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41E92907"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10%</w:t>
            </w:r>
          </w:p>
        </w:tc>
      </w:tr>
      <w:tr w:rsidR="008B663C" w:rsidRPr="00CD6727" w14:paraId="449DCF33" w14:textId="77777777" w:rsidTr="00301841">
        <w:trPr>
          <w:trHeight w:val="260"/>
          <w:tblCellSpacing w:w="7" w:type="dxa"/>
          <w:jc w:val="center"/>
        </w:trPr>
        <w:tc>
          <w:tcPr>
            <w:tcW w:w="645" w:type="dxa"/>
            <w:shd w:val="clear" w:color="auto" w:fill="auto"/>
            <w:vAlign w:val="center"/>
          </w:tcPr>
          <w:p w14:paraId="5CEE4355" w14:textId="66A13B64" w:rsidR="008B663C" w:rsidRDefault="008B663C" w:rsidP="008B663C">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D7CE02" w14:textId="77777777" w:rsidR="008B663C" w:rsidRDefault="008B663C" w:rsidP="008B663C">
            <w:pPr>
              <w:rPr>
                <w:rFonts w:cstheme="minorHAnsi"/>
                <w:b/>
                <w:bCs/>
              </w:rPr>
            </w:pPr>
            <w:r w:rsidRPr="00777E74">
              <w:rPr>
                <w:rFonts w:cstheme="minorHAnsi"/>
                <w:b/>
                <w:bCs/>
              </w:rPr>
              <w:t>Midterm Exam (30 Marks)</w:t>
            </w:r>
          </w:p>
          <w:p w14:paraId="7A06DBBE" w14:textId="77777777" w:rsidR="008B663C" w:rsidRPr="00874117" w:rsidRDefault="008B663C" w:rsidP="008B663C">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742910FD" w14:textId="77777777" w:rsidR="008B663C" w:rsidRPr="00777E74" w:rsidRDefault="008B663C" w:rsidP="008B663C">
            <w:r>
              <w:rPr>
                <w:b/>
                <w:bCs/>
              </w:rPr>
              <w:t>1.4</w:t>
            </w:r>
            <w:r w:rsidRPr="00777E74">
              <w:rPr>
                <w:b/>
                <w:bCs/>
              </w:rPr>
              <w:t xml:space="preserve"> </w:t>
            </w:r>
            <w:r w:rsidRPr="0088527F">
              <w:rPr>
                <w:b/>
                <w:bCs/>
              </w:rPr>
              <w:t>Describe significant pragmatic theories, such as speaker meaning vs. sentence meaning, implicature, presupposition, and speech act theory</w:t>
            </w:r>
          </w:p>
          <w:p w14:paraId="3B99F343" w14:textId="667DBB9C" w:rsidR="008B663C" w:rsidRPr="00CD6727" w:rsidRDefault="008B663C" w:rsidP="008B663C">
            <w:pPr>
              <w:spacing w:after="0"/>
              <w:rPr>
                <w:rFonts w:asciiTheme="majorBidi" w:hAnsiTheme="majorBidi" w:cstheme="majorBidi"/>
                <w:b/>
                <w:bCs/>
                <w:color w:val="000000" w:themeColor="text1"/>
                <w:sz w:val="24"/>
                <w:szCs w:val="24"/>
              </w:rPr>
            </w:pPr>
            <w:r w:rsidRPr="0088527F">
              <w:t>The midterm exam will cover significant pragmatic theories, assessing students' understanding of these theories and their applications.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009339B3"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2B193C54"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30%</w:t>
            </w:r>
          </w:p>
        </w:tc>
      </w:tr>
      <w:tr w:rsidR="008B663C" w:rsidRPr="00CD6727" w14:paraId="1C700546" w14:textId="77777777" w:rsidTr="00301841">
        <w:trPr>
          <w:trHeight w:val="260"/>
          <w:tblCellSpacing w:w="7" w:type="dxa"/>
          <w:jc w:val="center"/>
        </w:trPr>
        <w:tc>
          <w:tcPr>
            <w:tcW w:w="645" w:type="dxa"/>
            <w:shd w:val="clear" w:color="auto" w:fill="auto"/>
            <w:vAlign w:val="center"/>
          </w:tcPr>
          <w:p w14:paraId="423EF22F" w14:textId="3C16C662" w:rsidR="008B663C" w:rsidRDefault="008B663C" w:rsidP="008B663C">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C341E" w14:textId="77777777" w:rsidR="008B663C" w:rsidRDefault="008B663C" w:rsidP="008B663C">
            <w:pPr>
              <w:rPr>
                <w:rFonts w:eastAsia="DIN NEXT™ ARABIC MEDIUM" w:cstheme="minorHAnsi"/>
                <w:b/>
                <w:bCs/>
              </w:rPr>
            </w:pPr>
            <w:r w:rsidRPr="00777E74">
              <w:rPr>
                <w:rFonts w:eastAsia="DIN NEXT™ ARABIC MEDIUM" w:cstheme="minorHAnsi"/>
                <w:b/>
                <w:bCs/>
              </w:rPr>
              <w:t>Final Exam (40 Marks)</w:t>
            </w:r>
          </w:p>
          <w:p w14:paraId="74D81A74" w14:textId="77777777" w:rsidR="008B663C" w:rsidRPr="00777E74" w:rsidRDefault="008B663C" w:rsidP="008B663C">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w:t>
            </w:r>
            <w:r w:rsidRPr="001801E1">
              <w:rPr>
                <w:rFonts w:eastAsia="DIN NEXT™ ARABIC MEDIUM" w:cstheme="minorHAnsi"/>
                <w:b/>
                <w:bCs/>
                <w:color w:val="FF0000"/>
              </w:rPr>
              <w:t>certain CLO</w:t>
            </w:r>
            <w:r>
              <w:rPr>
                <w:rFonts w:eastAsia="DIN NEXT™ ARABIC MEDIUM" w:cstheme="minorHAnsi"/>
                <w:b/>
                <w:bCs/>
                <w:color w:val="FF0000"/>
              </w:rPr>
              <w:t xml:space="preserve">s </w:t>
            </w:r>
            <w:r w:rsidRPr="001801E1">
              <w:rPr>
                <w:rFonts w:eastAsia="DIN NEXT™ ARABIC MEDIUM" w:cstheme="minorHAnsi"/>
                <w:b/>
                <w:bCs/>
                <w:color w:val="FF0000"/>
              </w:rPr>
              <w:t xml:space="preserve">for measurement purposes, this comprehensive final exam evaluates the knowledge, understanding, </w:t>
            </w:r>
            <w:r w:rsidRPr="001801E1">
              <w:rPr>
                <w:rFonts w:eastAsia="DIN NEXT™ ARABIC MEDIUM" w:cstheme="minorHAnsi"/>
                <w:b/>
                <w:bCs/>
                <w:color w:val="FF0000"/>
              </w:rPr>
              <w:lastRenderedPageBreak/>
              <w:t>and skills across all topics covered throughout the course.</w:t>
            </w:r>
          </w:p>
          <w:p w14:paraId="217BDB81" w14:textId="77777777" w:rsidR="008B663C" w:rsidRDefault="008B663C" w:rsidP="008B663C">
            <w:pPr>
              <w:rPr>
                <w:rFonts w:eastAsia="DIN NEXT™ ARABIC MEDIUM" w:cstheme="minorHAnsi"/>
                <w:b/>
                <w:bCs/>
              </w:rPr>
            </w:pPr>
            <w:r w:rsidRPr="00777E74">
              <w:rPr>
                <w:rFonts w:eastAsia="DIN NEXT™ ARABIC MEDIUM" w:cstheme="minorHAnsi"/>
                <w:b/>
                <w:bCs/>
              </w:rPr>
              <w:t>2.</w:t>
            </w:r>
            <w:r>
              <w:rPr>
                <w:rFonts w:eastAsia="DIN NEXT™ ARABIC MEDIUM" w:cstheme="minorHAnsi"/>
                <w:b/>
                <w:bCs/>
              </w:rPr>
              <w:t>2</w:t>
            </w:r>
            <w:r w:rsidRPr="00777E74">
              <w:rPr>
                <w:rFonts w:eastAsia="DIN NEXT™ ARABIC MEDIUM" w:cstheme="minorHAnsi"/>
                <w:b/>
                <w:bCs/>
              </w:rPr>
              <w:t xml:space="preserve"> </w:t>
            </w:r>
            <w:r w:rsidRPr="0088527F">
              <w:rPr>
                <w:rFonts w:eastAsia="DIN NEXT™ ARABIC MEDIUM" w:cstheme="minorHAnsi"/>
                <w:b/>
                <w:bCs/>
              </w:rPr>
              <w:t>Assess the importance of pragmatic inferences in communication and their impact on language understanding</w:t>
            </w:r>
          </w:p>
          <w:p w14:paraId="27A0A055" w14:textId="77777777" w:rsidR="008B663C" w:rsidRPr="00777E74" w:rsidRDefault="008B663C" w:rsidP="008B663C">
            <w:pPr>
              <w:rPr>
                <w:rFonts w:eastAsia="DIN NEXT™ ARABIC MEDIUM" w:cstheme="minorHAnsi"/>
                <w:b/>
                <w:bCs/>
              </w:rPr>
            </w:pPr>
            <w:r w:rsidRPr="00306139">
              <w:rPr>
                <w:rFonts w:eastAsia="DIN NEXT™ ARABIC MEDIUM" w:cstheme="minorHAnsi"/>
                <w:b/>
                <w:bCs/>
              </w:rPr>
              <w:t>2.</w:t>
            </w:r>
            <w:r>
              <w:rPr>
                <w:rFonts w:eastAsia="DIN NEXT™ ARABIC MEDIUM" w:cstheme="minorHAnsi"/>
                <w:b/>
                <w:bCs/>
              </w:rPr>
              <w:t xml:space="preserve">4 </w:t>
            </w:r>
            <w:r w:rsidRPr="0088527F">
              <w:rPr>
                <w:rFonts w:eastAsia="DIN NEXT™ ARABIC MEDIUM" w:cstheme="minorHAnsi"/>
                <w:b/>
                <w:bCs/>
              </w:rPr>
              <w:t>Evaluate the role of semantic components, binary features, and redundancy rules in defining meaning</w:t>
            </w:r>
          </w:p>
          <w:p w14:paraId="03DDC2B4" w14:textId="5833A6C2" w:rsidR="008B663C" w:rsidRPr="00CD6727" w:rsidRDefault="008B663C" w:rsidP="008B663C">
            <w:pPr>
              <w:spacing w:after="0"/>
              <w:rPr>
                <w:rFonts w:asciiTheme="majorBidi" w:hAnsiTheme="majorBidi" w:cstheme="majorBidi"/>
                <w:b/>
                <w:bCs/>
                <w:color w:val="000000" w:themeColor="text1"/>
                <w:sz w:val="24"/>
                <w:szCs w:val="24"/>
              </w:rPr>
            </w:pPr>
            <w:r w:rsidRPr="0088527F">
              <w:rPr>
                <w:rFonts w:eastAsia="DIN NEXT™ ARABIC MEDIUM" w:cstheme="minorHAnsi"/>
              </w:rPr>
              <w:t xml:space="preserve">The final exam will be comprehensive, testing students on their ability to assess the importance of pragmatic inferences and </w:t>
            </w:r>
            <w:proofErr w:type="gramStart"/>
            <w:r w:rsidRPr="0088527F">
              <w:rPr>
                <w:rFonts w:eastAsia="DIN NEXT™ ARABIC MEDIUM" w:cstheme="minorHAnsi"/>
              </w:rPr>
              <w:t>evaluate</w:t>
            </w:r>
            <w:proofErr w:type="gramEnd"/>
            <w:r w:rsidRPr="0088527F">
              <w:rPr>
                <w:rFonts w:eastAsia="DIN NEXT™ ARABIC MEDIUM" w:cstheme="minorHAnsi"/>
              </w:rPr>
              <w:t xml:space="preserve"> semantic components, ensuring a thorough understanding of the course material. This assessment is most logically mapped to two learning outcomes due to its comprehensive nature and the need to evaluate students' cumulative understanding and critical evaluation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50913E10"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6F06C0A1" w:rsidR="008B663C" w:rsidRPr="00CD6727" w:rsidRDefault="008B663C" w:rsidP="008B663C">
            <w:pPr>
              <w:spacing w:after="0"/>
              <w:rPr>
                <w:rFonts w:asciiTheme="majorBidi" w:hAnsiTheme="majorBidi" w:cstheme="majorBidi"/>
                <w:b/>
                <w:bCs/>
                <w:color w:val="000000" w:themeColor="text1"/>
                <w:sz w:val="24"/>
                <w:szCs w:val="24"/>
              </w:rPr>
            </w:pPr>
            <w:r>
              <w:rPr>
                <w:rFonts w:cstheme="minorHAnsi"/>
              </w:rPr>
              <w:t>40%</w:t>
            </w:r>
          </w:p>
        </w:tc>
      </w:tr>
    </w:tbl>
    <w:p w14:paraId="7BAA5E04" w14:textId="77777777" w:rsidR="00791CCF" w:rsidRPr="00CD6727"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007594"/>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8B663C" w:rsidRPr="00CD6727" w14:paraId="0755176E" w14:textId="77777777" w:rsidTr="006C4C41">
        <w:trPr>
          <w:trHeight w:val="384"/>
          <w:tblCellSpacing w:w="7" w:type="dxa"/>
          <w:jc w:val="center"/>
        </w:trPr>
        <w:tc>
          <w:tcPr>
            <w:tcW w:w="2898" w:type="dxa"/>
            <w:shd w:val="clear" w:color="auto" w:fill="4C3D8E"/>
            <w:vAlign w:val="center"/>
          </w:tcPr>
          <w:p w14:paraId="24785E9F" w14:textId="05D7134F" w:rsidR="008B663C" w:rsidRPr="00CD6727" w:rsidRDefault="008B663C" w:rsidP="008B663C">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270C7E4A" w14:textId="77777777" w:rsidR="008B663C" w:rsidRPr="000938E4" w:rsidRDefault="008B663C" w:rsidP="008B663C">
            <w:pPr>
              <w:rPr>
                <w:rFonts w:cstheme="minorHAnsi"/>
              </w:rPr>
            </w:pPr>
            <w:r w:rsidRPr="000938E4">
              <w:rPr>
                <w:rFonts w:cstheme="minorHAnsi"/>
              </w:rPr>
              <w:t>Griffiths, P. (2016) An Introduction to English Semantics and</w:t>
            </w:r>
            <w:r>
              <w:rPr>
                <w:rFonts w:cstheme="minorHAnsi"/>
              </w:rPr>
              <w:t xml:space="preserve"> </w:t>
            </w:r>
            <w:r w:rsidRPr="000938E4">
              <w:rPr>
                <w:rFonts w:cstheme="minorHAnsi"/>
              </w:rPr>
              <w:t>Pragmatics, 2nd edition, Edinburgh University Press.</w:t>
            </w:r>
            <w:r>
              <w:rPr>
                <w:rFonts w:cstheme="minorHAnsi"/>
              </w:rPr>
              <w:t xml:space="preserve"> </w:t>
            </w:r>
            <w:r w:rsidRPr="000938E4">
              <w:rPr>
                <w:rFonts w:cstheme="minorHAnsi"/>
              </w:rPr>
              <w:t xml:space="preserve">(Chapters 1, 2, 3, 4, 5, 8 &amp; 11)   </w:t>
            </w:r>
          </w:p>
          <w:p w14:paraId="2555A664" w14:textId="77777777" w:rsidR="008B663C" w:rsidRDefault="008B663C" w:rsidP="008B663C">
            <w:pPr>
              <w:rPr>
                <w:rFonts w:cstheme="minorHAnsi"/>
              </w:rPr>
            </w:pPr>
          </w:p>
          <w:p w14:paraId="38D2BACD" w14:textId="61DD0512" w:rsidR="008B663C" w:rsidRPr="00791CCF" w:rsidRDefault="008B663C" w:rsidP="008B663C">
            <w:pPr>
              <w:spacing w:line="276" w:lineRule="auto"/>
              <w:rPr>
                <w:rFonts w:asciiTheme="majorBidi" w:hAnsiTheme="majorBidi" w:cstheme="majorBidi"/>
                <w:b/>
                <w:bCs/>
                <w:sz w:val="21"/>
                <w:szCs w:val="21"/>
              </w:rPr>
            </w:pPr>
            <w:r w:rsidRPr="000938E4">
              <w:rPr>
                <w:rFonts w:cstheme="minorHAnsi"/>
              </w:rPr>
              <w:t>Cruse, A. (2011) Meaning in Language: An Introduction to Semantics and Pragmatics, 3rd edition, Oxford: Oxford University Press. (Part 4, Chapter 20: Conversational Implicatures)</w:t>
            </w:r>
          </w:p>
        </w:tc>
      </w:tr>
      <w:tr w:rsidR="008B663C" w:rsidRPr="00CD6727" w14:paraId="75DF8E49" w14:textId="77777777" w:rsidTr="006C4C41">
        <w:trPr>
          <w:trHeight w:val="359"/>
          <w:tblCellSpacing w:w="7" w:type="dxa"/>
          <w:jc w:val="center"/>
        </w:trPr>
        <w:tc>
          <w:tcPr>
            <w:tcW w:w="2898" w:type="dxa"/>
            <w:shd w:val="clear" w:color="auto" w:fill="4C3D8E"/>
            <w:vAlign w:val="center"/>
          </w:tcPr>
          <w:p w14:paraId="667078FA" w14:textId="7F190902" w:rsidR="008B663C" w:rsidRPr="00CD6727" w:rsidRDefault="008B663C" w:rsidP="008B663C">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7E7B8470" w14:textId="77777777" w:rsidR="008B663C" w:rsidRPr="000938E4" w:rsidRDefault="008B663C" w:rsidP="008B663C">
            <w:pPr>
              <w:rPr>
                <w:rFonts w:cstheme="minorHAnsi"/>
              </w:rPr>
            </w:pPr>
            <w:r>
              <w:rPr>
                <w:rFonts w:cstheme="minorHAnsi"/>
              </w:rPr>
              <w:t>P</w:t>
            </w:r>
            <w:r w:rsidRPr="000938E4">
              <w:rPr>
                <w:rFonts w:cstheme="minorHAnsi"/>
              </w:rPr>
              <w:t>ragmatics, 2nd edition, Berlin: Language Science Press.</w:t>
            </w:r>
          </w:p>
          <w:p w14:paraId="6394C07C" w14:textId="77777777" w:rsidR="008B663C" w:rsidRPr="000938E4" w:rsidRDefault="008B663C" w:rsidP="008B663C">
            <w:pPr>
              <w:rPr>
                <w:rFonts w:cstheme="minorHAnsi"/>
              </w:rPr>
            </w:pPr>
            <w:r w:rsidRPr="000938E4">
              <w:rPr>
                <w:rFonts w:cstheme="minorHAnsi"/>
              </w:rPr>
              <w:t>Kearns, K. (2011) Semantics, 2nd edition, London: Palgrave Macmillan.</w:t>
            </w:r>
          </w:p>
          <w:p w14:paraId="5CA9425E" w14:textId="77777777" w:rsidR="008B663C" w:rsidRDefault="008B663C" w:rsidP="008B663C">
            <w:pPr>
              <w:rPr>
                <w:rFonts w:cstheme="minorHAnsi"/>
              </w:rPr>
            </w:pPr>
          </w:p>
          <w:p w14:paraId="6463EA83" w14:textId="77777777" w:rsidR="008B663C" w:rsidRPr="000938E4" w:rsidRDefault="008B663C" w:rsidP="008B663C">
            <w:pPr>
              <w:rPr>
                <w:rFonts w:cstheme="minorHAnsi"/>
              </w:rPr>
            </w:pPr>
            <w:r w:rsidRPr="000938E4">
              <w:rPr>
                <w:rFonts w:cstheme="minorHAnsi"/>
              </w:rPr>
              <w:t xml:space="preserve">Cutting, J. (2008) Pragmatics and Discourse: A Resource Book for Students, 2nd edition, Routledge. </w:t>
            </w:r>
          </w:p>
          <w:p w14:paraId="68287FAD" w14:textId="77777777" w:rsidR="008B663C" w:rsidRDefault="008B663C" w:rsidP="008B663C">
            <w:pPr>
              <w:rPr>
                <w:rFonts w:cstheme="minorHAnsi"/>
              </w:rPr>
            </w:pPr>
          </w:p>
          <w:p w14:paraId="03DDFA7F" w14:textId="74B6F2C0" w:rsidR="008B663C" w:rsidRPr="00791CCF" w:rsidRDefault="008B663C" w:rsidP="008B663C">
            <w:pPr>
              <w:spacing w:line="276" w:lineRule="auto"/>
              <w:rPr>
                <w:rFonts w:asciiTheme="majorBidi" w:hAnsiTheme="majorBidi" w:cstheme="majorBidi"/>
                <w:b/>
                <w:bCs/>
                <w:sz w:val="21"/>
                <w:szCs w:val="21"/>
              </w:rPr>
            </w:pPr>
            <w:r w:rsidRPr="000938E4">
              <w:rPr>
                <w:rFonts w:cstheme="minorHAnsi"/>
              </w:rPr>
              <w:t>Yule, G. (1996) Pragmatics, Oxford: Oxford University Press.</w:t>
            </w:r>
          </w:p>
        </w:tc>
      </w:tr>
      <w:tr w:rsidR="008B663C" w:rsidRPr="00CD6727" w14:paraId="7C46595C" w14:textId="77777777" w:rsidTr="006C4C41">
        <w:trPr>
          <w:trHeight w:val="341"/>
          <w:tblCellSpacing w:w="7" w:type="dxa"/>
          <w:jc w:val="center"/>
        </w:trPr>
        <w:tc>
          <w:tcPr>
            <w:tcW w:w="2898" w:type="dxa"/>
            <w:shd w:val="clear" w:color="auto" w:fill="4C3D8E"/>
            <w:vAlign w:val="center"/>
          </w:tcPr>
          <w:p w14:paraId="1C62708C" w14:textId="6D9104E7" w:rsidR="008B663C" w:rsidRPr="00CD6727" w:rsidRDefault="008B663C" w:rsidP="008B663C">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6F761471" w14:textId="77777777" w:rsidR="008B663C" w:rsidRPr="0088527F" w:rsidRDefault="008B663C" w:rsidP="008B663C">
            <w:pPr>
              <w:rPr>
                <w:rFonts w:cstheme="minorHAnsi"/>
              </w:rPr>
            </w:pPr>
            <w:r w:rsidRPr="0088527F">
              <w:rPr>
                <w:rFonts w:cstheme="minorHAnsi"/>
                <w:b/>
                <w:bCs/>
              </w:rPr>
              <w:t>Online Courses and Lectures:</w:t>
            </w:r>
          </w:p>
          <w:p w14:paraId="1FFB1D14" w14:textId="77777777" w:rsidR="008B663C" w:rsidRDefault="008B663C" w:rsidP="008B663C">
            <w:pPr>
              <w:numPr>
                <w:ilvl w:val="0"/>
                <w:numId w:val="38"/>
              </w:numPr>
              <w:rPr>
                <w:rFonts w:cstheme="minorHAnsi"/>
              </w:rPr>
            </w:pPr>
            <w:r w:rsidRPr="0088527F">
              <w:rPr>
                <w:rFonts w:cstheme="minorHAnsi"/>
              </w:rPr>
              <w:t xml:space="preserve">MOOC platforms like Coursera, edX, and </w:t>
            </w:r>
            <w:proofErr w:type="spellStart"/>
            <w:r w:rsidRPr="0088527F">
              <w:rPr>
                <w:rFonts w:cstheme="minorHAnsi"/>
              </w:rPr>
              <w:t>FutureLearn</w:t>
            </w:r>
            <w:proofErr w:type="spellEnd"/>
            <w:r w:rsidRPr="0088527F">
              <w:rPr>
                <w:rFonts w:cstheme="minorHAnsi"/>
              </w:rPr>
              <w:t xml:space="preserve"> offering courses on semantics, pragmatics, and advanced grammar.</w:t>
            </w:r>
          </w:p>
          <w:p w14:paraId="07845F3D" w14:textId="7F973CA3" w:rsidR="008B663C" w:rsidRPr="00791CCF" w:rsidRDefault="008B663C" w:rsidP="008B663C">
            <w:pPr>
              <w:spacing w:line="276" w:lineRule="auto"/>
              <w:rPr>
                <w:rFonts w:asciiTheme="majorBidi" w:hAnsiTheme="majorBidi" w:cstheme="majorBidi"/>
                <w:b/>
                <w:bCs/>
                <w:sz w:val="21"/>
                <w:szCs w:val="21"/>
              </w:rPr>
            </w:pPr>
            <w:r w:rsidRPr="0088527F">
              <w:rPr>
                <w:rFonts w:cstheme="minorHAnsi"/>
              </w:rPr>
              <w:t xml:space="preserve">Recorded lectures and tutorials from linguistics departments of universities (e.g., MIT </w:t>
            </w:r>
            <w:proofErr w:type="spellStart"/>
            <w:r w:rsidRPr="0088527F">
              <w:rPr>
                <w:rFonts w:cstheme="minorHAnsi"/>
              </w:rPr>
              <w:t>OpenCourseWare</w:t>
            </w:r>
            <w:proofErr w:type="spellEnd"/>
            <w:r w:rsidRPr="0088527F">
              <w:rPr>
                <w:rFonts w:cstheme="minorHAnsi"/>
              </w:rPr>
              <w:t>).</w:t>
            </w:r>
          </w:p>
        </w:tc>
      </w:tr>
      <w:tr w:rsidR="008B663C" w:rsidRPr="00CD6727" w14:paraId="5AA6E535" w14:textId="77777777" w:rsidTr="006C4C41">
        <w:trPr>
          <w:trHeight w:val="260"/>
          <w:tblCellSpacing w:w="7" w:type="dxa"/>
          <w:jc w:val="center"/>
        </w:trPr>
        <w:tc>
          <w:tcPr>
            <w:tcW w:w="2898" w:type="dxa"/>
            <w:shd w:val="clear" w:color="auto" w:fill="4C3D8E"/>
            <w:vAlign w:val="center"/>
          </w:tcPr>
          <w:p w14:paraId="31DF1316" w14:textId="1EBCB1E5" w:rsidR="008B663C" w:rsidRPr="00CD6727" w:rsidRDefault="008B663C" w:rsidP="008B663C">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4801587C" w14:textId="77777777" w:rsidR="008B663C" w:rsidRPr="0088527F" w:rsidRDefault="008B663C" w:rsidP="008B663C">
            <w:pPr>
              <w:rPr>
                <w:rFonts w:cstheme="minorHAnsi"/>
              </w:rPr>
            </w:pPr>
            <w:r w:rsidRPr="0088527F">
              <w:rPr>
                <w:rFonts w:cstheme="minorHAnsi"/>
                <w:b/>
                <w:bCs/>
              </w:rPr>
              <w:t>Flashcards and Study Aids:</w:t>
            </w:r>
          </w:p>
          <w:p w14:paraId="76AC7305" w14:textId="77777777" w:rsidR="008B663C" w:rsidRDefault="008B663C" w:rsidP="008B663C">
            <w:pPr>
              <w:numPr>
                <w:ilvl w:val="0"/>
                <w:numId w:val="39"/>
              </w:numPr>
              <w:rPr>
                <w:rFonts w:cstheme="minorHAnsi"/>
              </w:rPr>
            </w:pPr>
            <w:r w:rsidRPr="0088527F">
              <w:rPr>
                <w:rFonts w:cstheme="minorHAnsi"/>
              </w:rPr>
              <w:lastRenderedPageBreak/>
              <w:t>Flashcards for key terms and concepts in semantics and pragmatics.</w:t>
            </w:r>
          </w:p>
          <w:p w14:paraId="55EC05C9" w14:textId="50C58F2F" w:rsidR="008B663C" w:rsidRPr="00791CCF" w:rsidRDefault="008B663C" w:rsidP="008B663C">
            <w:pPr>
              <w:spacing w:line="276" w:lineRule="auto"/>
              <w:rPr>
                <w:rFonts w:asciiTheme="majorBidi" w:hAnsiTheme="majorBidi" w:cstheme="majorBidi"/>
                <w:b/>
                <w:bCs/>
                <w:sz w:val="21"/>
                <w:szCs w:val="21"/>
              </w:rPr>
            </w:pPr>
            <w:r w:rsidRPr="0088527F">
              <w:rPr>
                <w:rFonts w:cstheme="minorHAnsi"/>
              </w:rPr>
              <w:t>Study guides summarizing essential theories and frameworks.</w:t>
            </w:r>
          </w:p>
        </w:tc>
      </w:tr>
    </w:tbl>
    <w:p w14:paraId="4333E780" w14:textId="77777777" w:rsidR="00DA62A1" w:rsidRPr="00CD6727"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3007595"/>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w:t>
            </w:r>
            <w:r w:rsidRPr="00A9270E">
              <w:rPr>
                <w:rFonts w:asciiTheme="majorBidi" w:hAnsiTheme="majorBidi" w:cstheme="majorBidi"/>
                <w:sz w:val="24"/>
                <w:szCs w:val="24"/>
              </w:rPr>
              <w:lastRenderedPageBreak/>
              <w:t xml:space="preserve">(quizzes,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3007596"/>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896F1" w14:textId="77777777" w:rsidR="001148B8" w:rsidRDefault="001148B8" w:rsidP="00EE490F">
      <w:pPr>
        <w:spacing w:after="0" w:line="240" w:lineRule="auto"/>
      </w:pPr>
      <w:r>
        <w:separator/>
      </w:r>
    </w:p>
  </w:endnote>
  <w:endnote w:type="continuationSeparator" w:id="0">
    <w:p w14:paraId="705F63B1" w14:textId="77777777" w:rsidR="001148B8" w:rsidRDefault="001148B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9A8BC" w14:textId="77777777" w:rsidR="001148B8" w:rsidRDefault="001148B8" w:rsidP="00EE490F">
      <w:pPr>
        <w:spacing w:after="0" w:line="240" w:lineRule="auto"/>
      </w:pPr>
      <w:r>
        <w:separator/>
      </w:r>
    </w:p>
  </w:footnote>
  <w:footnote w:type="continuationSeparator" w:id="0">
    <w:p w14:paraId="06651D44" w14:textId="77777777" w:rsidR="001148B8" w:rsidRDefault="001148B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2D4619"/>
    <w:multiLevelType w:val="multilevel"/>
    <w:tmpl w:val="CF12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BE7767"/>
    <w:multiLevelType w:val="multilevel"/>
    <w:tmpl w:val="0A6A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8"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4"/>
  </w:num>
  <w:num w:numId="2" w16cid:durableId="1350260347">
    <w:abstractNumId w:val="29"/>
  </w:num>
  <w:num w:numId="3" w16cid:durableId="1766877837">
    <w:abstractNumId w:val="35"/>
  </w:num>
  <w:num w:numId="4" w16cid:durableId="1648321547">
    <w:abstractNumId w:val="38"/>
  </w:num>
  <w:num w:numId="5" w16cid:durableId="1855995202">
    <w:abstractNumId w:val="19"/>
  </w:num>
  <w:num w:numId="6" w16cid:durableId="1706059909">
    <w:abstractNumId w:val="37"/>
  </w:num>
  <w:num w:numId="7" w16cid:durableId="978068362">
    <w:abstractNumId w:val="18"/>
  </w:num>
  <w:num w:numId="8" w16cid:durableId="2083017020">
    <w:abstractNumId w:val="4"/>
  </w:num>
  <w:num w:numId="9" w16cid:durableId="2127580367">
    <w:abstractNumId w:val="13"/>
  </w:num>
  <w:num w:numId="10" w16cid:durableId="967124261">
    <w:abstractNumId w:val="1"/>
  </w:num>
  <w:num w:numId="11" w16cid:durableId="1867596116">
    <w:abstractNumId w:val="11"/>
  </w:num>
  <w:num w:numId="12" w16cid:durableId="1151171998">
    <w:abstractNumId w:val="2"/>
  </w:num>
  <w:num w:numId="13" w16cid:durableId="994643422">
    <w:abstractNumId w:val="5"/>
  </w:num>
  <w:num w:numId="14" w16cid:durableId="46495680">
    <w:abstractNumId w:val="9"/>
  </w:num>
  <w:num w:numId="15" w16cid:durableId="287319296">
    <w:abstractNumId w:val="28"/>
  </w:num>
  <w:num w:numId="16" w16cid:durableId="1158571807">
    <w:abstractNumId w:val="8"/>
  </w:num>
  <w:num w:numId="17" w16cid:durableId="1926914633">
    <w:abstractNumId w:val="17"/>
  </w:num>
  <w:num w:numId="18" w16cid:durableId="1423641813">
    <w:abstractNumId w:val="23"/>
  </w:num>
  <w:num w:numId="19" w16cid:durableId="1545212818">
    <w:abstractNumId w:val="33"/>
  </w:num>
  <w:num w:numId="20" w16cid:durableId="734009455">
    <w:abstractNumId w:val="16"/>
  </w:num>
  <w:num w:numId="21" w16cid:durableId="1277980099">
    <w:abstractNumId w:val="26"/>
  </w:num>
  <w:num w:numId="22" w16cid:durableId="1750150938">
    <w:abstractNumId w:val="27"/>
  </w:num>
  <w:num w:numId="23" w16cid:durableId="2008514007">
    <w:abstractNumId w:val="36"/>
  </w:num>
  <w:num w:numId="24" w16cid:durableId="1025592735">
    <w:abstractNumId w:val="6"/>
  </w:num>
  <w:num w:numId="25" w16cid:durableId="712536890">
    <w:abstractNumId w:val="21"/>
  </w:num>
  <w:num w:numId="26" w16cid:durableId="598567842">
    <w:abstractNumId w:val="32"/>
  </w:num>
  <w:num w:numId="27" w16cid:durableId="72317441">
    <w:abstractNumId w:val="14"/>
  </w:num>
  <w:num w:numId="28" w16cid:durableId="329017704">
    <w:abstractNumId w:val="0"/>
  </w:num>
  <w:num w:numId="29" w16cid:durableId="1587614796">
    <w:abstractNumId w:val="3"/>
  </w:num>
  <w:num w:numId="30" w16cid:durableId="879782347">
    <w:abstractNumId w:val="7"/>
  </w:num>
  <w:num w:numId="31" w16cid:durableId="485627970">
    <w:abstractNumId w:val="31"/>
  </w:num>
  <w:num w:numId="32" w16cid:durableId="239414497">
    <w:abstractNumId w:val="12"/>
  </w:num>
  <w:num w:numId="33" w16cid:durableId="11537761">
    <w:abstractNumId w:val="22"/>
  </w:num>
  <w:num w:numId="34" w16cid:durableId="30349923">
    <w:abstractNumId w:val="20"/>
  </w:num>
  <w:num w:numId="35" w16cid:durableId="311250043">
    <w:abstractNumId w:val="15"/>
  </w:num>
  <w:num w:numId="36" w16cid:durableId="224265797">
    <w:abstractNumId w:val="30"/>
  </w:num>
  <w:num w:numId="37" w16cid:durableId="226769573">
    <w:abstractNumId w:val="24"/>
  </w:num>
  <w:num w:numId="38" w16cid:durableId="2978214">
    <w:abstractNumId w:val="25"/>
  </w:num>
  <w:num w:numId="39" w16cid:durableId="8479117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D7CBA"/>
    <w:rsid w:val="000E2809"/>
    <w:rsid w:val="000E36E5"/>
    <w:rsid w:val="000F105E"/>
    <w:rsid w:val="00106B6A"/>
    <w:rsid w:val="001148B8"/>
    <w:rsid w:val="00123EA4"/>
    <w:rsid w:val="00123F5B"/>
    <w:rsid w:val="00126020"/>
    <w:rsid w:val="00131734"/>
    <w:rsid w:val="00134976"/>
    <w:rsid w:val="0013624E"/>
    <w:rsid w:val="00137FF3"/>
    <w:rsid w:val="00143E31"/>
    <w:rsid w:val="001446ED"/>
    <w:rsid w:val="00144B05"/>
    <w:rsid w:val="0016002B"/>
    <w:rsid w:val="0016613E"/>
    <w:rsid w:val="00170319"/>
    <w:rsid w:val="001742D5"/>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76ECA"/>
    <w:rsid w:val="00287A0D"/>
    <w:rsid w:val="002937BE"/>
    <w:rsid w:val="00293830"/>
    <w:rsid w:val="00293D55"/>
    <w:rsid w:val="00294F29"/>
    <w:rsid w:val="00295E0B"/>
    <w:rsid w:val="002975B5"/>
    <w:rsid w:val="002A0738"/>
    <w:rsid w:val="002A22D7"/>
    <w:rsid w:val="002A33F8"/>
    <w:rsid w:val="002A73AF"/>
    <w:rsid w:val="002B2E91"/>
    <w:rsid w:val="002C0FD2"/>
    <w:rsid w:val="002C5919"/>
    <w:rsid w:val="002C7CDE"/>
    <w:rsid w:val="002D2649"/>
    <w:rsid w:val="002D35DE"/>
    <w:rsid w:val="002D4589"/>
    <w:rsid w:val="002E63AD"/>
    <w:rsid w:val="002F01F8"/>
    <w:rsid w:val="002F0BC0"/>
    <w:rsid w:val="003025A7"/>
    <w:rsid w:val="003111E5"/>
    <w:rsid w:val="003150DB"/>
    <w:rsid w:val="00325C39"/>
    <w:rsid w:val="003401C7"/>
    <w:rsid w:val="00352E47"/>
    <w:rsid w:val="00383DBE"/>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D7C4D"/>
    <w:rsid w:val="004E0B9F"/>
    <w:rsid w:val="004E1D49"/>
    <w:rsid w:val="004F50F1"/>
    <w:rsid w:val="005031B0"/>
    <w:rsid w:val="00505A3A"/>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9056D"/>
    <w:rsid w:val="00696A1F"/>
    <w:rsid w:val="006973C7"/>
    <w:rsid w:val="006B08C3"/>
    <w:rsid w:val="006B12D6"/>
    <w:rsid w:val="006B3CD5"/>
    <w:rsid w:val="006C0DCE"/>
    <w:rsid w:val="006C15BA"/>
    <w:rsid w:val="006D1133"/>
    <w:rsid w:val="006D50F4"/>
    <w:rsid w:val="006E3A65"/>
    <w:rsid w:val="007065FD"/>
    <w:rsid w:val="007074DA"/>
    <w:rsid w:val="00707AB0"/>
    <w:rsid w:val="00711EE8"/>
    <w:rsid w:val="00734A7F"/>
    <w:rsid w:val="0074560E"/>
    <w:rsid w:val="007658C7"/>
    <w:rsid w:val="00772B4C"/>
    <w:rsid w:val="007740E3"/>
    <w:rsid w:val="00774F63"/>
    <w:rsid w:val="00791CCF"/>
    <w:rsid w:val="00791E07"/>
    <w:rsid w:val="007A6EE0"/>
    <w:rsid w:val="007E1F1C"/>
    <w:rsid w:val="008003B7"/>
    <w:rsid w:val="00801C1F"/>
    <w:rsid w:val="00802C08"/>
    <w:rsid w:val="008306EB"/>
    <w:rsid w:val="008311C0"/>
    <w:rsid w:val="00844E6A"/>
    <w:rsid w:val="00853439"/>
    <w:rsid w:val="00873A56"/>
    <w:rsid w:val="00877341"/>
    <w:rsid w:val="0087766F"/>
    <w:rsid w:val="00883987"/>
    <w:rsid w:val="008860C8"/>
    <w:rsid w:val="008A1157"/>
    <w:rsid w:val="008B0704"/>
    <w:rsid w:val="008B2211"/>
    <w:rsid w:val="008B3678"/>
    <w:rsid w:val="008B663C"/>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29FE"/>
    <w:rsid w:val="009859B4"/>
    <w:rsid w:val="009A3B8E"/>
    <w:rsid w:val="009A3ED9"/>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06CEE"/>
    <w:rsid w:val="00B174B5"/>
    <w:rsid w:val="00B21AA8"/>
    <w:rsid w:val="00B22AAC"/>
    <w:rsid w:val="00B23F75"/>
    <w:rsid w:val="00B31B5E"/>
    <w:rsid w:val="00B36685"/>
    <w:rsid w:val="00B42AA3"/>
    <w:rsid w:val="00B47D21"/>
    <w:rsid w:val="00B61545"/>
    <w:rsid w:val="00B727DA"/>
    <w:rsid w:val="00B765CF"/>
    <w:rsid w:val="00B802BA"/>
    <w:rsid w:val="00B80620"/>
    <w:rsid w:val="00B80926"/>
    <w:rsid w:val="00B92D4A"/>
    <w:rsid w:val="00B93E29"/>
    <w:rsid w:val="00B97745"/>
    <w:rsid w:val="00B97B1E"/>
    <w:rsid w:val="00BB15BF"/>
    <w:rsid w:val="00BB5081"/>
    <w:rsid w:val="00BD20DB"/>
    <w:rsid w:val="00BD41D3"/>
    <w:rsid w:val="00BE3299"/>
    <w:rsid w:val="00BF423E"/>
    <w:rsid w:val="00BF4D7C"/>
    <w:rsid w:val="00BF7683"/>
    <w:rsid w:val="00C028FF"/>
    <w:rsid w:val="00C02E95"/>
    <w:rsid w:val="00C1739D"/>
    <w:rsid w:val="00C26F06"/>
    <w:rsid w:val="00C33239"/>
    <w:rsid w:val="00C335A5"/>
    <w:rsid w:val="00C344BF"/>
    <w:rsid w:val="00C35654"/>
    <w:rsid w:val="00C55180"/>
    <w:rsid w:val="00C617D1"/>
    <w:rsid w:val="00C619F5"/>
    <w:rsid w:val="00C76AAE"/>
    <w:rsid w:val="00C77FDD"/>
    <w:rsid w:val="00C802BD"/>
    <w:rsid w:val="00C80426"/>
    <w:rsid w:val="00C86E4E"/>
    <w:rsid w:val="00C958D9"/>
    <w:rsid w:val="00CB11A3"/>
    <w:rsid w:val="00CB1A28"/>
    <w:rsid w:val="00CC7B6E"/>
    <w:rsid w:val="00CD6727"/>
    <w:rsid w:val="00CE0B84"/>
    <w:rsid w:val="00CE2698"/>
    <w:rsid w:val="00CE560F"/>
    <w:rsid w:val="00CF0499"/>
    <w:rsid w:val="00D02983"/>
    <w:rsid w:val="00D23847"/>
    <w:rsid w:val="00D25AEE"/>
    <w:rsid w:val="00D3555B"/>
    <w:rsid w:val="00D4307F"/>
    <w:rsid w:val="00D473E0"/>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C3191"/>
    <w:rsid w:val="00DF323B"/>
    <w:rsid w:val="00E0297E"/>
    <w:rsid w:val="00E02D40"/>
    <w:rsid w:val="00E064B0"/>
    <w:rsid w:val="00E115A4"/>
    <w:rsid w:val="00E23202"/>
    <w:rsid w:val="00E434B1"/>
    <w:rsid w:val="00E573B2"/>
    <w:rsid w:val="00E64CCE"/>
    <w:rsid w:val="00E873A9"/>
    <w:rsid w:val="00E91116"/>
    <w:rsid w:val="00E953B7"/>
    <w:rsid w:val="00E96C61"/>
    <w:rsid w:val="00EA502F"/>
    <w:rsid w:val="00EC08C5"/>
    <w:rsid w:val="00EC1E82"/>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E7359"/>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40047"/>
    <w:rsid w:val="001616C5"/>
    <w:rsid w:val="001742D5"/>
    <w:rsid w:val="00200125"/>
    <w:rsid w:val="00207130"/>
    <w:rsid w:val="00257B70"/>
    <w:rsid w:val="00276ECA"/>
    <w:rsid w:val="00283175"/>
    <w:rsid w:val="00283EA6"/>
    <w:rsid w:val="002C7CDE"/>
    <w:rsid w:val="00337BF1"/>
    <w:rsid w:val="00386688"/>
    <w:rsid w:val="003A29E0"/>
    <w:rsid w:val="003D50AA"/>
    <w:rsid w:val="00401E09"/>
    <w:rsid w:val="004258E8"/>
    <w:rsid w:val="00435EEA"/>
    <w:rsid w:val="00455241"/>
    <w:rsid w:val="00470F03"/>
    <w:rsid w:val="004D7C4D"/>
    <w:rsid w:val="00505A3A"/>
    <w:rsid w:val="00575DFA"/>
    <w:rsid w:val="005D083D"/>
    <w:rsid w:val="005E3072"/>
    <w:rsid w:val="006D1133"/>
    <w:rsid w:val="006D7FFC"/>
    <w:rsid w:val="007018F9"/>
    <w:rsid w:val="00716D08"/>
    <w:rsid w:val="007E74E7"/>
    <w:rsid w:val="00801C1F"/>
    <w:rsid w:val="00840A3B"/>
    <w:rsid w:val="0087766F"/>
    <w:rsid w:val="009234C9"/>
    <w:rsid w:val="009D3D8E"/>
    <w:rsid w:val="00A04C52"/>
    <w:rsid w:val="00A07CBB"/>
    <w:rsid w:val="00AB278C"/>
    <w:rsid w:val="00B90AB1"/>
    <w:rsid w:val="00B95A24"/>
    <w:rsid w:val="00BD41D3"/>
    <w:rsid w:val="00D35DB4"/>
    <w:rsid w:val="00D47B0F"/>
    <w:rsid w:val="00D67B12"/>
    <w:rsid w:val="00D94468"/>
    <w:rsid w:val="00DC3191"/>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0125"/>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12</Pages>
  <Words>2252</Words>
  <Characters>12841</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 4346-3 Semantics and Pragmatics_11-13-2024</dc:title>
  <dc:subject/>
  <cp:keywords/>
  <dc:description/>
  <cp:lastPrinted>2024-06-30T11:36:00Z</cp:lastPrinted>
  <dcterms:created xsi:type="dcterms:W3CDTF">2022-10-23T15:08:00Z</dcterms:created>
  <dcterms:modified xsi:type="dcterms:W3CDTF">2024-11-20T12:06:00Z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