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6FCEBADE"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900C80" w:rsidRPr="00900C80">
                  <w:rPr>
                    <w:rStyle w:val="Style1Char"/>
                    <w:rFonts w:asciiTheme="majorBidi" w:hAnsiTheme="majorBidi" w:cstheme="majorBidi"/>
                    <w:sz w:val="24"/>
                    <w:szCs w:val="24"/>
                  </w:rPr>
                  <w:t>Syntax</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FE1A71E"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900C80" w:rsidRPr="00900C80">
              <w:rPr>
                <w:rStyle w:val="Style1Char"/>
                <w:rFonts w:asciiTheme="majorBidi" w:hAnsiTheme="majorBidi" w:cstheme="majorBidi"/>
                <w:sz w:val="24"/>
                <w:szCs w:val="24"/>
              </w:rPr>
              <w:t>ENG427-3</w:t>
            </w:r>
            <w:r w:rsidR="00900C80">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395191EE" w14:textId="5F46FC7E" w:rsidR="00FF60F1"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60831" w:history="1">
            <w:r w:rsidR="00FF60F1" w:rsidRPr="000E316B">
              <w:rPr>
                <w:rStyle w:val="Hyperlink"/>
                <w:rFonts w:asciiTheme="majorBidi" w:hAnsiTheme="majorBidi"/>
                <w:b/>
                <w:bCs/>
                <w:noProof/>
                <w:lang w:bidi="ar-YE"/>
              </w:rPr>
              <w:t>A. General information about the course:</w:t>
            </w:r>
            <w:r w:rsidR="00FF60F1">
              <w:rPr>
                <w:noProof/>
                <w:webHidden/>
              </w:rPr>
              <w:tab/>
            </w:r>
            <w:r w:rsidR="00FF60F1">
              <w:rPr>
                <w:noProof/>
                <w:webHidden/>
              </w:rPr>
              <w:fldChar w:fldCharType="begin"/>
            </w:r>
            <w:r w:rsidR="00FF60F1">
              <w:rPr>
                <w:noProof/>
                <w:webHidden/>
              </w:rPr>
              <w:instrText xml:space="preserve"> PAGEREF _Toc182560831 \h </w:instrText>
            </w:r>
            <w:r w:rsidR="00FF60F1">
              <w:rPr>
                <w:noProof/>
                <w:webHidden/>
              </w:rPr>
            </w:r>
            <w:r w:rsidR="00FF60F1">
              <w:rPr>
                <w:noProof/>
                <w:webHidden/>
              </w:rPr>
              <w:fldChar w:fldCharType="separate"/>
            </w:r>
            <w:r w:rsidR="00FF60F1">
              <w:rPr>
                <w:noProof/>
                <w:webHidden/>
              </w:rPr>
              <w:t>3</w:t>
            </w:r>
            <w:r w:rsidR="00FF60F1">
              <w:rPr>
                <w:noProof/>
                <w:webHidden/>
              </w:rPr>
              <w:fldChar w:fldCharType="end"/>
            </w:r>
          </w:hyperlink>
        </w:p>
        <w:p w14:paraId="09582743" w14:textId="0FB5E0FF" w:rsidR="00FF60F1" w:rsidRDefault="00FF60F1">
          <w:pPr>
            <w:pStyle w:val="TOC1"/>
            <w:tabs>
              <w:tab w:val="right" w:leader="dot" w:pos="9628"/>
            </w:tabs>
            <w:rPr>
              <w:rFonts w:eastAsiaTheme="minorEastAsia"/>
              <w:noProof/>
              <w:kern w:val="2"/>
              <w:sz w:val="24"/>
              <w:szCs w:val="24"/>
              <w14:ligatures w14:val="standardContextual"/>
            </w:rPr>
          </w:pPr>
          <w:hyperlink w:anchor="_Toc182560832" w:history="1">
            <w:r w:rsidRPr="000E316B">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_Toc182560832 \h </w:instrText>
            </w:r>
            <w:r>
              <w:rPr>
                <w:noProof/>
                <w:webHidden/>
              </w:rPr>
            </w:r>
            <w:r>
              <w:rPr>
                <w:noProof/>
                <w:webHidden/>
              </w:rPr>
              <w:fldChar w:fldCharType="separate"/>
            </w:r>
            <w:r>
              <w:rPr>
                <w:noProof/>
                <w:webHidden/>
              </w:rPr>
              <w:t>4</w:t>
            </w:r>
            <w:r>
              <w:rPr>
                <w:noProof/>
                <w:webHidden/>
              </w:rPr>
              <w:fldChar w:fldCharType="end"/>
            </w:r>
          </w:hyperlink>
        </w:p>
        <w:p w14:paraId="15E6F9FA" w14:textId="68A735CF" w:rsidR="00FF60F1" w:rsidRDefault="00FF60F1">
          <w:pPr>
            <w:pStyle w:val="TOC1"/>
            <w:tabs>
              <w:tab w:val="right" w:leader="dot" w:pos="9628"/>
            </w:tabs>
            <w:rPr>
              <w:rFonts w:eastAsiaTheme="minorEastAsia"/>
              <w:noProof/>
              <w:kern w:val="2"/>
              <w:sz w:val="24"/>
              <w:szCs w:val="24"/>
              <w14:ligatures w14:val="standardContextual"/>
            </w:rPr>
          </w:pPr>
          <w:hyperlink w:anchor="_Toc182560833" w:history="1">
            <w:r w:rsidRPr="000E316B">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_Toc182560833 \h </w:instrText>
            </w:r>
            <w:r>
              <w:rPr>
                <w:noProof/>
                <w:webHidden/>
              </w:rPr>
            </w:r>
            <w:r>
              <w:rPr>
                <w:noProof/>
                <w:webHidden/>
              </w:rPr>
              <w:fldChar w:fldCharType="separate"/>
            </w:r>
            <w:r>
              <w:rPr>
                <w:noProof/>
                <w:webHidden/>
              </w:rPr>
              <w:t>7</w:t>
            </w:r>
            <w:r>
              <w:rPr>
                <w:noProof/>
                <w:webHidden/>
              </w:rPr>
              <w:fldChar w:fldCharType="end"/>
            </w:r>
          </w:hyperlink>
        </w:p>
        <w:p w14:paraId="5910ADFB" w14:textId="342DD5B1" w:rsidR="00FF60F1" w:rsidRDefault="00FF60F1">
          <w:pPr>
            <w:pStyle w:val="TOC1"/>
            <w:tabs>
              <w:tab w:val="right" w:leader="dot" w:pos="9628"/>
            </w:tabs>
            <w:rPr>
              <w:rFonts w:eastAsiaTheme="minorEastAsia"/>
              <w:noProof/>
              <w:kern w:val="2"/>
              <w:sz w:val="24"/>
              <w:szCs w:val="24"/>
              <w14:ligatures w14:val="standardContextual"/>
            </w:rPr>
          </w:pPr>
          <w:hyperlink w:anchor="_Toc182560834" w:history="1">
            <w:r w:rsidRPr="000E316B">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_Toc182560834 \h </w:instrText>
            </w:r>
            <w:r>
              <w:rPr>
                <w:noProof/>
                <w:webHidden/>
              </w:rPr>
            </w:r>
            <w:r>
              <w:rPr>
                <w:noProof/>
                <w:webHidden/>
              </w:rPr>
              <w:fldChar w:fldCharType="separate"/>
            </w:r>
            <w:r>
              <w:rPr>
                <w:noProof/>
                <w:webHidden/>
              </w:rPr>
              <w:t>7</w:t>
            </w:r>
            <w:r>
              <w:rPr>
                <w:noProof/>
                <w:webHidden/>
              </w:rPr>
              <w:fldChar w:fldCharType="end"/>
            </w:r>
          </w:hyperlink>
        </w:p>
        <w:p w14:paraId="6FEF5EEE" w14:textId="441B8ACF" w:rsidR="00FF60F1" w:rsidRDefault="00FF60F1">
          <w:pPr>
            <w:pStyle w:val="TOC1"/>
            <w:tabs>
              <w:tab w:val="right" w:leader="dot" w:pos="9628"/>
            </w:tabs>
            <w:rPr>
              <w:rFonts w:eastAsiaTheme="minorEastAsia"/>
              <w:noProof/>
              <w:kern w:val="2"/>
              <w:sz w:val="24"/>
              <w:szCs w:val="24"/>
              <w14:ligatures w14:val="standardContextual"/>
            </w:rPr>
          </w:pPr>
          <w:hyperlink w:anchor="_Toc182560835" w:history="1">
            <w:r w:rsidRPr="000E316B">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_Toc182560835 \h </w:instrText>
            </w:r>
            <w:r>
              <w:rPr>
                <w:noProof/>
                <w:webHidden/>
              </w:rPr>
            </w:r>
            <w:r>
              <w:rPr>
                <w:noProof/>
                <w:webHidden/>
              </w:rPr>
              <w:fldChar w:fldCharType="separate"/>
            </w:r>
            <w:r>
              <w:rPr>
                <w:noProof/>
                <w:webHidden/>
              </w:rPr>
              <w:t>10</w:t>
            </w:r>
            <w:r>
              <w:rPr>
                <w:noProof/>
                <w:webHidden/>
              </w:rPr>
              <w:fldChar w:fldCharType="end"/>
            </w:r>
          </w:hyperlink>
        </w:p>
        <w:p w14:paraId="4D19CE1D" w14:textId="260E4231" w:rsidR="00FF60F1" w:rsidRDefault="00FF60F1">
          <w:pPr>
            <w:pStyle w:val="TOC1"/>
            <w:tabs>
              <w:tab w:val="right" w:leader="dot" w:pos="9628"/>
            </w:tabs>
            <w:rPr>
              <w:rFonts w:eastAsiaTheme="minorEastAsia"/>
              <w:noProof/>
              <w:kern w:val="2"/>
              <w:sz w:val="24"/>
              <w:szCs w:val="24"/>
              <w14:ligatures w14:val="standardContextual"/>
            </w:rPr>
          </w:pPr>
          <w:hyperlink w:anchor="_Toc182560836" w:history="1">
            <w:r w:rsidRPr="000E316B">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_Toc182560836 \h </w:instrText>
            </w:r>
            <w:r>
              <w:rPr>
                <w:noProof/>
                <w:webHidden/>
              </w:rPr>
            </w:r>
            <w:r>
              <w:rPr>
                <w:noProof/>
                <w:webHidden/>
              </w:rPr>
              <w:fldChar w:fldCharType="separate"/>
            </w:r>
            <w:r>
              <w:rPr>
                <w:noProof/>
                <w:webHidden/>
              </w:rPr>
              <w:t>11</w:t>
            </w:r>
            <w:r>
              <w:rPr>
                <w:noProof/>
                <w:webHidden/>
              </w:rPr>
              <w:fldChar w:fldCharType="end"/>
            </w:r>
          </w:hyperlink>
        </w:p>
        <w:p w14:paraId="72051FE6" w14:textId="53BF7ACD" w:rsidR="00FF60F1" w:rsidRDefault="00FF60F1">
          <w:pPr>
            <w:pStyle w:val="TOC1"/>
            <w:tabs>
              <w:tab w:val="right" w:leader="dot" w:pos="9628"/>
            </w:tabs>
            <w:rPr>
              <w:rFonts w:eastAsiaTheme="minorEastAsia"/>
              <w:noProof/>
              <w:kern w:val="2"/>
              <w:sz w:val="24"/>
              <w:szCs w:val="24"/>
              <w14:ligatures w14:val="standardContextual"/>
            </w:rPr>
          </w:pPr>
          <w:hyperlink w:anchor="_Toc182560837" w:history="1">
            <w:r w:rsidRPr="000E316B">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_Toc182560837 \h </w:instrText>
            </w:r>
            <w:r>
              <w:rPr>
                <w:noProof/>
                <w:webHidden/>
              </w:rPr>
            </w:r>
            <w:r>
              <w:rPr>
                <w:noProof/>
                <w:webHidden/>
              </w:rPr>
              <w:fldChar w:fldCharType="separate"/>
            </w:r>
            <w:r>
              <w:rPr>
                <w:noProof/>
                <w:webHidden/>
              </w:rPr>
              <w:t>12</w:t>
            </w:r>
            <w:r>
              <w:rPr>
                <w:noProof/>
                <w:webHidden/>
              </w:rPr>
              <w:fldChar w:fldCharType="end"/>
            </w:r>
          </w:hyperlink>
        </w:p>
        <w:p w14:paraId="048425A3" w14:textId="49A5B3F0"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60831"/>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79D36E8F" w:rsidR="0039498A" w:rsidRPr="00CD6727" w:rsidRDefault="007658C7" w:rsidP="00C61B77">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00C61B77" w:rsidRPr="00C61B77">
              <w:rPr>
                <w:rFonts w:asciiTheme="majorBidi" w:hAnsiTheme="majorBidi" w:cstheme="majorBidi"/>
                <w:sz w:val="24"/>
                <w:szCs w:val="24"/>
              </w:rPr>
              <w:t>(3)</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8E216E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87A62D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C61B7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49EEBA01"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2111A5" w:rsidRPr="002111A5">
              <w:rPr>
                <w:rFonts w:asciiTheme="majorBidi" w:hAnsiTheme="majorBidi" w:cstheme="majorBidi"/>
                <w:color w:val="FFFFFF" w:themeColor="background1"/>
                <w:sz w:val="24"/>
                <w:szCs w:val="24"/>
              </w:rPr>
              <w:t>(Semester 8 - Year 4)</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00489510" w:rsidR="00D71F88" w:rsidRPr="00CD6727" w:rsidRDefault="00FF60F1" w:rsidP="00FF60F1">
            <w:pPr>
              <w:shd w:val="clear" w:color="auto" w:fill="F2F2F2" w:themeFill="background1" w:themeFillShade="F2"/>
              <w:rPr>
                <w:rFonts w:asciiTheme="majorBidi" w:hAnsiTheme="majorBidi" w:cstheme="majorBidi"/>
                <w:b w:val="0"/>
                <w:bCs w:val="0"/>
                <w:color w:val="000000" w:themeColor="text1"/>
                <w:sz w:val="24"/>
                <w:szCs w:val="24"/>
              </w:rPr>
            </w:pPr>
            <w:r w:rsidRPr="00FF60F1">
              <w:rPr>
                <w:rFonts w:asciiTheme="majorBidi" w:hAnsiTheme="majorBidi" w:cstheme="majorBidi"/>
                <w:b w:val="0"/>
                <w:bCs w:val="0"/>
                <w:color w:val="000000" w:themeColor="text1"/>
                <w:sz w:val="24"/>
                <w:szCs w:val="24"/>
              </w:rPr>
              <w:t>ENG427-3 Syntax is an advanced study of the structure of English sentences, focusing on the categories of English words, the analysis of phrase and sentence structures, and the intricate relationships established between phrases in sentences. The course delves into a variety of syntactic frameworks, with an emphasis on the Minimalist Program. Students are introduced to essential syntactic theories and their practical applications. The multifaceted approach taken in this course includes techniques to examine word categories, tests to judge phrase or sentence ambiguity, and critical assessments of grammaticality and ungrammaticality.</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FF60F1" w:rsidRPr="00CD6727" w14:paraId="3D51E66B" w14:textId="77777777" w:rsidTr="001D0E62">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4BACCDB" w14:textId="31BBAE9D" w:rsidR="00FF60F1" w:rsidRPr="00CD6727" w:rsidRDefault="00FF60F1" w:rsidP="00FF60F1">
            <w:pPr>
              <w:ind w:right="43"/>
              <w:rPr>
                <w:rFonts w:asciiTheme="majorBidi" w:hAnsiTheme="majorBidi" w:cstheme="majorBidi"/>
                <w:color w:val="FFFFFF" w:themeColor="background1"/>
                <w:sz w:val="24"/>
                <w:szCs w:val="24"/>
              </w:rPr>
            </w:pPr>
            <w:r w:rsidRPr="00E917A0">
              <w:rPr>
                <w:rFonts w:asciiTheme="minorHAnsi" w:hAnsiTheme="minorHAnsi" w:cstheme="minorHAnsi"/>
                <w:b w:val="0"/>
                <w:bCs w:val="0"/>
                <w:sz w:val="24"/>
                <w:szCs w:val="24"/>
              </w:rPr>
              <w:t>ENG320-3 Introduction to Linguistics</w:t>
            </w:r>
          </w:p>
        </w:tc>
      </w:tr>
      <w:tr w:rsidR="00FF60F1"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FF60F1" w:rsidRPr="00CD6727" w:rsidRDefault="00FF60F1" w:rsidP="00FF60F1">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FF60F1" w:rsidRPr="00CD6727" w14:paraId="514FEE6D" w14:textId="77777777" w:rsidTr="001D0E62">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43C8890" w14:textId="5BD90B9D" w:rsidR="00FF60F1" w:rsidRPr="00CD6727" w:rsidRDefault="00FF60F1" w:rsidP="00FF60F1">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FF60F1"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FF60F1" w:rsidRPr="00CD6727" w:rsidRDefault="00FF60F1" w:rsidP="00FF60F1">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FF60F1"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790DD47" w:rsidR="00FF60F1" w:rsidRPr="00CD6727" w:rsidRDefault="00FF60F1" w:rsidP="00FF60F1">
            <w:pPr>
              <w:shd w:val="clear" w:color="auto" w:fill="F2F2F2" w:themeFill="background1" w:themeFillShade="F2"/>
              <w:rPr>
                <w:rFonts w:asciiTheme="majorBidi" w:hAnsiTheme="majorBidi" w:cstheme="majorBidi"/>
                <w:b w:val="0"/>
                <w:bCs w:val="0"/>
                <w:color w:val="000000" w:themeColor="text1"/>
                <w:sz w:val="24"/>
                <w:szCs w:val="24"/>
                <w:rtl/>
              </w:rPr>
            </w:pPr>
            <w:r w:rsidRPr="00FF60F1">
              <w:rPr>
                <w:rFonts w:asciiTheme="majorBidi" w:hAnsiTheme="majorBidi" w:cstheme="majorBidi"/>
                <w:b w:val="0"/>
                <w:bCs w:val="0"/>
                <w:color w:val="000000" w:themeColor="text1"/>
                <w:sz w:val="24"/>
                <w:szCs w:val="24"/>
              </w:rPr>
              <w:t>The main objective of ENG427-3 Syntax is to equip students with comprehensive knowledge and understanding of the syntactic structures of the English language. The course aims to build students' ability to identify, analyze, and describe the essential elements and relations within phrases and sentences, focusing on NP, VP, AP, PP, ADVP, IP, and CP. Through active engagement with contemporary syntactic theories, especially the Minimalist Program, students will learn to apply various analytical techniques to judge the ambiguity and ungrammaticality of phrases and sentences. The course seeks to cultivate a strong foundation in syntax, enabling students to develop a profound and critical understanding of the underlying principles governing English language structure.</w:t>
            </w:r>
          </w:p>
        </w:tc>
      </w:tr>
    </w:tbl>
    <w:p w14:paraId="638444A8" w14:textId="77777777" w:rsidR="00FF60F1" w:rsidRDefault="00FF60F1" w:rsidP="00CD6727">
      <w:pPr>
        <w:rPr>
          <w:rStyle w:val="a"/>
          <w:rFonts w:asciiTheme="majorBidi" w:hAnsiTheme="majorBidi" w:cstheme="majorBidi"/>
          <w:b/>
          <w:bCs/>
          <w:color w:val="52B5C2"/>
          <w:sz w:val="24"/>
          <w:szCs w:val="24"/>
        </w:rPr>
      </w:pPr>
      <w:bookmarkStart w:id="4" w:name="_Ref115691940"/>
      <w:bookmarkStart w:id="5" w:name="_Hlk531080362"/>
    </w:p>
    <w:p w14:paraId="2209AD86" w14:textId="77777777" w:rsidR="00FF60F1" w:rsidRDefault="00FF60F1" w:rsidP="00CD6727">
      <w:pPr>
        <w:rPr>
          <w:rStyle w:val="a"/>
          <w:rFonts w:asciiTheme="majorBidi" w:hAnsiTheme="majorBidi" w:cstheme="majorBidi"/>
          <w:b/>
          <w:bCs/>
          <w:color w:val="52B5C2"/>
          <w:sz w:val="24"/>
          <w:szCs w:val="24"/>
        </w:rPr>
      </w:pPr>
    </w:p>
    <w:p w14:paraId="451CEBC8" w14:textId="77777777" w:rsidR="00FF60F1" w:rsidRDefault="00FF60F1" w:rsidP="00CD6727">
      <w:pPr>
        <w:rPr>
          <w:rStyle w:val="a"/>
          <w:rFonts w:asciiTheme="majorBidi" w:hAnsiTheme="majorBidi" w:cstheme="majorBidi"/>
          <w:b/>
          <w:bCs/>
          <w:color w:val="52B5C2"/>
          <w:sz w:val="24"/>
          <w:szCs w:val="24"/>
        </w:rPr>
      </w:pPr>
    </w:p>
    <w:p w14:paraId="45F1139D" w14:textId="77777777" w:rsidR="00FF60F1" w:rsidRDefault="00FF60F1" w:rsidP="00CD6727">
      <w:pPr>
        <w:rPr>
          <w:rStyle w:val="a"/>
          <w:rFonts w:asciiTheme="majorBidi" w:hAnsiTheme="majorBidi" w:cstheme="majorBidi"/>
          <w:b/>
          <w:bCs/>
          <w:color w:val="52B5C2"/>
          <w:sz w:val="24"/>
          <w:szCs w:val="24"/>
        </w:rPr>
      </w:pPr>
    </w:p>
    <w:p w14:paraId="6DC97278" w14:textId="77777777" w:rsidR="00FF60F1" w:rsidRDefault="00FF60F1" w:rsidP="00CD6727">
      <w:pPr>
        <w:rPr>
          <w:rStyle w:val="a"/>
          <w:rFonts w:asciiTheme="majorBidi" w:hAnsiTheme="majorBidi" w:cstheme="majorBidi"/>
          <w:b/>
          <w:bCs/>
          <w:color w:val="52B5C2"/>
          <w:sz w:val="24"/>
          <w:szCs w:val="24"/>
        </w:rPr>
      </w:pPr>
    </w:p>
    <w:p w14:paraId="06347531" w14:textId="77777777" w:rsidR="00FF60F1" w:rsidRDefault="00FF60F1" w:rsidP="00CD6727">
      <w:pPr>
        <w:rPr>
          <w:rStyle w:val="a"/>
          <w:rFonts w:asciiTheme="majorBidi" w:hAnsiTheme="majorBidi" w:cstheme="majorBidi"/>
          <w:b/>
          <w:bCs/>
          <w:color w:val="52B5C2"/>
          <w:sz w:val="24"/>
          <w:szCs w:val="24"/>
        </w:rPr>
      </w:pPr>
    </w:p>
    <w:p w14:paraId="59B12B53" w14:textId="64395310"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FF60F1"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FF60F1" w:rsidRPr="00CD6727" w:rsidRDefault="00FF60F1" w:rsidP="00FF60F1">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FF60F1" w:rsidRPr="00CD6727" w:rsidRDefault="00FF60F1" w:rsidP="00FF60F1">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73C7BE5D" w:rsidR="00FF60F1" w:rsidRPr="00CD6727" w:rsidRDefault="00FF60F1" w:rsidP="00FF60F1">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50DED851" w:rsidR="00FF60F1" w:rsidRPr="00CD6727" w:rsidRDefault="00FF60F1" w:rsidP="00FF60F1">
            <w:pPr>
              <w:spacing w:after="0"/>
              <w:rPr>
                <w:rFonts w:asciiTheme="majorBidi" w:hAnsiTheme="majorBidi" w:cstheme="majorBidi"/>
                <w:sz w:val="24"/>
                <w:szCs w:val="24"/>
              </w:rPr>
            </w:pPr>
            <w:r>
              <w:rPr>
                <w:rFonts w:cstheme="minorHAnsi"/>
              </w:rPr>
              <w:t>100%</w:t>
            </w:r>
          </w:p>
        </w:tc>
      </w:tr>
      <w:tr w:rsidR="00FF60F1"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FF60F1" w:rsidRPr="00CD6727" w:rsidRDefault="00FF60F1" w:rsidP="00FF60F1">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FF60F1" w:rsidRPr="00CD6727" w:rsidRDefault="00FF60F1" w:rsidP="00FF60F1">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101D6FE0" w:rsidR="00FF60F1" w:rsidRPr="00CD6727" w:rsidRDefault="00FF60F1" w:rsidP="00FF60F1">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54598CAF" w:rsidR="00FF60F1" w:rsidRPr="00CD6727" w:rsidRDefault="00FF60F1" w:rsidP="00FF60F1">
            <w:pPr>
              <w:spacing w:after="0"/>
              <w:rPr>
                <w:rFonts w:asciiTheme="majorBidi" w:hAnsiTheme="majorBidi" w:cstheme="majorBidi"/>
                <w:sz w:val="24"/>
                <w:szCs w:val="24"/>
              </w:rPr>
            </w:pPr>
            <w:r>
              <w:rPr>
                <w:rFonts w:cstheme="minorHAnsi"/>
              </w:rPr>
              <w:t>-</w:t>
            </w:r>
          </w:p>
        </w:tc>
      </w:tr>
      <w:tr w:rsidR="00FF60F1"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FF60F1" w:rsidRPr="00CD6727" w:rsidRDefault="00FF60F1" w:rsidP="00FF60F1">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FF60F1" w:rsidRPr="00CD6727" w:rsidRDefault="00FF60F1" w:rsidP="00FF60F1">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FF60F1" w:rsidRPr="00CD6727" w:rsidRDefault="00FF60F1" w:rsidP="00FF60F1">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FF60F1" w:rsidRPr="00CD6727" w:rsidRDefault="00FF60F1" w:rsidP="00FF60F1">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A770B24" w:rsidR="00FF60F1" w:rsidRPr="00CD6727" w:rsidRDefault="00FF60F1" w:rsidP="00FF60F1">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3F31755" w:rsidR="00FF60F1" w:rsidRPr="00CD6727" w:rsidRDefault="00FF60F1" w:rsidP="00FF60F1">
            <w:pPr>
              <w:spacing w:after="0"/>
              <w:rPr>
                <w:rFonts w:asciiTheme="majorBidi" w:hAnsiTheme="majorBidi" w:cstheme="majorBidi"/>
                <w:sz w:val="24"/>
                <w:szCs w:val="24"/>
              </w:rPr>
            </w:pPr>
            <w:r>
              <w:rPr>
                <w:rFonts w:cstheme="minorHAnsi"/>
              </w:rPr>
              <w:t>-</w:t>
            </w:r>
          </w:p>
        </w:tc>
      </w:tr>
      <w:tr w:rsidR="00FF60F1"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FF60F1" w:rsidRPr="00CD6727" w:rsidRDefault="00FF60F1" w:rsidP="00FF60F1">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FF60F1" w:rsidRPr="00CD6727" w:rsidRDefault="00FF60F1" w:rsidP="00FF60F1">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FD2D4A5" w:rsidR="00FF60F1" w:rsidRPr="00CD6727" w:rsidRDefault="00FF60F1" w:rsidP="00FF60F1">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0634A3B3" w:rsidR="00FF60F1" w:rsidRPr="00CD6727" w:rsidRDefault="00FF60F1" w:rsidP="00FF60F1">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346764BC" w:rsidR="008D0CEB" w:rsidRPr="00CD6727" w:rsidRDefault="00FF60F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7D90406F" w:rsidR="008D0CEB" w:rsidRPr="00CD6727" w:rsidRDefault="00FF60F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2204CEBF" w:rsidR="008D0CEB" w:rsidRPr="00CD6727" w:rsidRDefault="00FF60F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D7C48EF" w:rsidR="008D0CEB" w:rsidRPr="00CD6727" w:rsidRDefault="00FF60F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406C09C" w:rsidR="008D0CEB" w:rsidRPr="00CD6727" w:rsidRDefault="00FF60F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4743C6B3" w:rsidR="00AF47F7" w:rsidRPr="00CD6727" w:rsidRDefault="00FF60F1"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60832"/>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FF60F1" w:rsidRPr="00CD6727" w14:paraId="2E821FBF" w14:textId="77777777" w:rsidTr="00FF60F1">
        <w:trPr>
          <w:tblCellSpacing w:w="7" w:type="dxa"/>
          <w:jc w:val="center"/>
        </w:trPr>
        <w:tc>
          <w:tcPr>
            <w:tcW w:w="901" w:type="dxa"/>
            <w:shd w:val="clear" w:color="auto" w:fill="auto"/>
            <w:vAlign w:val="center"/>
          </w:tcPr>
          <w:p w14:paraId="20103120" w14:textId="4EBC1D64" w:rsidR="00FF60F1" w:rsidRPr="00CD6727" w:rsidRDefault="00FF60F1" w:rsidP="00FF60F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21C06E74" w:rsidR="00FF60F1" w:rsidRPr="00CD6727" w:rsidRDefault="00FF60F1" w:rsidP="00FF60F1">
            <w:pPr>
              <w:spacing w:after="0"/>
              <w:rPr>
                <w:rFonts w:asciiTheme="majorBidi" w:hAnsiTheme="majorBidi" w:cstheme="majorBidi"/>
                <w:b/>
                <w:bCs/>
                <w:sz w:val="24"/>
                <w:szCs w:val="24"/>
              </w:rPr>
            </w:pPr>
            <w:r w:rsidRPr="007A6F96">
              <w:rPr>
                <w:rFonts w:cstheme="minorHAnsi"/>
              </w:rPr>
              <w:t>Identify the categories of the English words</w:t>
            </w:r>
          </w:p>
        </w:tc>
        <w:tc>
          <w:tcPr>
            <w:tcW w:w="2481" w:type="dxa"/>
            <w:shd w:val="clear" w:color="auto" w:fill="auto"/>
          </w:tcPr>
          <w:p w14:paraId="3BD57457" w14:textId="6E5A2BE8" w:rsidR="00FF60F1" w:rsidRPr="00CD6727" w:rsidRDefault="00FF60F1" w:rsidP="00FF60F1">
            <w:pPr>
              <w:spacing w:after="0"/>
              <w:rPr>
                <w:rFonts w:asciiTheme="majorBidi" w:hAnsiTheme="majorBidi" w:cstheme="majorBidi"/>
                <w:b/>
                <w:bCs/>
                <w:sz w:val="24"/>
                <w:szCs w:val="24"/>
              </w:rPr>
            </w:pPr>
            <w:r w:rsidRPr="002A15B7">
              <w:rPr>
                <w:rFonts w:cstheme="minorHAnsi"/>
              </w:rPr>
              <w:t>K1</w:t>
            </w:r>
          </w:p>
        </w:tc>
        <w:tc>
          <w:tcPr>
            <w:tcW w:w="2087" w:type="dxa"/>
            <w:shd w:val="clear" w:color="auto" w:fill="auto"/>
            <w:vAlign w:val="center"/>
          </w:tcPr>
          <w:p w14:paraId="06DCF145" w14:textId="14536655" w:rsidR="00FF60F1" w:rsidRPr="00CD6727" w:rsidRDefault="00FF60F1" w:rsidP="00FF60F1">
            <w:pPr>
              <w:spacing w:after="0"/>
              <w:rPr>
                <w:rFonts w:asciiTheme="majorBidi" w:hAnsiTheme="majorBidi" w:cstheme="majorBidi"/>
                <w:b/>
                <w:bCs/>
                <w:sz w:val="24"/>
                <w:szCs w:val="24"/>
              </w:rPr>
            </w:pPr>
            <w:r w:rsidRPr="007A6F96">
              <w:rPr>
                <w:rFonts w:cstheme="minorHAnsi"/>
              </w:rPr>
              <w:t>Employ interactive semantic sorting activities where students categorize words into nouns, verbs, adjectives, etc., based on their functional roles in example sentences.</w:t>
            </w:r>
          </w:p>
        </w:tc>
        <w:tc>
          <w:tcPr>
            <w:tcW w:w="1757" w:type="dxa"/>
            <w:shd w:val="clear" w:color="auto" w:fill="auto"/>
            <w:vAlign w:val="center"/>
          </w:tcPr>
          <w:p w14:paraId="5E8998E1" w14:textId="77777777" w:rsidR="00FF60F1" w:rsidRPr="00C645A0" w:rsidRDefault="00FF60F1" w:rsidP="00FF60F1">
            <w:pPr>
              <w:rPr>
                <w:rFonts w:cstheme="minorHAnsi"/>
              </w:rPr>
            </w:pPr>
          </w:p>
          <w:p w14:paraId="6520985D" w14:textId="5FBACCF3" w:rsidR="00FF60F1" w:rsidRPr="00CD6727" w:rsidRDefault="00FF60F1" w:rsidP="00FF60F1">
            <w:pPr>
              <w:spacing w:after="0"/>
              <w:rPr>
                <w:rFonts w:asciiTheme="majorBidi" w:hAnsiTheme="majorBidi" w:cstheme="majorBidi"/>
                <w:b/>
                <w:bCs/>
                <w:sz w:val="24"/>
                <w:szCs w:val="24"/>
              </w:rPr>
            </w:pPr>
            <w:r w:rsidRPr="00C645A0">
              <w:rPr>
                <w:rFonts w:cstheme="minorHAnsi"/>
              </w:rPr>
              <w:t>Assignment 1 (5 Marks)</w:t>
            </w:r>
          </w:p>
        </w:tc>
      </w:tr>
      <w:tr w:rsidR="00FF60F1" w:rsidRPr="00CD6727" w14:paraId="768CEEF6" w14:textId="77777777" w:rsidTr="00FF60F1">
        <w:trPr>
          <w:tblCellSpacing w:w="7" w:type="dxa"/>
          <w:jc w:val="center"/>
        </w:trPr>
        <w:tc>
          <w:tcPr>
            <w:tcW w:w="901" w:type="dxa"/>
            <w:shd w:val="clear" w:color="auto" w:fill="auto"/>
            <w:vAlign w:val="center"/>
          </w:tcPr>
          <w:p w14:paraId="5108B4CF" w14:textId="121BB329" w:rsidR="00FF60F1" w:rsidRPr="00CD6727" w:rsidRDefault="00FF60F1" w:rsidP="00FF60F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4BB4E49D" w:rsidR="00FF60F1" w:rsidRPr="00CD6727" w:rsidRDefault="00FF60F1" w:rsidP="00FF60F1">
            <w:pPr>
              <w:spacing w:after="0"/>
              <w:rPr>
                <w:rFonts w:asciiTheme="majorBidi" w:hAnsiTheme="majorBidi" w:cstheme="majorBidi"/>
                <w:b/>
                <w:bCs/>
                <w:sz w:val="24"/>
                <w:szCs w:val="24"/>
              </w:rPr>
            </w:pPr>
            <w:r w:rsidRPr="007A6F96">
              <w:rPr>
                <w:rFonts w:cstheme="minorHAnsi"/>
              </w:rPr>
              <w:t>Demonstrate comprehension and analysis of the foundational phrase and sentence structures in English syntax</w:t>
            </w:r>
          </w:p>
        </w:tc>
        <w:tc>
          <w:tcPr>
            <w:tcW w:w="2481" w:type="dxa"/>
            <w:shd w:val="clear" w:color="auto" w:fill="auto"/>
          </w:tcPr>
          <w:p w14:paraId="54B2353C" w14:textId="75B34821" w:rsidR="00FF60F1" w:rsidRPr="00CD6727" w:rsidRDefault="00FF60F1" w:rsidP="00FF60F1">
            <w:pPr>
              <w:spacing w:after="0"/>
              <w:rPr>
                <w:rFonts w:asciiTheme="majorBidi" w:hAnsiTheme="majorBidi" w:cstheme="majorBidi"/>
                <w:b/>
                <w:bCs/>
                <w:sz w:val="24"/>
                <w:szCs w:val="24"/>
              </w:rPr>
            </w:pPr>
            <w:r w:rsidRPr="002A15B7">
              <w:rPr>
                <w:rFonts w:cstheme="minorHAnsi"/>
              </w:rPr>
              <w:t>K1</w:t>
            </w:r>
          </w:p>
        </w:tc>
        <w:tc>
          <w:tcPr>
            <w:tcW w:w="2087" w:type="dxa"/>
            <w:shd w:val="clear" w:color="auto" w:fill="auto"/>
            <w:vAlign w:val="center"/>
          </w:tcPr>
          <w:p w14:paraId="53B134A8" w14:textId="79E305CF" w:rsidR="00FF60F1" w:rsidRPr="00CD6727" w:rsidRDefault="00FF60F1" w:rsidP="00FF60F1">
            <w:pPr>
              <w:spacing w:after="0"/>
              <w:rPr>
                <w:rFonts w:asciiTheme="majorBidi" w:hAnsiTheme="majorBidi" w:cstheme="majorBidi"/>
                <w:b/>
                <w:bCs/>
                <w:sz w:val="24"/>
                <w:szCs w:val="24"/>
              </w:rPr>
            </w:pPr>
            <w:r w:rsidRPr="007A6F96">
              <w:rPr>
                <w:rFonts w:cstheme="minorHAnsi"/>
              </w:rPr>
              <w:t>Utilize sentence diagramming exercises to help students visually deconstruct phrases and sentences, thereby aiding in the recognition of their constituent parts.</w:t>
            </w:r>
          </w:p>
        </w:tc>
        <w:tc>
          <w:tcPr>
            <w:tcW w:w="1757" w:type="dxa"/>
            <w:shd w:val="clear" w:color="auto" w:fill="auto"/>
            <w:vAlign w:val="center"/>
          </w:tcPr>
          <w:p w14:paraId="1562BEBA" w14:textId="77777777" w:rsidR="00FF60F1" w:rsidRPr="00C645A0" w:rsidRDefault="00FF60F1" w:rsidP="00FF60F1">
            <w:pPr>
              <w:rPr>
                <w:rFonts w:cstheme="minorHAnsi"/>
              </w:rPr>
            </w:pPr>
          </w:p>
          <w:p w14:paraId="503E0685" w14:textId="083BA809" w:rsidR="00FF60F1" w:rsidRPr="00CD6727" w:rsidRDefault="00FF60F1" w:rsidP="00FF60F1">
            <w:pPr>
              <w:spacing w:after="0"/>
              <w:rPr>
                <w:rFonts w:asciiTheme="majorBidi" w:hAnsiTheme="majorBidi" w:cstheme="majorBidi"/>
                <w:b/>
                <w:bCs/>
                <w:sz w:val="24"/>
                <w:szCs w:val="24"/>
              </w:rPr>
            </w:pPr>
            <w:r w:rsidRPr="00C645A0">
              <w:rPr>
                <w:rFonts w:cstheme="minorHAnsi"/>
              </w:rPr>
              <w:t>Quiz (10 Marks)</w:t>
            </w:r>
          </w:p>
        </w:tc>
      </w:tr>
      <w:tr w:rsidR="00FF60F1" w:rsidRPr="00CD6727" w14:paraId="6FD9320F" w14:textId="77777777" w:rsidTr="00FF60F1">
        <w:trPr>
          <w:tblCellSpacing w:w="7" w:type="dxa"/>
          <w:jc w:val="center"/>
        </w:trPr>
        <w:tc>
          <w:tcPr>
            <w:tcW w:w="901" w:type="dxa"/>
            <w:shd w:val="clear" w:color="auto" w:fill="auto"/>
            <w:vAlign w:val="center"/>
          </w:tcPr>
          <w:p w14:paraId="17B83A9F" w14:textId="5F944D6D" w:rsidR="00FF60F1" w:rsidRPr="00CD6727" w:rsidRDefault="00FF60F1" w:rsidP="00FF60F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1.3</w:t>
            </w:r>
          </w:p>
        </w:tc>
        <w:tc>
          <w:tcPr>
            <w:tcW w:w="2322" w:type="dxa"/>
            <w:shd w:val="clear" w:color="auto" w:fill="auto"/>
            <w:vAlign w:val="center"/>
          </w:tcPr>
          <w:p w14:paraId="11ADA4EE" w14:textId="576B4176" w:rsidR="00FF60F1" w:rsidRPr="00CD6727" w:rsidRDefault="00FF60F1" w:rsidP="00FF60F1">
            <w:pPr>
              <w:spacing w:after="0"/>
              <w:rPr>
                <w:rFonts w:asciiTheme="majorBidi" w:hAnsiTheme="majorBidi" w:cstheme="majorBidi"/>
                <w:b/>
                <w:bCs/>
                <w:sz w:val="24"/>
                <w:szCs w:val="24"/>
              </w:rPr>
            </w:pPr>
            <w:r w:rsidRPr="007A6F96">
              <w:rPr>
                <w:rFonts w:cstheme="minorHAnsi"/>
              </w:rPr>
              <w:t>Exhibit an understanding and critical evaluation of the relational types among various phrases [NP, VP, AP, PP, ADVP, IP, CP] in complex sentences</w:t>
            </w:r>
          </w:p>
        </w:tc>
        <w:tc>
          <w:tcPr>
            <w:tcW w:w="2481" w:type="dxa"/>
            <w:shd w:val="clear" w:color="auto" w:fill="auto"/>
          </w:tcPr>
          <w:p w14:paraId="4D9CF6A8" w14:textId="48BB372A" w:rsidR="00FF60F1" w:rsidRPr="00CD6727" w:rsidRDefault="00FF60F1" w:rsidP="00FF60F1">
            <w:pPr>
              <w:spacing w:after="0"/>
              <w:rPr>
                <w:rFonts w:asciiTheme="majorBidi" w:hAnsiTheme="majorBidi" w:cstheme="majorBidi"/>
                <w:b/>
                <w:bCs/>
                <w:sz w:val="24"/>
                <w:szCs w:val="24"/>
              </w:rPr>
            </w:pPr>
            <w:r w:rsidRPr="002A15B7">
              <w:rPr>
                <w:rFonts w:cstheme="minorHAnsi"/>
              </w:rPr>
              <w:t>K1, K3</w:t>
            </w:r>
          </w:p>
        </w:tc>
        <w:tc>
          <w:tcPr>
            <w:tcW w:w="2087" w:type="dxa"/>
            <w:shd w:val="clear" w:color="auto" w:fill="auto"/>
            <w:vAlign w:val="center"/>
          </w:tcPr>
          <w:p w14:paraId="19AF6DB7" w14:textId="5140244B" w:rsidR="00FF60F1" w:rsidRPr="00CD6727" w:rsidRDefault="00FF60F1" w:rsidP="00FF60F1">
            <w:pPr>
              <w:spacing w:after="0"/>
              <w:rPr>
                <w:rFonts w:asciiTheme="majorBidi" w:hAnsiTheme="majorBidi" w:cstheme="majorBidi"/>
                <w:b/>
                <w:bCs/>
                <w:sz w:val="24"/>
                <w:szCs w:val="24"/>
              </w:rPr>
            </w:pPr>
            <w:r w:rsidRPr="00DC7AB2">
              <w:rPr>
                <w:rFonts w:cstheme="minorHAnsi"/>
              </w:rPr>
              <w:t>Facilitate a class discussion where students identify and debate the relationships between different types of phrases in example sentences provided on the board.</w:t>
            </w:r>
          </w:p>
        </w:tc>
        <w:tc>
          <w:tcPr>
            <w:tcW w:w="1757" w:type="dxa"/>
            <w:shd w:val="clear" w:color="auto" w:fill="auto"/>
            <w:vAlign w:val="center"/>
          </w:tcPr>
          <w:p w14:paraId="7A10C16B" w14:textId="24BD2983" w:rsidR="00FF60F1" w:rsidRPr="00CD6727" w:rsidRDefault="00FF60F1" w:rsidP="00FF60F1">
            <w:pPr>
              <w:spacing w:after="0"/>
              <w:rPr>
                <w:rFonts w:asciiTheme="majorBidi" w:hAnsiTheme="majorBidi" w:cstheme="majorBidi"/>
                <w:b/>
                <w:bCs/>
                <w:sz w:val="24"/>
                <w:szCs w:val="24"/>
              </w:rPr>
            </w:pPr>
            <w:r w:rsidRPr="00C645A0">
              <w:rPr>
                <w:rFonts w:cstheme="minorHAnsi"/>
              </w:rPr>
              <w:t>Formative Assessment 1 (5 Marks)</w:t>
            </w:r>
          </w:p>
        </w:tc>
      </w:tr>
      <w:tr w:rsidR="00FF60F1" w:rsidRPr="00CD6727" w14:paraId="437C69B6" w14:textId="77777777" w:rsidTr="00FF60F1">
        <w:trPr>
          <w:tblCellSpacing w:w="7" w:type="dxa"/>
          <w:jc w:val="center"/>
        </w:trPr>
        <w:tc>
          <w:tcPr>
            <w:tcW w:w="901" w:type="dxa"/>
            <w:shd w:val="clear" w:color="auto" w:fill="auto"/>
            <w:vAlign w:val="center"/>
          </w:tcPr>
          <w:p w14:paraId="2BBA5C10" w14:textId="07EE5F62" w:rsidR="00FF60F1" w:rsidRDefault="00FF60F1" w:rsidP="00FF60F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276AA343" w14:textId="5ECDEF71" w:rsidR="00FF60F1" w:rsidRPr="00CD6727" w:rsidRDefault="00FF60F1" w:rsidP="00FF60F1">
            <w:pPr>
              <w:spacing w:after="0"/>
              <w:rPr>
                <w:rFonts w:asciiTheme="majorBidi" w:hAnsiTheme="majorBidi" w:cstheme="majorBidi"/>
                <w:b/>
                <w:bCs/>
                <w:sz w:val="24"/>
                <w:szCs w:val="24"/>
              </w:rPr>
            </w:pPr>
            <w:r w:rsidRPr="007A6F96">
              <w:rPr>
                <w:rFonts w:cstheme="minorHAnsi"/>
              </w:rPr>
              <w:t>Articulate a nuanced understanding and offer informed assessments of contemporary syntactic theories, with a focus on the Minimalist Program</w:t>
            </w:r>
          </w:p>
        </w:tc>
        <w:tc>
          <w:tcPr>
            <w:tcW w:w="2481" w:type="dxa"/>
            <w:shd w:val="clear" w:color="auto" w:fill="auto"/>
          </w:tcPr>
          <w:p w14:paraId="410605D3" w14:textId="1D67AEC6" w:rsidR="00FF60F1" w:rsidRPr="00CD6727" w:rsidRDefault="00FF60F1" w:rsidP="00FF60F1">
            <w:pPr>
              <w:spacing w:after="0"/>
              <w:rPr>
                <w:rFonts w:asciiTheme="majorBidi" w:hAnsiTheme="majorBidi" w:cstheme="majorBidi"/>
                <w:b/>
                <w:bCs/>
                <w:sz w:val="24"/>
                <w:szCs w:val="24"/>
              </w:rPr>
            </w:pPr>
            <w:r w:rsidRPr="002A15B7">
              <w:rPr>
                <w:rFonts w:cstheme="minorHAnsi"/>
              </w:rPr>
              <w:t>K2, K3</w:t>
            </w:r>
          </w:p>
        </w:tc>
        <w:tc>
          <w:tcPr>
            <w:tcW w:w="2087" w:type="dxa"/>
            <w:shd w:val="clear" w:color="auto" w:fill="auto"/>
            <w:vAlign w:val="center"/>
          </w:tcPr>
          <w:p w14:paraId="1F1A4A3E" w14:textId="2DA8AAE9" w:rsidR="00FF60F1" w:rsidRPr="00CD6727" w:rsidRDefault="00FF60F1" w:rsidP="00FF60F1">
            <w:pPr>
              <w:spacing w:after="0"/>
              <w:rPr>
                <w:rFonts w:asciiTheme="majorBidi" w:hAnsiTheme="majorBidi" w:cstheme="majorBidi"/>
                <w:b/>
                <w:bCs/>
                <w:sz w:val="24"/>
                <w:szCs w:val="24"/>
              </w:rPr>
            </w:pPr>
            <w:r w:rsidRPr="007A6F96">
              <w:rPr>
                <w:rFonts w:cstheme="minorHAnsi"/>
              </w:rPr>
              <w:t>Incorporate debates or structured group discussions that allow students to evaluate the pros and cons of various syntactic theories, placing special emphasis on the Minimalist Program.</w:t>
            </w:r>
          </w:p>
        </w:tc>
        <w:tc>
          <w:tcPr>
            <w:tcW w:w="1757" w:type="dxa"/>
            <w:shd w:val="clear" w:color="auto" w:fill="auto"/>
            <w:vAlign w:val="center"/>
          </w:tcPr>
          <w:p w14:paraId="3AB18356" w14:textId="77777777" w:rsidR="00FF60F1" w:rsidRPr="00C645A0" w:rsidRDefault="00FF60F1" w:rsidP="00FF60F1">
            <w:pPr>
              <w:rPr>
                <w:rFonts w:cstheme="minorHAnsi"/>
              </w:rPr>
            </w:pPr>
          </w:p>
          <w:p w14:paraId="4E9EF727" w14:textId="47085A26" w:rsidR="00FF60F1" w:rsidRPr="00CD6727" w:rsidRDefault="00FF60F1" w:rsidP="00FF60F1">
            <w:pPr>
              <w:spacing w:after="0"/>
              <w:rPr>
                <w:rFonts w:asciiTheme="majorBidi" w:hAnsiTheme="majorBidi" w:cstheme="majorBidi"/>
                <w:b/>
                <w:bCs/>
                <w:sz w:val="24"/>
                <w:szCs w:val="24"/>
              </w:rPr>
            </w:pPr>
            <w:r w:rsidRPr="00C645A0">
              <w:rPr>
                <w:rFonts w:cstheme="minorHAnsi"/>
              </w:rPr>
              <w:t>Formative Assessment 2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FF60F1" w:rsidRPr="00CD6727" w14:paraId="7E4151D5" w14:textId="77777777" w:rsidTr="00FF60F1">
        <w:trPr>
          <w:tblCellSpacing w:w="7" w:type="dxa"/>
          <w:jc w:val="center"/>
        </w:trPr>
        <w:tc>
          <w:tcPr>
            <w:tcW w:w="901" w:type="dxa"/>
            <w:shd w:val="clear" w:color="auto" w:fill="auto"/>
            <w:vAlign w:val="center"/>
          </w:tcPr>
          <w:p w14:paraId="78EA3E36" w14:textId="2CC50B93" w:rsidR="00FF60F1" w:rsidRPr="00CD6727" w:rsidRDefault="00FF60F1" w:rsidP="00FF60F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1E59DF92" w:rsidR="00FF60F1" w:rsidRPr="00CD6727" w:rsidRDefault="00FF60F1" w:rsidP="00FF60F1">
            <w:pPr>
              <w:spacing w:after="0"/>
              <w:rPr>
                <w:rFonts w:asciiTheme="majorBidi" w:hAnsiTheme="majorBidi" w:cstheme="majorBidi"/>
                <w:b/>
                <w:bCs/>
                <w:sz w:val="24"/>
                <w:szCs w:val="24"/>
              </w:rPr>
            </w:pPr>
            <w:r w:rsidRPr="002A15B7">
              <w:rPr>
                <w:rFonts w:cstheme="minorHAnsi"/>
              </w:rPr>
              <w:t>Apply multiple techniques to examine the English words and identify their categories and how they are used in phrases and sentences</w:t>
            </w:r>
          </w:p>
        </w:tc>
        <w:tc>
          <w:tcPr>
            <w:tcW w:w="2481" w:type="dxa"/>
            <w:shd w:val="clear" w:color="auto" w:fill="auto"/>
          </w:tcPr>
          <w:p w14:paraId="3227731C" w14:textId="78E29D5B" w:rsidR="00FF60F1" w:rsidRPr="00CD6727" w:rsidRDefault="00FF60F1" w:rsidP="00FF60F1">
            <w:pPr>
              <w:spacing w:after="0"/>
              <w:rPr>
                <w:rFonts w:asciiTheme="majorBidi" w:hAnsiTheme="majorBidi" w:cstheme="majorBidi"/>
                <w:b/>
                <w:bCs/>
                <w:sz w:val="24"/>
                <w:szCs w:val="24"/>
              </w:rPr>
            </w:pPr>
            <w:r w:rsidRPr="002A15B7">
              <w:rPr>
                <w:rFonts w:cstheme="minorHAnsi"/>
              </w:rPr>
              <w:t>S3</w:t>
            </w:r>
          </w:p>
        </w:tc>
        <w:tc>
          <w:tcPr>
            <w:tcW w:w="2087" w:type="dxa"/>
            <w:shd w:val="clear" w:color="auto" w:fill="auto"/>
            <w:vAlign w:val="center"/>
          </w:tcPr>
          <w:p w14:paraId="2E77CBBF" w14:textId="28BBAA8A" w:rsidR="00FF60F1" w:rsidRPr="00CD6727" w:rsidRDefault="00FF60F1" w:rsidP="00FF60F1">
            <w:pPr>
              <w:spacing w:after="0"/>
              <w:rPr>
                <w:rFonts w:asciiTheme="majorBidi" w:hAnsiTheme="majorBidi" w:cstheme="majorBidi"/>
                <w:b/>
                <w:bCs/>
                <w:sz w:val="24"/>
                <w:szCs w:val="24"/>
              </w:rPr>
            </w:pPr>
            <w:r w:rsidRPr="007A6F96">
              <w:rPr>
                <w:rFonts w:cstheme="minorHAnsi"/>
              </w:rPr>
              <w:t>Guide students through hands-on exercises using substitution and ellipsis tests to explore word categories and their functional roles in phrases and sentences.</w:t>
            </w:r>
          </w:p>
        </w:tc>
        <w:tc>
          <w:tcPr>
            <w:tcW w:w="1757" w:type="dxa"/>
            <w:shd w:val="clear" w:color="auto" w:fill="auto"/>
            <w:vAlign w:val="center"/>
          </w:tcPr>
          <w:p w14:paraId="428A3AFD" w14:textId="77777777" w:rsidR="00FF60F1" w:rsidRPr="00C645A0" w:rsidRDefault="00FF60F1" w:rsidP="00FF60F1">
            <w:pPr>
              <w:rPr>
                <w:rFonts w:cstheme="minorHAnsi"/>
              </w:rPr>
            </w:pPr>
          </w:p>
          <w:p w14:paraId="44D0184E" w14:textId="4C05C0FE" w:rsidR="00FF60F1" w:rsidRPr="00CD6727" w:rsidRDefault="00FF60F1" w:rsidP="00FF60F1">
            <w:pPr>
              <w:spacing w:after="0"/>
              <w:rPr>
                <w:rFonts w:asciiTheme="majorBidi" w:hAnsiTheme="majorBidi" w:cstheme="majorBidi"/>
                <w:b/>
                <w:bCs/>
                <w:sz w:val="24"/>
                <w:szCs w:val="24"/>
              </w:rPr>
            </w:pPr>
            <w:r w:rsidRPr="00C645A0">
              <w:rPr>
                <w:rFonts w:cstheme="minorHAnsi"/>
              </w:rPr>
              <w:t>Midterm Exam (30 Marks)</w:t>
            </w:r>
          </w:p>
        </w:tc>
      </w:tr>
      <w:tr w:rsidR="00FF60F1" w:rsidRPr="00CD6727" w14:paraId="22769A13" w14:textId="77777777" w:rsidTr="00FF60F1">
        <w:trPr>
          <w:tblCellSpacing w:w="7" w:type="dxa"/>
          <w:jc w:val="center"/>
        </w:trPr>
        <w:tc>
          <w:tcPr>
            <w:tcW w:w="901" w:type="dxa"/>
            <w:shd w:val="clear" w:color="auto" w:fill="auto"/>
            <w:vAlign w:val="center"/>
          </w:tcPr>
          <w:p w14:paraId="2AED4EFE" w14:textId="3D478CE9" w:rsidR="00FF60F1" w:rsidRPr="00CD6727" w:rsidRDefault="00FF60F1" w:rsidP="00FF60F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7CF5A02E" w:rsidR="00FF60F1" w:rsidRPr="00CD6727" w:rsidRDefault="00FF60F1" w:rsidP="00FF60F1">
            <w:pPr>
              <w:spacing w:after="0"/>
              <w:rPr>
                <w:rFonts w:asciiTheme="majorBidi" w:hAnsiTheme="majorBidi" w:cstheme="majorBidi"/>
                <w:b/>
                <w:bCs/>
                <w:sz w:val="24"/>
                <w:szCs w:val="24"/>
              </w:rPr>
            </w:pPr>
            <w:r w:rsidRPr="002A15B7">
              <w:rPr>
                <w:rFonts w:cstheme="minorHAnsi"/>
              </w:rPr>
              <w:t>Use different tests to judge the ambiguity of a phrase or a sentence</w:t>
            </w:r>
          </w:p>
        </w:tc>
        <w:tc>
          <w:tcPr>
            <w:tcW w:w="2481" w:type="dxa"/>
            <w:shd w:val="clear" w:color="auto" w:fill="auto"/>
          </w:tcPr>
          <w:p w14:paraId="218E08BB" w14:textId="760F073C" w:rsidR="00FF60F1" w:rsidRPr="00CD6727" w:rsidRDefault="00FF60F1" w:rsidP="00FF60F1">
            <w:pPr>
              <w:spacing w:after="0"/>
              <w:rPr>
                <w:rFonts w:asciiTheme="majorBidi" w:hAnsiTheme="majorBidi" w:cstheme="majorBidi"/>
                <w:b/>
                <w:bCs/>
                <w:sz w:val="24"/>
                <w:szCs w:val="24"/>
              </w:rPr>
            </w:pPr>
            <w:r w:rsidRPr="002A15B7">
              <w:rPr>
                <w:rFonts w:cstheme="minorHAnsi"/>
              </w:rPr>
              <w:t>S3, S5</w:t>
            </w:r>
          </w:p>
        </w:tc>
        <w:tc>
          <w:tcPr>
            <w:tcW w:w="2087" w:type="dxa"/>
            <w:shd w:val="clear" w:color="auto" w:fill="auto"/>
            <w:vAlign w:val="center"/>
          </w:tcPr>
          <w:p w14:paraId="60F1AE98" w14:textId="399572D2" w:rsidR="00FF60F1" w:rsidRPr="00CD6727" w:rsidRDefault="00FF60F1" w:rsidP="00FF60F1">
            <w:pPr>
              <w:spacing w:after="0"/>
              <w:rPr>
                <w:rFonts w:asciiTheme="majorBidi" w:hAnsiTheme="majorBidi" w:cstheme="majorBidi"/>
                <w:b/>
                <w:bCs/>
                <w:sz w:val="24"/>
                <w:szCs w:val="24"/>
              </w:rPr>
            </w:pPr>
            <w:r w:rsidRPr="007A6F96">
              <w:rPr>
                <w:rFonts w:cstheme="minorHAnsi"/>
              </w:rPr>
              <w:t>Introduce students to syntactic and semantic tests, such as constituency and paraphrasing, that they can employ to analyze the potential ambiguity in phrases or sentences.</w:t>
            </w:r>
          </w:p>
        </w:tc>
        <w:tc>
          <w:tcPr>
            <w:tcW w:w="1757" w:type="dxa"/>
            <w:shd w:val="clear" w:color="auto" w:fill="auto"/>
            <w:vAlign w:val="center"/>
          </w:tcPr>
          <w:p w14:paraId="32C3F40E" w14:textId="3562BD07" w:rsidR="00FF60F1" w:rsidRPr="00CD6727" w:rsidRDefault="00FF60F1" w:rsidP="00FF60F1">
            <w:pPr>
              <w:spacing w:after="0"/>
              <w:rPr>
                <w:rFonts w:asciiTheme="majorBidi" w:hAnsiTheme="majorBidi" w:cstheme="majorBidi"/>
                <w:b/>
                <w:bCs/>
                <w:sz w:val="24"/>
                <w:szCs w:val="24"/>
              </w:rPr>
            </w:pPr>
            <w:r w:rsidRPr="00C645A0">
              <w:rPr>
                <w:rFonts w:cstheme="minorHAnsi"/>
              </w:rPr>
              <w:t>Final Exam (40 Marks)</w:t>
            </w:r>
          </w:p>
        </w:tc>
      </w:tr>
      <w:tr w:rsidR="00FF60F1" w:rsidRPr="00CD6727" w14:paraId="5A90DBE0" w14:textId="77777777" w:rsidTr="00FF60F1">
        <w:trPr>
          <w:tblCellSpacing w:w="7" w:type="dxa"/>
          <w:jc w:val="center"/>
        </w:trPr>
        <w:tc>
          <w:tcPr>
            <w:tcW w:w="901" w:type="dxa"/>
            <w:shd w:val="clear" w:color="auto" w:fill="auto"/>
            <w:vAlign w:val="center"/>
          </w:tcPr>
          <w:p w14:paraId="3B018E57" w14:textId="522A9679" w:rsidR="00FF60F1" w:rsidRPr="00CD6727" w:rsidRDefault="00FF60F1" w:rsidP="00FF60F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46DB72AE" w:rsidR="00FF60F1" w:rsidRPr="00CD6727" w:rsidRDefault="00FF60F1" w:rsidP="00FF60F1">
            <w:pPr>
              <w:spacing w:after="0"/>
              <w:rPr>
                <w:rFonts w:asciiTheme="majorBidi" w:hAnsiTheme="majorBidi" w:cstheme="majorBidi"/>
                <w:b/>
                <w:bCs/>
                <w:sz w:val="24"/>
                <w:szCs w:val="24"/>
              </w:rPr>
            </w:pPr>
            <w:r w:rsidRPr="002A15B7">
              <w:rPr>
                <w:rFonts w:cstheme="minorHAnsi"/>
              </w:rPr>
              <w:t xml:space="preserve">Critically judge and illustrate the </w:t>
            </w:r>
            <w:r w:rsidRPr="002A15B7">
              <w:rPr>
                <w:rFonts w:cstheme="minorHAnsi"/>
              </w:rPr>
              <w:lastRenderedPageBreak/>
              <w:t>ungrammaticality of phrases and sentences</w:t>
            </w:r>
            <w:r w:rsidRPr="002A15B7">
              <w:rPr>
                <w:rFonts w:cstheme="minorHAnsi"/>
              </w:rPr>
              <w:tab/>
            </w:r>
          </w:p>
        </w:tc>
        <w:tc>
          <w:tcPr>
            <w:tcW w:w="2481" w:type="dxa"/>
            <w:shd w:val="clear" w:color="auto" w:fill="auto"/>
          </w:tcPr>
          <w:p w14:paraId="34437EBF" w14:textId="6BCB4511" w:rsidR="00FF60F1" w:rsidRPr="00CD6727" w:rsidRDefault="00FF60F1" w:rsidP="00FF60F1">
            <w:pPr>
              <w:spacing w:after="0"/>
              <w:rPr>
                <w:rFonts w:asciiTheme="majorBidi" w:hAnsiTheme="majorBidi" w:cstheme="majorBidi"/>
                <w:b/>
                <w:bCs/>
                <w:sz w:val="24"/>
                <w:szCs w:val="24"/>
              </w:rPr>
            </w:pPr>
            <w:r w:rsidRPr="002A15B7">
              <w:rPr>
                <w:rFonts w:cstheme="minorHAnsi"/>
              </w:rPr>
              <w:lastRenderedPageBreak/>
              <w:t>S5</w:t>
            </w:r>
          </w:p>
        </w:tc>
        <w:tc>
          <w:tcPr>
            <w:tcW w:w="2087" w:type="dxa"/>
            <w:shd w:val="clear" w:color="auto" w:fill="auto"/>
            <w:vAlign w:val="center"/>
          </w:tcPr>
          <w:p w14:paraId="1C6236B0" w14:textId="70257E6E" w:rsidR="00FF60F1" w:rsidRPr="00CD6727" w:rsidRDefault="00FF60F1" w:rsidP="00FF60F1">
            <w:pPr>
              <w:spacing w:after="0"/>
              <w:rPr>
                <w:rFonts w:asciiTheme="majorBidi" w:hAnsiTheme="majorBidi" w:cstheme="majorBidi"/>
                <w:b/>
                <w:bCs/>
                <w:sz w:val="24"/>
                <w:szCs w:val="24"/>
              </w:rPr>
            </w:pPr>
            <w:r w:rsidRPr="007A6F96">
              <w:rPr>
                <w:rFonts w:cstheme="minorHAnsi"/>
              </w:rPr>
              <w:t xml:space="preserve">Organize peer review sessions </w:t>
            </w:r>
            <w:r w:rsidRPr="007A6F96">
              <w:rPr>
                <w:rFonts w:cstheme="minorHAnsi"/>
              </w:rPr>
              <w:lastRenderedPageBreak/>
              <w:t>where students examine and critique the grammaticality of phrases and sentences, using prescriptive and descriptive rules as a basis for their judgments.</w:t>
            </w:r>
          </w:p>
        </w:tc>
        <w:tc>
          <w:tcPr>
            <w:tcW w:w="1757" w:type="dxa"/>
            <w:shd w:val="clear" w:color="auto" w:fill="auto"/>
            <w:vAlign w:val="center"/>
          </w:tcPr>
          <w:p w14:paraId="69703978" w14:textId="77777777" w:rsidR="00FF60F1" w:rsidRPr="00C645A0" w:rsidRDefault="00FF60F1" w:rsidP="00FF60F1">
            <w:pPr>
              <w:rPr>
                <w:rFonts w:cstheme="minorHAnsi"/>
              </w:rPr>
            </w:pPr>
          </w:p>
          <w:p w14:paraId="7ED8B47B" w14:textId="1159A602" w:rsidR="00FF60F1" w:rsidRPr="00CD6727" w:rsidRDefault="00FF60F1" w:rsidP="00FF60F1">
            <w:pPr>
              <w:spacing w:after="0"/>
              <w:rPr>
                <w:rFonts w:asciiTheme="majorBidi" w:hAnsiTheme="majorBidi" w:cstheme="majorBidi"/>
                <w:b/>
                <w:bCs/>
                <w:sz w:val="24"/>
                <w:szCs w:val="24"/>
              </w:rPr>
            </w:pPr>
            <w:r w:rsidRPr="00C645A0">
              <w:rPr>
                <w:rFonts w:cstheme="minorHAnsi"/>
              </w:rPr>
              <w:lastRenderedPageBreak/>
              <w:t>Assignment 2 (5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lastRenderedPageBreak/>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FF60F1" w:rsidRPr="00CD6727" w14:paraId="631410A3" w14:textId="77777777" w:rsidTr="00FF60F1">
        <w:trPr>
          <w:tblCellSpacing w:w="7" w:type="dxa"/>
          <w:jc w:val="center"/>
        </w:trPr>
        <w:tc>
          <w:tcPr>
            <w:tcW w:w="901" w:type="dxa"/>
            <w:shd w:val="clear" w:color="auto" w:fill="auto"/>
            <w:vAlign w:val="center"/>
          </w:tcPr>
          <w:p w14:paraId="09FB2A83" w14:textId="7AE61B46" w:rsidR="00FF60F1" w:rsidRPr="00CD6727" w:rsidRDefault="00FF60F1" w:rsidP="00FF60F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68B13BEC" w:rsidR="00FF60F1" w:rsidRPr="00CD6727" w:rsidRDefault="00FF60F1" w:rsidP="00FF60F1">
            <w:pPr>
              <w:spacing w:after="0"/>
              <w:rPr>
                <w:rFonts w:asciiTheme="majorBidi" w:hAnsiTheme="majorBidi" w:cstheme="majorBidi"/>
                <w:b/>
                <w:bCs/>
                <w:sz w:val="24"/>
                <w:szCs w:val="24"/>
              </w:rPr>
            </w:pPr>
            <w:r w:rsidRPr="007A6F96">
              <w:rPr>
                <w:rFonts w:cstheme="minorHAnsi"/>
              </w:rPr>
              <w:t>Appreciate the significance of understanding syntax for effective communication and academic research in English</w:t>
            </w:r>
          </w:p>
        </w:tc>
        <w:tc>
          <w:tcPr>
            <w:tcW w:w="2481" w:type="dxa"/>
            <w:shd w:val="clear" w:color="auto" w:fill="auto"/>
          </w:tcPr>
          <w:p w14:paraId="5BD06249" w14:textId="7254B15C" w:rsidR="00FF60F1" w:rsidRPr="00CD6727" w:rsidRDefault="00FF60F1" w:rsidP="00FF60F1">
            <w:pPr>
              <w:spacing w:after="0"/>
              <w:rPr>
                <w:rFonts w:asciiTheme="majorBidi" w:hAnsiTheme="majorBidi" w:cstheme="majorBidi"/>
                <w:b/>
                <w:bCs/>
                <w:sz w:val="24"/>
                <w:szCs w:val="24"/>
              </w:rPr>
            </w:pPr>
            <w:r w:rsidRPr="002A15B7">
              <w:rPr>
                <w:rFonts w:cstheme="minorHAnsi"/>
              </w:rPr>
              <w:t>V1</w:t>
            </w:r>
          </w:p>
        </w:tc>
        <w:tc>
          <w:tcPr>
            <w:tcW w:w="2087" w:type="dxa"/>
            <w:shd w:val="clear" w:color="auto" w:fill="auto"/>
            <w:vAlign w:val="center"/>
          </w:tcPr>
          <w:p w14:paraId="64578434" w14:textId="36251474" w:rsidR="00FF60F1" w:rsidRPr="00CD6727" w:rsidRDefault="00FF60F1" w:rsidP="00FF60F1">
            <w:pPr>
              <w:spacing w:after="0"/>
              <w:rPr>
                <w:rFonts w:asciiTheme="majorBidi" w:hAnsiTheme="majorBidi" w:cstheme="majorBidi"/>
                <w:b/>
                <w:bCs/>
                <w:sz w:val="24"/>
                <w:szCs w:val="24"/>
              </w:rPr>
            </w:pPr>
            <w:r w:rsidRPr="007A6F96">
              <w:rPr>
                <w:rFonts w:cstheme="minorHAnsi"/>
              </w:rPr>
              <w:t>Facilitate a class discussion that prompts students to explore real-world applications of syntax, such as in the fields of linguistics, law, and computational linguistics, to deepen their understanding of its importance.</w:t>
            </w:r>
          </w:p>
        </w:tc>
        <w:tc>
          <w:tcPr>
            <w:tcW w:w="1757" w:type="dxa"/>
            <w:shd w:val="clear" w:color="auto" w:fill="auto"/>
            <w:vAlign w:val="center"/>
          </w:tcPr>
          <w:p w14:paraId="0C779822" w14:textId="478E6DB2" w:rsidR="00FF60F1" w:rsidRPr="00CD6727" w:rsidRDefault="00FF60F1" w:rsidP="00FF60F1">
            <w:pPr>
              <w:spacing w:after="0"/>
              <w:rPr>
                <w:rFonts w:asciiTheme="majorBidi" w:hAnsiTheme="majorBidi" w:cstheme="majorBidi"/>
                <w:b/>
                <w:bCs/>
                <w:sz w:val="24"/>
                <w:szCs w:val="24"/>
              </w:rPr>
            </w:pPr>
            <w:r w:rsidRPr="0065548F">
              <w:rPr>
                <w:rFonts w:cstheme="minorHAnsi"/>
                <w:sz w:val="20"/>
                <w:szCs w:val="20"/>
              </w:rPr>
              <w:t>The course coordinator will decide the specific details of this assessment, including the format, criteria for evaluation, and how the results are measured.</w:t>
            </w:r>
          </w:p>
        </w:tc>
      </w:tr>
      <w:tr w:rsidR="00FF60F1" w:rsidRPr="00CD6727" w14:paraId="3FE4025C" w14:textId="77777777" w:rsidTr="00FF60F1">
        <w:trPr>
          <w:tblCellSpacing w:w="7" w:type="dxa"/>
          <w:jc w:val="center"/>
        </w:trPr>
        <w:tc>
          <w:tcPr>
            <w:tcW w:w="901" w:type="dxa"/>
            <w:shd w:val="clear" w:color="auto" w:fill="auto"/>
            <w:vAlign w:val="center"/>
          </w:tcPr>
          <w:p w14:paraId="13CF3793" w14:textId="015B6AA1" w:rsidR="00FF60F1" w:rsidRPr="00CD6727" w:rsidRDefault="00FF60F1" w:rsidP="00FF60F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2B166207" w:rsidR="00FF60F1" w:rsidRPr="00CD6727" w:rsidRDefault="00FF60F1" w:rsidP="00FF60F1">
            <w:pPr>
              <w:spacing w:after="0"/>
              <w:rPr>
                <w:rFonts w:asciiTheme="majorBidi" w:hAnsiTheme="majorBidi" w:cstheme="majorBidi"/>
                <w:b/>
                <w:bCs/>
                <w:sz w:val="24"/>
                <w:szCs w:val="24"/>
              </w:rPr>
            </w:pPr>
            <w:r w:rsidRPr="007A6F96">
              <w:rPr>
                <w:rFonts w:cstheme="minorHAnsi"/>
              </w:rPr>
              <w:t>Demonstrate the capacity to independently analyze complex English sentences using the principles of syntax</w:t>
            </w:r>
          </w:p>
        </w:tc>
        <w:tc>
          <w:tcPr>
            <w:tcW w:w="2481" w:type="dxa"/>
            <w:shd w:val="clear" w:color="auto" w:fill="auto"/>
          </w:tcPr>
          <w:p w14:paraId="3444816A" w14:textId="14BB8196" w:rsidR="00FF60F1" w:rsidRPr="00CD6727" w:rsidRDefault="00FF60F1" w:rsidP="00FF60F1">
            <w:pPr>
              <w:spacing w:after="0"/>
              <w:rPr>
                <w:rFonts w:asciiTheme="majorBidi" w:hAnsiTheme="majorBidi" w:cstheme="majorBidi"/>
                <w:b/>
                <w:bCs/>
                <w:sz w:val="24"/>
                <w:szCs w:val="24"/>
              </w:rPr>
            </w:pPr>
            <w:r w:rsidRPr="002A15B7">
              <w:rPr>
                <w:rFonts w:cstheme="minorHAnsi"/>
              </w:rPr>
              <w:t>V</w:t>
            </w:r>
            <w:r>
              <w:rPr>
                <w:rFonts w:cstheme="minorHAnsi"/>
              </w:rPr>
              <w:t>2</w:t>
            </w:r>
          </w:p>
        </w:tc>
        <w:tc>
          <w:tcPr>
            <w:tcW w:w="2087" w:type="dxa"/>
            <w:shd w:val="clear" w:color="auto" w:fill="auto"/>
            <w:vAlign w:val="center"/>
          </w:tcPr>
          <w:p w14:paraId="432596E0" w14:textId="78670AB4" w:rsidR="00FF60F1" w:rsidRPr="00CD6727" w:rsidRDefault="00FF60F1" w:rsidP="00FF60F1">
            <w:pPr>
              <w:spacing w:after="0"/>
              <w:rPr>
                <w:rFonts w:asciiTheme="majorBidi" w:hAnsiTheme="majorBidi" w:cstheme="majorBidi"/>
                <w:b/>
                <w:bCs/>
                <w:sz w:val="24"/>
                <w:szCs w:val="24"/>
              </w:rPr>
            </w:pPr>
            <w:r w:rsidRPr="007A6F96">
              <w:rPr>
                <w:rFonts w:cstheme="minorHAnsi"/>
              </w:rPr>
              <w:t>Initiate a discussion around the steps involved in analyzing complex English sentences, encouraging students to share their personal strategies for tackling this task.</w:t>
            </w:r>
          </w:p>
        </w:tc>
        <w:tc>
          <w:tcPr>
            <w:tcW w:w="1757" w:type="dxa"/>
            <w:shd w:val="clear" w:color="auto" w:fill="auto"/>
            <w:vAlign w:val="center"/>
          </w:tcPr>
          <w:p w14:paraId="1419E146" w14:textId="24128E38" w:rsidR="00FF60F1" w:rsidRPr="00CD6727" w:rsidRDefault="00FF60F1" w:rsidP="00FF60F1">
            <w:pPr>
              <w:spacing w:after="0"/>
              <w:rPr>
                <w:rFonts w:asciiTheme="majorBidi" w:hAnsiTheme="majorBidi" w:cstheme="majorBidi"/>
                <w:b/>
                <w:bCs/>
                <w:sz w:val="24"/>
                <w:szCs w:val="24"/>
              </w:rPr>
            </w:pPr>
            <w:r w:rsidRPr="0065548F">
              <w:rPr>
                <w:rFonts w:cstheme="minorHAnsi"/>
                <w:sz w:val="20"/>
                <w:szCs w:val="20"/>
              </w:rPr>
              <w:t>The course coordinator will decide the specific details of this assessment, including the format, criteria for evaluation, and how the results are measured.</w:t>
            </w:r>
          </w:p>
        </w:tc>
      </w:tr>
      <w:tr w:rsidR="00FF60F1" w:rsidRPr="00CD6727" w14:paraId="550AAE12" w14:textId="77777777" w:rsidTr="00FF60F1">
        <w:trPr>
          <w:tblCellSpacing w:w="7" w:type="dxa"/>
          <w:jc w:val="center"/>
        </w:trPr>
        <w:tc>
          <w:tcPr>
            <w:tcW w:w="901" w:type="dxa"/>
            <w:shd w:val="clear" w:color="auto" w:fill="auto"/>
            <w:vAlign w:val="center"/>
          </w:tcPr>
          <w:p w14:paraId="293B6BA6" w14:textId="0FA3698B" w:rsidR="00FF60F1" w:rsidRPr="00CD6727" w:rsidRDefault="00FF60F1" w:rsidP="00FF60F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0B14B85D" w:rsidR="00FF60F1" w:rsidRPr="00CD6727" w:rsidRDefault="00FF60F1" w:rsidP="00FF60F1">
            <w:pPr>
              <w:spacing w:after="0"/>
              <w:rPr>
                <w:rFonts w:asciiTheme="majorBidi" w:hAnsiTheme="majorBidi" w:cstheme="majorBidi"/>
                <w:b/>
                <w:bCs/>
                <w:sz w:val="24"/>
                <w:szCs w:val="24"/>
              </w:rPr>
            </w:pPr>
            <w:r w:rsidRPr="007A6F96">
              <w:rPr>
                <w:rFonts w:cstheme="minorHAnsi"/>
              </w:rPr>
              <w:t>Show a commitment to ethical considerations when interpreting and representing linguistic data, especially in academic writing</w:t>
            </w:r>
          </w:p>
        </w:tc>
        <w:tc>
          <w:tcPr>
            <w:tcW w:w="2481" w:type="dxa"/>
            <w:shd w:val="clear" w:color="auto" w:fill="auto"/>
          </w:tcPr>
          <w:p w14:paraId="2217A87D" w14:textId="34F18A79" w:rsidR="00FF60F1" w:rsidRPr="00CD6727" w:rsidRDefault="00FF60F1" w:rsidP="00FF60F1">
            <w:pPr>
              <w:spacing w:after="0"/>
              <w:rPr>
                <w:rFonts w:asciiTheme="majorBidi" w:hAnsiTheme="majorBidi" w:cstheme="majorBidi"/>
                <w:b/>
                <w:bCs/>
                <w:sz w:val="24"/>
                <w:szCs w:val="24"/>
              </w:rPr>
            </w:pPr>
            <w:r w:rsidRPr="002A15B7">
              <w:rPr>
                <w:rFonts w:cstheme="minorHAnsi"/>
              </w:rPr>
              <w:t>V3</w:t>
            </w:r>
          </w:p>
        </w:tc>
        <w:tc>
          <w:tcPr>
            <w:tcW w:w="2087" w:type="dxa"/>
            <w:shd w:val="clear" w:color="auto" w:fill="auto"/>
            <w:vAlign w:val="center"/>
          </w:tcPr>
          <w:p w14:paraId="00A78CD8" w14:textId="315A10C2" w:rsidR="00FF60F1" w:rsidRPr="00CD6727" w:rsidRDefault="00FF60F1" w:rsidP="00FF60F1">
            <w:pPr>
              <w:spacing w:after="0"/>
              <w:rPr>
                <w:rFonts w:asciiTheme="majorBidi" w:hAnsiTheme="majorBidi" w:cstheme="majorBidi"/>
                <w:b/>
                <w:bCs/>
                <w:sz w:val="24"/>
                <w:szCs w:val="24"/>
              </w:rPr>
            </w:pPr>
            <w:r w:rsidRPr="007A6F96">
              <w:rPr>
                <w:rFonts w:cstheme="minorHAnsi"/>
              </w:rPr>
              <w:t>Lead a discussion on the ethical aspects of syntax studies, such as acknowledging sources, respecting linguistic diversity, and avoiding plagiarism.</w:t>
            </w:r>
          </w:p>
        </w:tc>
        <w:tc>
          <w:tcPr>
            <w:tcW w:w="1757" w:type="dxa"/>
            <w:shd w:val="clear" w:color="auto" w:fill="auto"/>
            <w:vAlign w:val="center"/>
          </w:tcPr>
          <w:p w14:paraId="36D2EE3F" w14:textId="6741C348" w:rsidR="00FF60F1" w:rsidRPr="00CD6727" w:rsidRDefault="00FF60F1" w:rsidP="00FF60F1">
            <w:pPr>
              <w:spacing w:after="0"/>
              <w:rPr>
                <w:rFonts w:asciiTheme="majorBidi" w:hAnsiTheme="majorBidi" w:cstheme="majorBidi"/>
                <w:b/>
                <w:bCs/>
                <w:sz w:val="24"/>
                <w:szCs w:val="24"/>
              </w:rPr>
            </w:pPr>
            <w:r w:rsidRPr="0065548F">
              <w:rPr>
                <w:rFonts w:cstheme="minorHAnsi"/>
                <w:sz w:val="20"/>
                <w:szCs w:val="20"/>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60833"/>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FF60F1" w:rsidRPr="00CD6727" w14:paraId="26CF14F5" w14:textId="77777777" w:rsidTr="004A7455">
        <w:trPr>
          <w:tblCellSpacing w:w="7" w:type="dxa"/>
          <w:jc w:val="center"/>
        </w:trPr>
        <w:tc>
          <w:tcPr>
            <w:tcW w:w="572" w:type="dxa"/>
            <w:shd w:val="clear" w:color="auto" w:fill="auto"/>
            <w:vAlign w:val="center"/>
          </w:tcPr>
          <w:p w14:paraId="0CACCAE9" w14:textId="3B3DBF49" w:rsidR="00FF60F1" w:rsidRPr="00CD6727" w:rsidRDefault="00FF60F1" w:rsidP="00FF60F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5BF1116D" w14:textId="372C362A" w:rsidR="00FF60F1" w:rsidRPr="00CD6727" w:rsidRDefault="00FF60F1" w:rsidP="00FF60F1">
            <w:pPr>
              <w:spacing w:after="0"/>
              <w:rPr>
                <w:rFonts w:asciiTheme="majorBidi" w:hAnsiTheme="majorBidi" w:cstheme="majorBidi"/>
                <w:b/>
                <w:bCs/>
                <w:sz w:val="24"/>
                <w:szCs w:val="24"/>
              </w:rPr>
            </w:pPr>
            <w:r>
              <w:t>Categories and Phrases</w:t>
            </w:r>
          </w:p>
        </w:tc>
        <w:tc>
          <w:tcPr>
            <w:tcW w:w="1789" w:type="dxa"/>
            <w:shd w:val="clear" w:color="auto" w:fill="auto"/>
            <w:vAlign w:val="center"/>
          </w:tcPr>
          <w:p w14:paraId="4A36790F" w14:textId="3626AD85"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4A4F5EB2" w14:textId="77777777" w:rsidTr="004A7455">
        <w:trPr>
          <w:tblCellSpacing w:w="7" w:type="dxa"/>
          <w:jc w:val="center"/>
        </w:trPr>
        <w:tc>
          <w:tcPr>
            <w:tcW w:w="572" w:type="dxa"/>
            <w:shd w:val="clear" w:color="auto" w:fill="auto"/>
            <w:vAlign w:val="center"/>
          </w:tcPr>
          <w:p w14:paraId="7163D30B" w14:textId="4AE01F1F" w:rsidR="00FF60F1" w:rsidRPr="00CD6727" w:rsidRDefault="00FF60F1" w:rsidP="00FF60F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1DA4373F" w14:textId="04DB8D01" w:rsidR="00FF60F1" w:rsidRPr="00CD6727" w:rsidRDefault="00FF60F1" w:rsidP="00FF60F1">
            <w:pPr>
              <w:spacing w:after="0"/>
              <w:rPr>
                <w:rFonts w:asciiTheme="majorBidi" w:hAnsiTheme="majorBidi" w:cstheme="majorBidi"/>
                <w:b/>
                <w:bCs/>
                <w:sz w:val="24"/>
                <w:szCs w:val="24"/>
              </w:rPr>
            </w:pPr>
            <w:r>
              <w:t>The structure of the verb group (VGP) in the VP</w:t>
            </w:r>
          </w:p>
        </w:tc>
        <w:tc>
          <w:tcPr>
            <w:tcW w:w="1789" w:type="dxa"/>
            <w:shd w:val="clear" w:color="auto" w:fill="auto"/>
            <w:vAlign w:val="center"/>
          </w:tcPr>
          <w:p w14:paraId="3FE8353E" w14:textId="75BD0FFD"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01239ACA" w14:textId="77777777" w:rsidTr="004A7455">
        <w:trPr>
          <w:tblCellSpacing w:w="7" w:type="dxa"/>
          <w:jc w:val="center"/>
        </w:trPr>
        <w:tc>
          <w:tcPr>
            <w:tcW w:w="572" w:type="dxa"/>
            <w:shd w:val="clear" w:color="auto" w:fill="auto"/>
            <w:vAlign w:val="center"/>
          </w:tcPr>
          <w:p w14:paraId="61F09DF7" w14:textId="41265AD6" w:rsidR="00FF60F1" w:rsidRPr="00CD6727"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tcPr>
          <w:p w14:paraId="66E8FB9F" w14:textId="7777AA2B" w:rsidR="00FF60F1" w:rsidRPr="00CD6727" w:rsidRDefault="00FF60F1" w:rsidP="00FF60F1">
            <w:pPr>
              <w:spacing w:after="0"/>
              <w:rPr>
                <w:rFonts w:asciiTheme="majorBidi" w:hAnsiTheme="majorBidi" w:cstheme="majorBidi"/>
                <w:b/>
                <w:bCs/>
                <w:sz w:val="24"/>
                <w:szCs w:val="24"/>
              </w:rPr>
            </w:pPr>
            <w:r>
              <w:t xml:space="preserve">The structure of the PP, AP, </w:t>
            </w:r>
            <w:proofErr w:type="spellStart"/>
            <w:r>
              <w:t>AdvP</w:t>
            </w:r>
            <w:proofErr w:type="spellEnd"/>
            <w:r>
              <w:t>, and NP</w:t>
            </w:r>
          </w:p>
        </w:tc>
        <w:tc>
          <w:tcPr>
            <w:tcW w:w="1789" w:type="dxa"/>
            <w:shd w:val="clear" w:color="auto" w:fill="auto"/>
            <w:vAlign w:val="center"/>
          </w:tcPr>
          <w:p w14:paraId="1309FC60" w14:textId="44C81913"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04E2E91F" w14:textId="77777777" w:rsidTr="004A7455">
        <w:trPr>
          <w:tblCellSpacing w:w="7" w:type="dxa"/>
          <w:jc w:val="center"/>
        </w:trPr>
        <w:tc>
          <w:tcPr>
            <w:tcW w:w="572" w:type="dxa"/>
            <w:shd w:val="clear" w:color="auto" w:fill="auto"/>
            <w:vAlign w:val="center"/>
          </w:tcPr>
          <w:p w14:paraId="3E5AF4F3" w14:textId="26891951"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tcPr>
          <w:p w14:paraId="4273E904" w14:textId="749D121D" w:rsidR="00FF60F1" w:rsidRPr="00CD6727" w:rsidRDefault="00FF60F1" w:rsidP="00FF60F1">
            <w:pPr>
              <w:spacing w:after="0"/>
              <w:rPr>
                <w:rFonts w:asciiTheme="majorBidi" w:hAnsiTheme="majorBidi" w:cstheme="majorBidi"/>
                <w:b/>
                <w:bCs/>
                <w:sz w:val="24"/>
                <w:szCs w:val="24"/>
              </w:rPr>
            </w:pPr>
            <w:r>
              <w:t>Clauses as parts of NPs and Aps</w:t>
            </w:r>
          </w:p>
        </w:tc>
        <w:tc>
          <w:tcPr>
            <w:tcW w:w="1789" w:type="dxa"/>
            <w:shd w:val="clear" w:color="auto" w:fill="auto"/>
            <w:vAlign w:val="center"/>
          </w:tcPr>
          <w:p w14:paraId="73BF1704" w14:textId="48CCCCA2"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59B4D12F" w14:textId="77777777" w:rsidTr="004A7455">
        <w:trPr>
          <w:tblCellSpacing w:w="7" w:type="dxa"/>
          <w:jc w:val="center"/>
        </w:trPr>
        <w:tc>
          <w:tcPr>
            <w:tcW w:w="572" w:type="dxa"/>
            <w:shd w:val="clear" w:color="auto" w:fill="auto"/>
            <w:vAlign w:val="center"/>
          </w:tcPr>
          <w:p w14:paraId="1D98653C" w14:textId="0AF71687"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tcPr>
          <w:p w14:paraId="7A706C4F" w14:textId="4427E5A0" w:rsidR="00FF60F1" w:rsidRPr="00CD6727" w:rsidRDefault="00FF60F1" w:rsidP="00FF60F1">
            <w:pPr>
              <w:spacing w:after="0"/>
              <w:rPr>
                <w:rFonts w:asciiTheme="majorBidi" w:hAnsiTheme="majorBidi" w:cstheme="majorBidi"/>
                <w:b/>
                <w:bCs/>
                <w:sz w:val="24"/>
                <w:szCs w:val="24"/>
              </w:rPr>
            </w:pPr>
            <w:r>
              <w:t>Complement Options</w:t>
            </w:r>
          </w:p>
        </w:tc>
        <w:tc>
          <w:tcPr>
            <w:tcW w:w="1789" w:type="dxa"/>
            <w:shd w:val="clear" w:color="auto" w:fill="auto"/>
            <w:vAlign w:val="center"/>
          </w:tcPr>
          <w:p w14:paraId="45F817C6" w14:textId="49A107E3"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79E6E88F" w14:textId="77777777" w:rsidTr="004A7455">
        <w:trPr>
          <w:tblCellSpacing w:w="7" w:type="dxa"/>
          <w:jc w:val="center"/>
        </w:trPr>
        <w:tc>
          <w:tcPr>
            <w:tcW w:w="572" w:type="dxa"/>
            <w:shd w:val="clear" w:color="auto" w:fill="auto"/>
            <w:vAlign w:val="center"/>
          </w:tcPr>
          <w:p w14:paraId="33E015C8" w14:textId="59EEEF8B"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tcPr>
          <w:p w14:paraId="36B05AD8" w14:textId="3E688455" w:rsidR="00FF60F1" w:rsidRPr="00CD6727" w:rsidRDefault="00FF60F1" w:rsidP="00FF60F1">
            <w:pPr>
              <w:spacing w:after="0"/>
              <w:rPr>
                <w:rFonts w:asciiTheme="majorBidi" w:hAnsiTheme="majorBidi" w:cstheme="majorBidi"/>
                <w:b/>
                <w:bCs/>
                <w:sz w:val="24"/>
                <w:szCs w:val="24"/>
              </w:rPr>
            </w:pPr>
            <w:r>
              <w:t>Constituency Tests/Phrase Structure Rules</w:t>
            </w:r>
          </w:p>
        </w:tc>
        <w:tc>
          <w:tcPr>
            <w:tcW w:w="1789" w:type="dxa"/>
            <w:shd w:val="clear" w:color="auto" w:fill="auto"/>
            <w:vAlign w:val="center"/>
          </w:tcPr>
          <w:p w14:paraId="2699EB5C" w14:textId="4AA98CBE"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367B9C43" w14:textId="77777777" w:rsidTr="004A7455">
        <w:trPr>
          <w:tblCellSpacing w:w="7" w:type="dxa"/>
          <w:jc w:val="center"/>
        </w:trPr>
        <w:tc>
          <w:tcPr>
            <w:tcW w:w="572" w:type="dxa"/>
            <w:shd w:val="clear" w:color="auto" w:fill="auto"/>
            <w:vAlign w:val="center"/>
          </w:tcPr>
          <w:p w14:paraId="567BF6B9" w14:textId="59117A64"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tcPr>
          <w:p w14:paraId="6CB4EC53" w14:textId="0E9126AC" w:rsidR="00FF60F1" w:rsidRPr="00CD6727" w:rsidRDefault="00FF60F1" w:rsidP="00FF60F1">
            <w:pPr>
              <w:spacing w:after="0"/>
              <w:rPr>
                <w:rFonts w:asciiTheme="majorBidi" w:hAnsiTheme="majorBidi" w:cstheme="majorBidi"/>
                <w:b/>
                <w:bCs/>
                <w:sz w:val="24"/>
                <w:szCs w:val="24"/>
              </w:rPr>
            </w:pPr>
            <w:r>
              <w:t>Syntactic Ambiguity</w:t>
            </w:r>
          </w:p>
        </w:tc>
        <w:tc>
          <w:tcPr>
            <w:tcW w:w="1789" w:type="dxa"/>
            <w:shd w:val="clear" w:color="auto" w:fill="auto"/>
            <w:vAlign w:val="center"/>
          </w:tcPr>
          <w:p w14:paraId="73DB132D" w14:textId="71854DE0"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752842A9" w14:textId="77777777" w:rsidTr="004A7455">
        <w:trPr>
          <w:tblCellSpacing w:w="7" w:type="dxa"/>
          <w:jc w:val="center"/>
        </w:trPr>
        <w:tc>
          <w:tcPr>
            <w:tcW w:w="572" w:type="dxa"/>
            <w:shd w:val="clear" w:color="auto" w:fill="auto"/>
            <w:vAlign w:val="center"/>
          </w:tcPr>
          <w:p w14:paraId="58663042" w14:textId="63DF5875"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tcPr>
          <w:p w14:paraId="63563382" w14:textId="0A51734C" w:rsidR="00FF60F1" w:rsidRPr="00CD6727" w:rsidRDefault="00FF60F1" w:rsidP="00FF60F1">
            <w:pPr>
              <w:spacing w:after="0"/>
              <w:rPr>
                <w:rFonts w:asciiTheme="majorBidi" w:hAnsiTheme="majorBidi" w:cstheme="majorBidi"/>
                <w:b/>
                <w:bCs/>
                <w:sz w:val="24"/>
                <w:szCs w:val="24"/>
              </w:rPr>
            </w:pPr>
            <w:r w:rsidRPr="00C65790">
              <w:rPr>
                <w:shd w:val="clear" w:color="auto" w:fill="FFFFFF" w:themeFill="background1"/>
              </w:rPr>
              <w:t xml:space="preserve">CP </w:t>
            </w:r>
            <w:r>
              <w:t>Complements</w:t>
            </w:r>
          </w:p>
        </w:tc>
        <w:tc>
          <w:tcPr>
            <w:tcW w:w="1789" w:type="dxa"/>
            <w:shd w:val="clear" w:color="auto" w:fill="auto"/>
            <w:vAlign w:val="center"/>
          </w:tcPr>
          <w:p w14:paraId="7D02F2C4" w14:textId="71C0E893"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20DD82EC" w14:textId="77777777" w:rsidTr="004A7455">
        <w:trPr>
          <w:tblCellSpacing w:w="7" w:type="dxa"/>
          <w:jc w:val="center"/>
        </w:trPr>
        <w:tc>
          <w:tcPr>
            <w:tcW w:w="572" w:type="dxa"/>
            <w:shd w:val="clear" w:color="auto" w:fill="auto"/>
            <w:vAlign w:val="center"/>
          </w:tcPr>
          <w:p w14:paraId="39C8177D" w14:textId="792512FD"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tcPr>
          <w:p w14:paraId="4C39EC47" w14:textId="1E565E29" w:rsidR="00FF60F1" w:rsidRPr="00CD6727" w:rsidRDefault="00FF60F1" w:rsidP="00FF60F1">
            <w:pPr>
              <w:spacing w:after="0"/>
              <w:rPr>
                <w:rFonts w:asciiTheme="majorBidi" w:hAnsiTheme="majorBidi" w:cstheme="majorBidi"/>
                <w:b/>
                <w:bCs/>
                <w:sz w:val="24"/>
                <w:szCs w:val="24"/>
              </w:rPr>
            </w:pPr>
            <w:r>
              <w:t>Transformational Rules (Yes-no Questions)</w:t>
            </w:r>
          </w:p>
        </w:tc>
        <w:tc>
          <w:tcPr>
            <w:tcW w:w="1789" w:type="dxa"/>
            <w:shd w:val="clear" w:color="auto" w:fill="auto"/>
            <w:vAlign w:val="center"/>
          </w:tcPr>
          <w:p w14:paraId="652A3FC6" w14:textId="7267143F"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33DB4DAC" w14:textId="77777777" w:rsidTr="004A7455">
        <w:trPr>
          <w:tblCellSpacing w:w="7" w:type="dxa"/>
          <w:jc w:val="center"/>
        </w:trPr>
        <w:tc>
          <w:tcPr>
            <w:tcW w:w="572" w:type="dxa"/>
            <w:shd w:val="clear" w:color="auto" w:fill="auto"/>
            <w:vAlign w:val="center"/>
          </w:tcPr>
          <w:p w14:paraId="06A97621" w14:textId="1EB030B1"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auto"/>
          </w:tcPr>
          <w:p w14:paraId="2E258963" w14:textId="6848A67A" w:rsidR="00FF60F1" w:rsidRPr="00CD6727" w:rsidRDefault="00FF60F1" w:rsidP="00FF60F1">
            <w:pPr>
              <w:spacing w:after="0"/>
              <w:rPr>
                <w:rFonts w:asciiTheme="majorBidi" w:hAnsiTheme="majorBidi" w:cstheme="majorBidi"/>
                <w:b/>
                <w:bCs/>
                <w:sz w:val="24"/>
                <w:szCs w:val="24"/>
              </w:rPr>
            </w:pPr>
            <w:r>
              <w:t>Transformational Rules (</w:t>
            </w:r>
            <w:proofErr w:type="spellStart"/>
            <w:r>
              <w:t>Wh</w:t>
            </w:r>
            <w:proofErr w:type="spellEnd"/>
            <w:r>
              <w:t>- Questions)</w:t>
            </w:r>
          </w:p>
        </w:tc>
        <w:tc>
          <w:tcPr>
            <w:tcW w:w="1789" w:type="dxa"/>
            <w:shd w:val="clear" w:color="auto" w:fill="auto"/>
            <w:vAlign w:val="center"/>
          </w:tcPr>
          <w:p w14:paraId="711453AF" w14:textId="46278EA8"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01A370E7" w14:textId="77777777" w:rsidTr="004A7455">
        <w:trPr>
          <w:tblCellSpacing w:w="7" w:type="dxa"/>
          <w:jc w:val="center"/>
        </w:trPr>
        <w:tc>
          <w:tcPr>
            <w:tcW w:w="572" w:type="dxa"/>
            <w:shd w:val="clear" w:color="auto" w:fill="auto"/>
            <w:vAlign w:val="center"/>
          </w:tcPr>
          <w:p w14:paraId="12D1E125" w14:textId="769891EE"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auto"/>
          </w:tcPr>
          <w:p w14:paraId="18B7164B" w14:textId="56233B90" w:rsidR="00FF60F1" w:rsidRPr="00CD6727" w:rsidRDefault="00FF60F1" w:rsidP="00FF60F1">
            <w:pPr>
              <w:spacing w:after="0"/>
              <w:rPr>
                <w:rFonts w:asciiTheme="majorBidi" w:hAnsiTheme="majorBidi" w:cstheme="majorBidi"/>
                <w:b/>
                <w:bCs/>
                <w:sz w:val="24"/>
                <w:szCs w:val="24"/>
              </w:rPr>
            </w:pPr>
            <w:r>
              <w:t>Transformational Rules (Relative Clauses)</w:t>
            </w:r>
          </w:p>
        </w:tc>
        <w:tc>
          <w:tcPr>
            <w:tcW w:w="1789" w:type="dxa"/>
            <w:shd w:val="clear" w:color="auto" w:fill="auto"/>
            <w:vAlign w:val="center"/>
          </w:tcPr>
          <w:p w14:paraId="42DF0A85" w14:textId="20B0F6EE"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4CFF6C1C" w14:textId="77777777" w:rsidTr="004A7455">
        <w:trPr>
          <w:tblCellSpacing w:w="7" w:type="dxa"/>
          <w:jc w:val="center"/>
        </w:trPr>
        <w:tc>
          <w:tcPr>
            <w:tcW w:w="572" w:type="dxa"/>
            <w:shd w:val="clear" w:color="auto" w:fill="auto"/>
            <w:vAlign w:val="center"/>
          </w:tcPr>
          <w:p w14:paraId="25BD5485" w14:textId="3FFDC65A"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12.</w:t>
            </w:r>
          </w:p>
        </w:tc>
        <w:tc>
          <w:tcPr>
            <w:tcW w:w="7215" w:type="dxa"/>
            <w:shd w:val="clear" w:color="auto" w:fill="auto"/>
          </w:tcPr>
          <w:p w14:paraId="6B603EAA" w14:textId="05AF45E3" w:rsidR="00FF60F1" w:rsidRPr="00CD6727" w:rsidRDefault="00FF60F1" w:rsidP="00FF60F1">
            <w:pPr>
              <w:spacing w:after="0"/>
              <w:rPr>
                <w:rFonts w:asciiTheme="majorBidi" w:hAnsiTheme="majorBidi" w:cstheme="majorBidi"/>
                <w:b/>
                <w:bCs/>
                <w:sz w:val="24"/>
                <w:szCs w:val="24"/>
              </w:rPr>
            </w:pPr>
            <w:r>
              <w:t>Principles of Minimalist Program</w:t>
            </w:r>
          </w:p>
        </w:tc>
        <w:tc>
          <w:tcPr>
            <w:tcW w:w="1789" w:type="dxa"/>
            <w:shd w:val="clear" w:color="auto" w:fill="auto"/>
            <w:vAlign w:val="center"/>
          </w:tcPr>
          <w:p w14:paraId="6651037B" w14:textId="3018CB1D"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7B47AFD8" w14:textId="77777777" w:rsidTr="004A7455">
        <w:trPr>
          <w:tblCellSpacing w:w="7" w:type="dxa"/>
          <w:jc w:val="center"/>
        </w:trPr>
        <w:tc>
          <w:tcPr>
            <w:tcW w:w="572" w:type="dxa"/>
            <w:shd w:val="clear" w:color="auto" w:fill="auto"/>
            <w:vAlign w:val="center"/>
          </w:tcPr>
          <w:p w14:paraId="59906AF5" w14:textId="4234F379"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13.</w:t>
            </w:r>
          </w:p>
        </w:tc>
        <w:tc>
          <w:tcPr>
            <w:tcW w:w="7215" w:type="dxa"/>
            <w:shd w:val="clear" w:color="auto" w:fill="auto"/>
          </w:tcPr>
          <w:p w14:paraId="14641E3C" w14:textId="046D3DEE" w:rsidR="00FF60F1" w:rsidRPr="00CD6727" w:rsidRDefault="00FF60F1" w:rsidP="00FF60F1">
            <w:pPr>
              <w:spacing w:after="0"/>
              <w:rPr>
                <w:rFonts w:asciiTheme="majorBidi" w:hAnsiTheme="majorBidi" w:cstheme="majorBidi"/>
                <w:b/>
                <w:bCs/>
                <w:sz w:val="24"/>
                <w:szCs w:val="24"/>
              </w:rPr>
            </w:pPr>
            <w:r>
              <w:t>Binary Branching</w:t>
            </w:r>
          </w:p>
        </w:tc>
        <w:tc>
          <w:tcPr>
            <w:tcW w:w="1789" w:type="dxa"/>
            <w:shd w:val="clear" w:color="auto" w:fill="auto"/>
            <w:vAlign w:val="center"/>
          </w:tcPr>
          <w:p w14:paraId="5FE8A67B" w14:textId="6DED862F"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16C49B7E" w14:textId="77777777" w:rsidTr="004A7455">
        <w:trPr>
          <w:tblCellSpacing w:w="7" w:type="dxa"/>
          <w:jc w:val="center"/>
        </w:trPr>
        <w:tc>
          <w:tcPr>
            <w:tcW w:w="572" w:type="dxa"/>
            <w:shd w:val="clear" w:color="auto" w:fill="auto"/>
            <w:vAlign w:val="center"/>
          </w:tcPr>
          <w:p w14:paraId="777276D1" w14:textId="4C41B827"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14.</w:t>
            </w:r>
          </w:p>
        </w:tc>
        <w:tc>
          <w:tcPr>
            <w:tcW w:w="7215" w:type="dxa"/>
            <w:shd w:val="clear" w:color="auto" w:fill="auto"/>
          </w:tcPr>
          <w:p w14:paraId="7D451BD2" w14:textId="10428C68" w:rsidR="00FF60F1" w:rsidRPr="00CD6727" w:rsidRDefault="00FF60F1" w:rsidP="00FF60F1">
            <w:pPr>
              <w:spacing w:after="0"/>
              <w:rPr>
                <w:rFonts w:asciiTheme="majorBidi" w:hAnsiTheme="majorBidi" w:cstheme="majorBidi"/>
                <w:b/>
                <w:bCs/>
                <w:sz w:val="24"/>
                <w:szCs w:val="24"/>
              </w:rPr>
            </w:pPr>
            <w:r>
              <w:t>Break</w:t>
            </w:r>
          </w:p>
        </w:tc>
        <w:tc>
          <w:tcPr>
            <w:tcW w:w="1789" w:type="dxa"/>
            <w:shd w:val="clear" w:color="auto" w:fill="auto"/>
            <w:vAlign w:val="center"/>
          </w:tcPr>
          <w:p w14:paraId="5F4936B5" w14:textId="64113C42"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4607A4E0" w14:textId="77777777" w:rsidTr="004A7455">
        <w:trPr>
          <w:tblCellSpacing w:w="7" w:type="dxa"/>
          <w:jc w:val="center"/>
        </w:trPr>
        <w:tc>
          <w:tcPr>
            <w:tcW w:w="572" w:type="dxa"/>
            <w:shd w:val="clear" w:color="auto" w:fill="auto"/>
            <w:vAlign w:val="center"/>
          </w:tcPr>
          <w:p w14:paraId="277DF8FB" w14:textId="04419EF3"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15.</w:t>
            </w:r>
          </w:p>
        </w:tc>
        <w:tc>
          <w:tcPr>
            <w:tcW w:w="7215" w:type="dxa"/>
            <w:shd w:val="clear" w:color="auto" w:fill="auto"/>
          </w:tcPr>
          <w:p w14:paraId="26C583DC" w14:textId="647B8420" w:rsidR="00FF60F1" w:rsidRPr="00CD6727" w:rsidRDefault="00FF60F1" w:rsidP="00FF60F1">
            <w:pPr>
              <w:spacing w:after="0"/>
              <w:rPr>
                <w:rFonts w:asciiTheme="majorBidi" w:hAnsiTheme="majorBidi" w:cstheme="majorBidi"/>
                <w:b/>
                <w:bCs/>
                <w:sz w:val="24"/>
                <w:szCs w:val="24"/>
              </w:rPr>
            </w:pPr>
            <w:r>
              <w:t>Practice and</w:t>
            </w:r>
            <w:r w:rsidRPr="00123906">
              <w:rPr>
                <w:rFonts w:cstheme="minorHAnsi"/>
              </w:rPr>
              <w:t xml:space="preserve"> revision</w:t>
            </w:r>
          </w:p>
        </w:tc>
        <w:tc>
          <w:tcPr>
            <w:tcW w:w="1789" w:type="dxa"/>
            <w:shd w:val="clear" w:color="auto" w:fill="auto"/>
            <w:vAlign w:val="center"/>
          </w:tcPr>
          <w:p w14:paraId="02605E20" w14:textId="7188B423" w:rsidR="00FF60F1" w:rsidRPr="00CD6727" w:rsidRDefault="00FF60F1" w:rsidP="00FF60F1">
            <w:pPr>
              <w:spacing w:after="0"/>
              <w:rPr>
                <w:rFonts w:asciiTheme="majorBidi" w:hAnsiTheme="majorBidi" w:cstheme="majorBidi"/>
                <w:b/>
                <w:bCs/>
                <w:sz w:val="24"/>
                <w:szCs w:val="24"/>
              </w:rPr>
            </w:pPr>
            <w:r>
              <w:rPr>
                <w:rFonts w:cstheme="minorHAnsi"/>
              </w:rPr>
              <w:t>3</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0016278A" w:rsidR="00652624" w:rsidRPr="00CD6727" w:rsidRDefault="00FF60F1"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649D62D8" w14:textId="77777777" w:rsidR="00FF60F1" w:rsidRPr="00FF60F1" w:rsidRDefault="00FF60F1" w:rsidP="00FF60F1">
      <w:bookmarkStart w:id="11" w:name="_Ref115691976"/>
    </w:p>
    <w:p w14:paraId="1414BBEE" w14:textId="01CB0577"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60834"/>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FF60F1" w:rsidRPr="00CD6727" w14:paraId="76F00AF6" w14:textId="77777777" w:rsidTr="00FF60F1">
        <w:trPr>
          <w:trHeight w:val="260"/>
          <w:tblCellSpacing w:w="7" w:type="dxa"/>
          <w:jc w:val="center"/>
        </w:trPr>
        <w:tc>
          <w:tcPr>
            <w:tcW w:w="645" w:type="dxa"/>
            <w:shd w:val="clear" w:color="auto" w:fill="auto"/>
            <w:vAlign w:val="center"/>
          </w:tcPr>
          <w:p w14:paraId="2637B181" w14:textId="525F20C7" w:rsidR="00FF60F1" w:rsidRPr="00CD6727" w:rsidRDefault="00FF60F1" w:rsidP="00FF60F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E67C7BC" w14:textId="77777777" w:rsidR="00FF60F1" w:rsidRPr="004C49C4" w:rsidRDefault="00FF60F1" w:rsidP="00FF60F1">
            <w:pPr>
              <w:rPr>
                <w:b/>
                <w:bCs/>
              </w:rPr>
            </w:pPr>
            <w:r w:rsidRPr="004C49C4">
              <w:rPr>
                <w:b/>
                <w:bCs/>
              </w:rPr>
              <w:t>Formative Assessment 1 (5 Marks)</w:t>
            </w:r>
          </w:p>
          <w:p w14:paraId="3E66357D" w14:textId="77777777" w:rsidR="00FF60F1" w:rsidRPr="004C49C4" w:rsidRDefault="00FF60F1" w:rsidP="00FF60F1">
            <w:r w:rsidRPr="004C49C4">
              <w:rPr>
                <w:b/>
                <w:bCs/>
              </w:rPr>
              <w:t>1.3 Exhibit understanding and critical evaluation of relational types among various phrases in complex sentences.</w:t>
            </w:r>
          </w:p>
          <w:p w14:paraId="41A17795" w14:textId="721ECD1B" w:rsidR="00FF60F1" w:rsidRPr="00CD6727" w:rsidRDefault="00FF60F1" w:rsidP="00FF60F1">
            <w:pPr>
              <w:spacing w:after="0"/>
              <w:rPr>
                <w:rFonts w:asciiTheme="majorBidi" w:hAnsiTheme="majorBidi" w:cstheme="majorBidi"/>
                <w:b/>
                <w:bCs/>
                <w:color w:val="000000" w:themeColor="text1"/>
                <w:sz w:val="24"/>
                <w:szCs w:val="24"/>
              </w:rPr>
            </w:pPr>
            <w:r w:rsidRPr="004C49C4">
              <w:t>Reasoning: This assessment, aligned with CLO 1.3, evaluates students' understanding and critical evaluation of the relationships among different phrase types (such as NP, VP, AP, PP, ADVP, IP, CP) in complex sentences. It includes comprehensive course content including but not limited to this CLO, as determined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22AF76B4"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40698E77"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5%</w:t>
            </w:r>
          </w:p>
        </w:tc>
      </w:tr>
      <w:tr w:rsidR="00FF60F1" w:rsidRPr="00CD6727" w14:paraId="74E15B81" w14:textId="77777777" w:rsidTr="00FF60F1">
        <w:trPr>
          <w:trHeight w:val="260"/>
          <w:tblCellSpacing w:w="7" w:type="dxa"/>
          <w:jc w:val="center"/>
        </w:trPr>
        <w:tc>
          <w:tcPr>
            <w:tcW w:w="645" w:type="dxa"/>
            <w:shd w:val="clear" w:color="auto" w:fill="auto"/>
            <w:vAlign w:val="center"/>
          </w:tcPr>
          <w:p w14:paraId="71E1735A" w14:textId="2679617D" w:rsidR="00FF60F1" w:rsidRPr="00CD6727" w:rsidRDefault="00FF60F1" w:rsidP="00FF60F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C8B321D" w14:textId="77777777" w:rsidR="00FF60F1" w:rsidRPr="004C49C4" w:rsidRDefault="00FF60F1" w:rsidP="00FF60F1">
            <w:pPr>
              <w:rPr>
                <w:b/>
                <w:bCs/>
              </w:rPr>
            </w:pPr>
            <w:r w:rsidRPr="004C49C4">
              <w:rPr>
                <w:b/>
                <w:bCs/>
              </w:rPr>
              <w:t>Formative Assessment 2 (5 Marks)</w:t>
            </w:r>
          </w:p>
          <w:p w14:paraId="730E55ED" w14:textId="77777777" w:rsidR="00FF60F1" w:rsidRPr="004C49C4" w:rsidRDefault="00FF60F1" w:rsidP="00FF60F1">
            <w:r w:rsidRPr="004C49C4">
              <w:rPr>
                <w:b/>
                <w:bCs/>
              </w:rPr>
              <w:lastRenderedPageBreak/>
              <w:t>1.4 Articulate understanding and assessments of contemporary syntactic theories, focusing on the Minimalist Program.</w:t>
            </w:r>
          </w:p>
          <w:p w14:paraId="71134ACA" w14:textId="08036BAC" w:rsidR="00FF60F1" w:rsidRPr="00CD6727" w:rsidRDefault="00FF60F1" w:rsidP="00FF60F1">
            <w:pPr>
              <w:spacing w:after="0"/>
              <w:rPr>
                <w:rFonts w:asciiTheme="majorBidi" w:hAnsiTheme="majorBidi" w:cstheme="majorBidi"/>
                <w:b/>
                <w:bCs/>
                <w:color w:val="000000" w:themeColor="text1"/>
                <w:sz w:val="24"/>
                <w:szCs w:val="24"/>
              </w:rPr>
            </w:pPr>
            <w:r w:rsidRPr="004C49C4">
              <w:t>Reasoning: Aligned with CLO 1.4, this assessment tests students' nuanced understanding of contemporary syntactic theories, particularly the Minimalist Program. It encompasses cumulative course content including but not limited to the CLO, reflecting the comprehensive curriculum plan.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064661A8"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551D1809"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5%</w:t>
            </w:r>
          </w:p>
        </w:tc>
      </w:tr>
      <w:tr w:rsidR="00FF60F1" w:rsidRPr="00CD6727" w14:paraId="4C3BDAD4" w14:textId="77777777" w:rsidTr="00FF60F1">
        <w:trPr>
          <w:trHeight w:val="260"/>
          <w:tblCellSpacing w:w="7" w:type="dxa"/>
          <w:jc w:val="center"/>
        </w:trPr>
        <w:tc>
          <w:tcPr>
            <w:tcW w:w="645" w:type="dxa"/>
            <w:shd w:val="clear" w:color="auto" w:fill="auto"/>
            <w:vAlign w:val="center"/>
          </w:tcPr>
          <w:p w14:paraId="04806784" w14:textId="199DC12B" w:rsidR="00FF60F1" w:rsidRPr="00CD6727" w:rsidRDefault="00FF60F1" w:rsidP="00FF60F1">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82FFF57" w14:textId="77777777" w:rsidR="00FF60F1" w:rsidRPr="004C49C4" w:rsidRDefault="00FF60F1" w:rsidP="00FF60F1">
            <w:pPr>
              <w:rPr>
                <w:b/>
                <w:bCs/>
              </w:rPr>
            </w:pPr>
            <w:r w:rsidRPr="004C49C4">
              <w:rPr>
                <w:b/>
                <w:bCs/>
              </w:rPr>
              <w:t>Assignment 1 (5 Marks)</w:t>
            </w:r>
          </w:p>
          <w:p w14:paraId="44637FED" w14:textId="77777777" w:rsidR="00FF60F1" w:rsidRPr="004C49C4" w:rsidRDefault="00FF60F1" w:rsidP="00FF60F1">
            <w:pPr>
              <w:rPr>
                <w:b/>
                <w:bCs/>
              </w:rPr>
            </w:pPr>
            <w:r w:rsidRPr="004C49C4">
              <w:rPr>
                <w:b/>
                <w:bCs/>
              </w:rPr>
              <w:t>1.1 Identify the categories of English words.</w:t>
            </w:r>
          </w:p>
          <w:p w14:paraId="4D0FEBF9" w14:textId="382F8057" w:rsidR="00FF60F1" w:rsidRPr="00CD6727" w:rsidRDefault="00FF60F1" w:rsidP="00FF60F1">
            <w:pPr>
              <w:spacing w:after="0"/>
              <w:rPr>
                <w:rFonts w:asciiTheme="majorBidi" w:hAnsiTheme="majorBidi" w:cstheme="majorBidi"/>
                <w:b/>
                <w:bCs/>
                <w:color w:val="000000" w:themeColor="text1"/>
                <w:sz w:val="24"/>
                <w:szCs w:val="24"/>
              </w:rPr>
            </w:pPr>
            <w:r w:rsidRPr="004C49C4">
              <w:t>Reasoning: Focusing on CLO 1.1, this assignment assesses students’ ability to identify different categories of English words. It includes cumulative course content including but not limited to this CLO, as outlined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115B49E6"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762EAA2F"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5%</w:t>
            </w:r>
          </w:p>
        </w:tc>
      </w:tr>
      <w:tr w:rsidR="00FF60F1" w:rsidRPr="00CD6727" w14:paraId="10F62F8E" w14:textId="77777777" w:rsidTr="00FF60F1">
        <w:trPr>
          <w:trHeight w:val="260"/>
          <w:tblCellSpacing w:w="7" w:type="dxa"/>
          <w:jc w:val="center"/>
        </w:trPr>
        <w:tc>
          <w:tcPr>
            <w:tcW w:w="645" w:type="dxa"/>
            <w:shd w:val="clear" w:color="auto" w:fill="auto"/>
            <w:vAlign w:val="center"/>
          </w:tcPr>
          <w:p w14:paraId="2F46D1AE" w14:textId="05ADA71F" w:rsidR="00FF60F1" w:rsidRPr="00CD6727" w:rsidRDefault="00FF60F1" w:rsidP="00FF60F1">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743BEAA" w14:textId="77777777" w:rsidR="00FF60F1" w:rsidRPr="004C49C4" w:rsidRDefault="00FF60F1" w:rsidP="00FF60F1">
            <w:pPr>
              <w:rPr>
                <w:b/>
                <w:bCs/>
              </w:rPr>
            </w:pPr>
            <w:r w:rsidRPr="004C49C4">
              <w:rPr>
                <w:b/>
                <w:bCs/>
              </w:rPr>
              <w:t>Assignment 2 (5 Marks)</w:t>
            </w:r>
          </w:p>
          <w:p w14:paraId="7CF667AE" w14:textId="77777777" w:rsidR="00FF60F1" w:rsidRPr="004C49C4" w:rsidRDefault="00FF60F1" w:rsidP="00FF60F1">
            <w:r w:rsidRPr="004C49C4">
              <w:rPr>
                <w:b/>
                <w:bCs/>
              </w:rPr>
              <w:t>2.3 Critically judge and illustrate ungrammaticality in phrases and sentences.</w:t>
            </w:r>
          </w:p>
          <w:p w14:paraId="4AE6D1CF" w14:textId="13F47C05" w:rsidR="00FF60F1" w:rsidRPr="00CD6727" w:rsidRDefault="00FF60F1" w:rsidP="00FF60F1">
            <w:pPr>
              <w:spacing w:after="0"/>
              <w:rPr>
                <w:rFonts w:asciiTheme="majorBidi" w:hAnsiTheme="majorBidi" w:cstheme="majorBidi"/>
                <w:b/>
                <w:bCs/>
                <w:color w:val="000000" w:themeColor="text1"/>
                <w:sz w:val="24"/>
                <w:szCs w:val="24"/>
              </w:rPr>
            </w:pPr>
            <w:r w:rsidRPr="004C49C4">
              <w:t>Reasoning: Targeting CLO 2.3, this assignment evaluates students' skills in critically judging and illustrating the ungrammaticality of phrases and sentences. It incorporates cumulative course content including but not limited to this CLO, following the curriculum set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25467E65"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1C6BB379"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5%</w:t>
            </w:r>
          </w:p>
        </w:tc>
      </w:tr>
      <w:tr w:rsidR="00FF60F1" w:rsidRPr="00CD6727" w14:paraId="491C7D56" w14:textId="77777777" w:rsidTr="00FF60F1">
        <w:trPr>
          <w:trHeight w:val="260"/>
          <w:tblCellSpacing w:w="7" w:type="dxa"/>
          <w:jc w:val="center"/>
        </w:trPr>
        <w:tc>
          <w:tcPr>
            <w:tcW w:w="645" w:type="dxa"/>
            <w:shd w:val="clear" w:color="auto" w:fill="auto"/>
            <w:vAlign w:val="center"/>
          </w:tcPr>
          <w:p w14:paraId="2363D5DE" w14:textId="0D5BFDF1" w:rsidR="00FF60F1" w:rsidRDefault="00FF60F1" w:rsidP="00FF60F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D0E712" w14:textId="77777777" w:rsidR="00FF60F1" w:rsidRPr="004C49C4" w:rsidRDefault="00FF60F1" w:rsidP="00FF60F1">
            <w:pPr>
              <w:rPr>
                <w:rFonts w:cstheme="minorHAnsi"/>
                <w:b/>
                <w:bCs/>
              </w:rPr>
            </w:pPr>
            <w:r w:rsidRPr="004C49C4">
              <w:rPr>
                <w:rFonts w:cstheme="minorHAnsi"/>
                <w:b/>
                <w:bCs/>
              </w:rPr>
              <w:t>Quiz (10 Marks)</w:t>
            </w:r>
          </w:p>
          <w:p w14:paraId="6B3D8DA1" w14:textId="77777777" w:rsidR="00FF60F1" w:rsidRPr="004C49C4" w:rsidRDefault="00FF60F1" w:rsidP="00FF60F1">
            <w:r w:rsidRPr="004C49C4">
              <w:rPr>
                <w:b/>
                <w:bCs/>
              </w:rPr>
              <w:t>1.2 Demonstrate comprehension and analysis of foundational phrase and sentence structures in English syntax.</w:t>
            </w:r>
          </w:p>
          <w:p w14:paraId="48106C61" w14:textId="336F4F80" w:rsidR="00FF60F1" w:rsidRPr="00CD6727" w:rsidRDefault="00FF60F1" w:rsidP="00FF60F1">
            <w:pPr>
              <w:spacing w:after="0"/>
              <w:rPr>
                <w:rFonts w:asciiTheme="majorBidi" w:hAnsiTheme="majorBidi" w:cstheme="majorBidi"/>
                <w:b/>
                <w:bCs/>
                <w:color w:val="000000" w:themeColor="text1"/>
                <w:sz w:val="24"/>
                <w:szCs w:val="24"/>
              </w:rPr>
            </w:pPr>
            <w:r w:rsidRPr="004C49C4">
              <w:t>Reasoning: This quiz, aligned with CLO 1.2, assesses students' understanding and analysis of basic phrase and sentence structures in English syntax. It covers comprehensive course content including but not limited to this CLO, in accordance with the course's scope and sequence.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5049BEA3"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38234496"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10%</w:t>
            </w:r>
          </w:p>
        </w:tc>
      </w:tr>
      <w:tr w:rsidR="00FF60F1" w:rsidRPr="00CD6727" w14:paraId="449DCF33" w14:textId="77777777" w:rsidTr="00FF60F1">
        <w:trPr>
          <w:trHeight w:val="260"/>
          <w:tblCellSpacing w:w="7" w:type="dxa"/>
          <w:jc w:val="center"/>
        </w:trPr>
        <w:tc>
          <w:tcPr>
            <w:tcW w:w="645" w:type="dxa"/>
            <w:shd w:val="clear" w:color="auto" w:fill="auto"/>
            <w:vAlign w:val="center"/>
          </w:tcPr>
          <w:p w14:paraId="5CEE4355" w14:textId="66A13B64" w:rsidR="00FF60F1" w:rsidRDefault="00FF60F1" w:rsidP="00FF60F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C0B125F" w14:textId="77777777" w:rsidR="00FF60F1" w:rsidRDefault="00FF60F1" w:rsidP="00FF60F1">
            <w:pPr>
              <w:rPr>
                <w:rFonts w:cstheme="minorHAnsi"/>
                <w:b/>
                <w:bCs/>
              </w:rPr>
            </w:pPr>
            <w:r w:rsidRPr="004C49C4">
              <w:rPr>
                <w:rFonts w:cstheme="minorHAnsi"/>
                <w:b/>
                <w:bCs/>
              </w:rPr>
              <w:t>Midterm Exam (30 Marks)</w:t>
            </w:r>
          </w:p>
          <w:p w14:paraId="0FCCA539" w14:textId="77777777" w:rsidR="00FF60F1" w:rsidRPr="0006727C" w:rsidRDefault="00FF60F1" w:rsidP="00FF60F1">
            <w:pPr>
              <w:rPr>
                <w:rFonts w:cstheme="minorHAnsi"/>
                <w:b/>
                <w:bCs/>
                <w:color w:val="FF0000"/>
              </w:rPr>
            </w:pPr>
            <w:r w:rsidRPr="001801E1">
              <w:rPr>
                <w:rFonts w:cstheme="minorHAnsi"/>
                <w:b/>
                <w:bCs/>
                <w:color w:val="FF0000"/>
              </w:rPr>
              <w:lastRenderedPageBreak/>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38EB45F6" w14:textId="77777777" w:rsidR="00FF60F1" w:rsidRPr="004C49C4" w:rsidRDefault="00FF60F1" w:rsidP="00FF60F1">
            <w:r w:rsidRPr="004C49C4">
              <w:rPr>
                <w:b/>
                <w:bCs/>
              </w:rPr>
              <w:t>2.1 Apply techniques to examine English words, their categories, and usage in phrases and sentences.</w:t>
            </w:r>
          </w:p>
          <w:p w14:paraId="3B99F343" w14:textId="34E7C86F" w:rsidR="00FF60F1" w:rsidRPr="00CD6727" w:rsidRDefault="00FF60F1" w:rsidP="00FF60F1">
            <w:pPr>
              <w:spacing w:after="0"/>
              <w:rPr>
                <w:rFonts w:asciiTheme="majorBidi" w:hAnsiTheme="majorBidi" w:cstheme="majorBidi"/>
                <w:b/>
                <w:bCs/>
                <w:color w:val="000000" w:themeColor="text1"/>
                <w:sz w:val="24"/>
                <w:szCs w:val="24"/>
              </w:rPr>
            </w:pPr>
            <w:r w:rsidRPr="004C49C4">
              <w:t xml:space="preserve">Reasoning: The midterm exam, focusing on CLO 2.1, evaluates students' ability to apply various techniques to examine English words, their categories, and their incorporation into phrases and sentences. It includes comprehensive content including but not limited to this CLO, as decided by </w:t>
            </w:r>
            <w:proofErr w:type="gramStart"/>
            <w:r w:rsidRPr="004C49C4">
              <w:t>the course</w:t>
            </w:r>
            <w:proofErr w:type="gramEnd"/>
            <w:r w:rsidRPr="004C49C4">
              <w:t xml:space="preserv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3B010A8A"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 xml:space="preserve">new  </w:t>
            </w:r>
            <w:r>
              <w:rPr>
                <w:rFonts w:cstheme="minorHAnsi"/>
              </w:rPr>
              <w:lastRenderedPageBreak/>
              <w:t>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31FE1D29"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lastRenderedPageBreak/>
              <w:t>30%</w:t>
            </w:r>
          </w:p>
        </w:tc>
      </w:tr>
      <w:tr w:rsidR="00FF60F1" w:rsidRPr="00CD6727" w14:paraId="1C700546" w14:textId="77777777" w:rsidTr="00FF60F1">
        <w:trPr>
          <w:trHeight w:val="260"/>
          <w:tblCellSpacing w:w="7" w:type="dxa"/>
          <w:jc w:val="center"/>
        </w:trPr>
        <w:tc>
          <w:tcPr>
            <w:tcW w:w="645" w:type="dxa"/>
            <w:shd w:val="clear" w:color="auto" w:fill="auto"/>
            <w:vAlign w:val="center"/>
          </w:tcPr>
          <w:p w14:paraId="423EF22F" w14:textId="3C16C662" w:rsidR="00FF60F1" w:rsidRDefault="00FF60F1" w:rsidP="00FF60F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CB17D3D" w14:textId="77777777" w:rsidR="00FF60F1" w:rsidRDefault="00FF60F1" w:rsidP="00FF60F1">
            <w:pPr>
              <w:rPr>
                <w:rFonts w:eastAsia="DIN NEXT™ ARABIC MEDIUM" w:cstheme="minorHAnsi"/>
                <w:b/>
                <w:bCs/>
              </w:rPr>
            </w:pPr>
            <w:r w:rsidRPr="004C49C4">
              <w:rPr>
                <w:rFonts w:eastAsia="DIN NEXT™ ARABIC MEDIUM" w:cstheme="minorHAnsi"/>
                <w:b/>
                <w:bCs/>
              </w:rPr>
              <w:t>Final Exam (40 Marks)</w:t>
            </w:r>
          </w:p>
          <w:p w14:paraId="401E9B13" w14:textId="77777777" w:rsidR="00FF60F1" w:rsidRPr="004C49C4" w:rsidRDefault="00FF60F1" w:rsidP="00FF60F1">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a</w:t>
            </w:r>
            <w:r w:rsidRPr="001801E1">
              <w:rPr>
                <w:rFonts w:eastAsia="DIN NEXT™ ARABIC MEDIUM" w:cstheme="minorHAnsi"/>
                <w:b/>
                <w:bCs/>
                <w:color w:val="FF0000"/>
              </w:rPr>
              <w:t xml:space="preserve"> certain CLO for measurement purposes, this comprehensive final exam evaluates the knowledge, understanding, and skills across all topics covered throughout the course.</w:t>
            </w:r>
          </w:p>
          <w:p w14:paraId="713002F0" w14:textId="77777777" w:rsidR="00FF60F1" w:rsidRPr="004C49C4" w:rsidRDefault="00FF60F1" w:rsidP="00FF60F1">
            <w:pPr>
              <w:rPr>
                <w:rFonts w:eastAsia="DIN NEXT™ ARABIC MEDIUM" w:cstheme="minorHAnsi"/>
              </w:rPr>
            </w:pPr>
            <w:r w:rsidRPr="004C49C4">
              <w:rPr>
                <w:rFonts w:eastAsia="DIN NEXT™ ARABIC MEDIUM" w:cstheme="minorHAnsi"/>
                <w:b/>
                <w:bCs/>
              </w:rPr>
              <w:t>2.2 Use tests to judge the ambiguity of phrases or sentences.</w:t>
            </w:r>
          </w:p>
          <w:p w14:paraId="03DDC2B4" w14:textId="59EDA5A0" w:rsidR="00FF60F1" w:rsidRPr="00CD6727" w:rsidRDefault="00FF60F1" w:rsidP="00FF60F1">
            <w:pPr>
              <w:spacing w:after="0"/>
              <w:rPr>
                <w:rFonts w:asciiTheme="majorBidi" w:hAnsiTheme="majorBidi" w:cstheme="majorBidi"/>
                <w:b/>
                <w:bCs/>
                <w:color w:val="000000" w:themeColor="text1"/>
                <w:sz w:val="24"/>
                <w:szCs w:val="24"/>
              </w:rPr>
            </w:pPr>
            <w:r w:rsidRPr="004C49C4">
              <w:rPr>
                <w:rFonts w:eastAsia="DIN NEXT™ ARABIC MEDIUM" w:cstheme="minorHAnsi"/>
              </w:rPr>
              <w:t>Reasoning: Aligned with CLO 2.2, the final exam tests students' proficiency in using different methods to determine the ambiguity of phrases or sentences. The exam encompasses comprehensive course content including but not limited to this CLO, offering a cumulative assessment of syntactic analysis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0CF7CF75"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19DE774D"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2E1F14C6" w14:textId="77777777" w:rsidR="00FF60F1" w:rsidRDefault="00FF60F1" w:rsidP="00CD6727">
      <w:pPr>
        <w:autoSpaceDE w:val="0"/>
        <w:autoSpaceDN w:val="0"/>
        <w:adjustRightInd w:val="0"/>
        <w:spacing w:after="170" w:line="288" w:lineRule="auto"/>
        <w:textAlignment w:val="center"/>
        <w:rPr>
          <w:rFonts w:asciiTheme="majorBidi" w:hAnsiTheme="majorBidi" w:cstheme="majorBidi"/>
          <w:sz w:val="24"/>
          <w:szCs w:val="24"/>
        </w:rPr>
      </w:pPr>
    </w:p>
    <w:p w14:paraId="5552330E" w14:textId="77777777" w:rsidR="00FF60F1" w:rsidRDefault="00FF60F1" w:rsidP="00CD6727">
      <w:pPr>
        <w:autoSpaceDE w:val="0"/>
        <w:autoSpaceDN w:val="0"/>
        <w:adjustRightInd w:val="0"/>
        <w:spacing w:after="170" w:line="288" w:lineRule="auto"/>
        <w:textAlignment w:val="center"/>
        <w:rPr>
          <w:rFonts w:asciiTheme="majorBidi" w:hAnsiTheme="majorBidi" w:cstheme="majorBidi"/>
          <w:sz w:val="24"/>
          <w:szCs w:val="24"/>
        </w:rPr>
      </w:pPr>
    </w:p>
    <w:p w14:paraId="4F559A61" w14:textId="77777777" w:rsidR="00FF60F1" w:rsidRDefault="00FF60F1" w:rsidP="00CD6727">
      <w:pPr>
        <w:autoSpaceDE w:val="0"/>
        <w:autoSpaceDN w:val="0"/>
        <w:adjustRightInd w:val="0"/>
        <w:spacing w:after="170" w:line="288" w:lineRule="auto"/>
        <w:textAlignment w:val="center"/>
        <w:rPr>
          <w:rFonts w:asciiTheme="majorBidi" w:hAnsiTheme="majorBidi" w:cstheme="majorBidi"/>
          <w:sz w:val="24"/>
          <w:szCs w:val="24"/>
        </w:rPr>
      </w:pPr>
    </w:p>
    <w:p w14:paraId="3C0D11D3" w14:textId="77777777" w:rsidR="00FF60F1" w:rsidRPr="00CD6727" w:rsidRDefault="00FF60F1"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60835"/>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FF60F1" w:rsidRPr="00CD6727" w14:paraId="0755176E" w14:textId="77777777" w:rsidTr="00310274">
        <w:trPr>
          <w:trHeight w:val="384"/>
          <w:tblCellSpacing w:w="7" w:type="dxa"/>
          <w:jc w:val="center"/>
        </w:trPr>
        <w:tc>
          <w:tcPr>
            <w:tcW w:w="2898" w:type="dxa"/>
            <w:shd w:val="clear" w:color="auto" w:fill="4C3D8E"/>
            <w:vAlign w:val="center"/>
          </w:tcPr>
          <w:p w14:paraId="24785E9F" w14:textId="5064A14C" w:rsidR="00FF60F1" w:rsidRPr="00CD6727" w:rsidRDefault="00FF60F1" w:rsidP="00FF60F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F8CAF36" w14:textId="77777777" w:rsidR="00FF60F1" w:rsidRPr="002A4A52" w:rsidRDefault="00FF60F1" w:rsidP="00FF60F1">
            <w:pPr>
              <w:rPr>
                <w:rFonts w:cstheme="minorHAnsi"/>
                <w:b/>
                <w:bCs/>
              </w:rPr>
            </w:pPr>
            <w:r w:rsidRPr="002A4A52">
              <w:rPr>
                <w:rFonts w:cstheme="minorHAnsi"/>
                <w:b/>
                <w:bCs/>
              </w:rPr>
              <w:t>Compiled material from the following textbooks will be used:</w:t>
            </w:r>
          </w:p>
          <w:p w14:paraId="132A72DA" w14:textId="77777777" w:rsidR="00FF60F1" w:rsidRPr="002A15B7" w:rsidRDefault="00FF60F1" w:rsidP="00FF60F1">
            <w:pPr>
              <w:rPr>
                <w:rFonts w:cstheme="minorHAnsi"/>
              </w:rPr>
            </w:pPr>
          </w:p>
          <w:p w14:paraId="5E84CC91" w14:textId="77777777" w:rsidR="00FF60F1" w:rsidRPr="002A15B7" w:rsidRDefault="00FF60F1" w:rsidP="00FF60F1">
            <w:pPr>
              <w:rPr>
                <w:rFonts w:cstheme="minorHAnsi"/>
              </w:rPr>
            </w:pPr>
            <w:r w:rsidRPr="002A15B7">
              <w:rPr>
                <w:rFonts w:cstheme="minorHAnsi"/>
              </w:rPr>
              <w:t xml:space="preserve">1. O’ Grady, W. (1997). Syntax: The analysis of sentence structure. In W. O’Grady, M. </w:t>
            </w:r>
            <w:proofErr w:type="spellStart"/>
            <w:r w:rsidRPr="002A15B7">
              <w:rPr>
                <w:rFonts w:cstheme="minorHAnsi"/>
              </w:rPr>
              <w:t>Dobrovolsky</w:t>
            </w:r>
            <w:proofErr w:type="spellEnd"/>
            <w:r w:rsidRPr="002A15B7">
              <w:rPr>
                <w:rFonts w:cstheme="minorHAnsi"/>
              </w:rPr>
              <w:t>, &amp; F. Katamba (Eds.), Contemporary linguistics: An introduction (</w:t>
            </w:r>
            <w:proofErr w:type="gramStart"/>
            <w:r w:rsidRPr="002A15B7">
              <w:rPr>
                <w:rFonts w:cstheme="minorHAnsi"/>
              </w:rPr>
              <w:t>pp</w:t>
            </w:r>
            <w:proofErr w:type="gramEnd"/>
            <w:r w:rsidRPr="002A15B7">
              <w:rPr>
                <w:rFonts w:cstheme="minorHAnsi"/>
              </w:rPr>
              <w:t>. 181-244).</w:t>
            </w:r>
          </w:p>
          <w:p w14:paraId="27A8B96F" w14:textId="77777777" w:rsidR="00FF60F1" w:rsidRPr="002A15B7" w:rsidRDefault="00FF60F1" w:rsidP="00FF60F1">
            <w:pPr>
              <w:rPr>
                <w:rFonts w:cstheme="minorHAnsi"/>
              </w:rPr>
            </w:pPr>
          </w:p>
          <w:p w14:paraId="0EDE9A3D" w14:textId="77777777" w:rsidR="00FF60F1" w:rsidRPr="002A15B7" w:rsidRDefault="00FF60F1" w:rsidP="00FF60F1">
            <w:pPr>
              <w:rPr>
                <w:rFonts w:cstheme="minorHAnsi"/>
              </w:rPr>
            </w:pPr>
            <w:r w:rsidRPr="002A15B7">
              <w:rPr>
                <w:rFonts w:cstheme="minorHAnsi"/>
              </w:rPr>
              <w:t xml:space="preserve">2. </w:t>
            </w:r>
            <w:proofErr w:type="spellStart"/>
            <w:r w:rsidRPr="002A15B7">
              <w:rPr>
                <w:rFonts w:cstheme="minorHAnsi"/>
              </w:rPr>
              <w:t>Gelderen</w:t>
            </w:r>
            <w:proofErr w:type="spellEnd"/>
            <w:r w:rsidRPr="002A15B7">
              <w:rPr>
                <w:rFonts w:cstheme="minorHAnsi"/>
              </w:rPr>
              <w:t>, Elly Van. 2010. An Introduction to the Grammar of English. Amsterdam: John Benjamins Publishing Company</w:t>
            </w:r>
          </w:p>
          <w:p w14:paraId="0CCFD182" w14:textId="77777777" w:rsidR="00FF60F1" w:rsidRPr="002A15B7" w:rsidRDefault="00FF60F1" w:rsidP="00FF60F1">
            <w:pPr>
              <w:rPr>
                <w:rFonts w:cstheme="minorHAnsi"/>
              </w:rPr>
            </w:pPr>
          </w:p>
          <w:p w14:paraId="38D2BACD" w14:textId="1BA5164F" w:rsidR="00FF60F1" w:rsidRPr="00CD6727" w:rsidRDefault="00FF60F1" w:rsidP="00FF60F1">
            <w:pPr>
              <w:spacing w:line="276" w:lineRule="auto"/>
              <w:rPr>
                <w:rFonts w:asciiTheme="majorBidi" w:hAnsiTheme="majorBidi" w:cstheme="majorBidi"/>
                <w:b/>
                <w:bCs/>
                <w:sz w:val="24"/>
                <w:szCs w:val="24"/>
              </w:rPr>
            </w:pPr>
            <w:r w:rsidRPr="002A15B7">
              <w:rPr>
                <w:rFonts w:cstheme="minorHAnsi"/>
              </w:rPr>
              <w:t xml:space="preserve">3. Radford, Andrew. 2016. </w:t>
            </w:r>
            <w:proofErr w:type="spellStart"/>
            <w:r w:rsidRPr="002A15B7">
              <w:rPr>
                <w:rFonts w:cstheme="minorHAnsi"/>
              </w:rPr>
              <w:t>Analysing</w:t>
            </w:r>
            <w:proofErr w:type="spellEnd"/>
            <w:r w:rsidRPr="002A15B7">
              <w:rPr>
                <w:rFonts w:cstheme="minorHAnsi"/>
              </w:rPr>
              <w:t xml:space="preserve"> English Sentences. Cambridge: Cambridge University Press.</w:t>
            </w:r>
          </w:p>
        </w:tc>
      </w:tr>
      <w:tr w:rsidR="00FF60F1" w:rsidRPr="00CD6727" w14:paraId="75DF8E49" w14:textId="77777777" w:rsidTr="00310274">
        <w:trPr>
          <w:trHeight w:val="359"/>
          <w:tblCellSpacing w:w="7" w:type="dxa"/>
          <w:jc w:val="center"/>
        </w:trPr>
        <w:tc>
          <w:tcPr>
            <w:tcW w:w="2898" w:type="dxa"/>
            <w:shd w:val="clear" w:color="auto" w:fill="4C3D8E"/>
            <w:vAlign w:val="center"/>
          </w:tcPr>
          <w:p w14:paraId="667078FA" w14:textId="1B696914" w:rsidR="00FF60F1" w:rsidRPr="00CD6727" w:rsidRDefault="00FF60F1" w:rsidP="00FF60F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35F0D784" w14:textId="77777777" w:rsidR="00FF60F1" w:rsidRPr="002A15B7" w:rsidRDefault="00FF60F1" w:rsidP="00FF60F1">
            <w:pPr>
              <w:rPr>
                <w:rFonts w:cstheme="minorHAnsi"/>
              </w:rPr>
            </w:pPr>
            <w:r w:rsidRPr="002A15B7">
              <w:rPr>
                <w:rFonts w:cstheme="minorHAnsi"/>
              </w:rPr>
              <w:t>• Adger, David. 2003. Core Syntax: A Minimalist Approach. Oxford: Oxford University Press.</w:t>
            </w:r>
          </w:p>
          <w:p w14:paraId="7388C615" w14:textId="77777777" w:rsidR="00FF60F1" w:rsidRPr="002A15B7" w:rsidRDefault="00FF60F1" w:rsidP="00FF60F1">
            <w:pPr>
              <w:rPr>
                <w:rFonts w:cstheme="minorHAnsi"/>
              </w:rPr>
            </w:pPr>
            <w:r w:rsidRPr="002A15B7">
              <w:rPr>
                <w:rFonts w:cstheme="minorHAnsi"/>
              </w:rPr>
              <w:t xml:space="preserve">• Newson, Mark, et al.2006. Basic English Syntax with Exercises. Budapest: </w:t>
            </w:r>
            <w:proofErr w:type="spellStart"/>
            <w:r w:rsidRPr="002A15B7">
              <w:rPr>
                <w:rFonts w:cstheme="minorHAnsi"/>
              </w:rPr>
              <w:t>Bolcsesz</w:t>
            </w:r>
            <w:proofErr w:type="spellEnd"/>
            <w:r w:rsidRPr="002A15B7">
              <w:rPr>
                <w:rFonts w:cstheme="minorHAnsi"/>
              </w:rPr>
              <w:t xml:space="preserve"> </w:t>
            </w:r>
            <w:proofErr w:type="spellStart"/>
            <w:r w:rsidRPr="002A15B7">
              <w:rPr>
                <w:rFonts w:cstheme="minorHAnsi"/>
              </w:rPr>
              <w:t>konzorcium</w:t>
            </w:r>
            <w:proofErr w:type="spellEnd"/>
            <w:r w:rsidRPr="002A15B7">
              <w:rPr>
                <w:rFonts w:cstheme="minorHAnsi"/>
              </w:rPr>
              <w:t>.</w:t>
            </w:r>
          </w:p>
          <w:p w14:paraId="6123F961" w14:textId="77777777" w:rsidR="00FF60F1" w:rsidRPr="002A15B7" w:rsidRDefault="00FF60F1" w:rsidP="00FF60F1">
            <w:pPr>
              <w:rPr>
                <w:rFonts w:cstheme="minorHAnsi"/>
              </w:rPr>
            </w:pPr>
            <w:r w:rsidRPr="002A15B7">
              <w:rPr>
                <w:rFonts w:cstheme="minorHAnsi"/>
              </w:rPr>
              <w:t>• Carnie, Andrew. 2008. Constituent Structure. Oxford: Oxford University Press.</w:t>
            </w:r>
          </w:p>
          <w:p w14:paraId="03DDFA7F" w14:textId="3C22F1DA" w:rsidR="00FF60F1" w:rsidRPr="00CD6727" w:rsidRDefault="00FF60F1" w:rsidP="00FF60F1">
            <w:pPr>
              <w:spacing w:line="276" w:lineRule="auto"/>
              <w:rPr>
                <w:rFonts w:asciiTheme="majorBidi" w:hAnsiTheme="majorBidi" w:cstheme="majorBidi"/>
                <w:b/>
                <w:bCs/>
                <w:sz w:val="24"/>
                <w:szCs w:val="24"/>
              </w:rPr>
            </w:pPr>
            <w:r w:rsidRPr="002A15B7">
              <w:rPr>
                <w:rFonts w:cstheme="minorHAnsi"/>
              </w:rPr>
              <w:t>• Radford, Andrew. 2009. An Introduction to English Sentence Structure. Cambridge: Cambridge University Press</w:t>
            </w:r>
          </w:p>
        </w:tc>
      </w:tr>
      <w:tr w:rsidR="00FF60F1" w:rsidRPr="00CD6727" w14:paraId="7C46595C" w14:textId="77777777" w:rsidTr="00310274">
        <w:trPr>
          <w:trHeight w:val="341"/>
          <w:tblCellSpacing w:w="7" w:type="dxa"/>
          <w:jc w:val="center"/>
        </w:trPr>
        <w:tc>
          <w:tcPr>
            <w:tcW w:w="2898" w:type="dxa"/>
            <w:shd w:val="clear" w:color="auto" w:fill="4C3D8E"/>
            <w:vAlign w:val="center"/>
          </w:tcPr>
          <w:p w14:paraId="1C62708C" w14:textId="104142F8" w:rsidR="00FF60F1" w:rsidRPr="00CD6727" w:rsidRDefault="00FF60F1" w:rsidP="00FF60F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32B2D9BE" w14:textId="77777777" w:rsidR="00FF60F1" w:rsidRPr="00F807E3" w:rsidRDefault="00FF60F1" w:rsidP="00FF60F1">
            <w:pPr>
              <w:rPr>
                <w:rFonts w:cstheme="minorHAnsi"/>
              </w:rPr>
            </w:pPr>
            <w:r w:rsidRPr="00F807E3">
              <w:rPr>
                <w:rFonts w:cstheme="minorHAnsi"/>
                <w:b/>
                <w:bCs/>
              </w:rPr>
              <w:t>The Internet Grammar of English</w:t>
            </w:r>
          </w:p>
          <w:p w14:paraId="125829F7" w14:textId="77777777" w:rsidR="00FF60F1" w:rsidRPr="00F807E3" w:rsidRDefault="00FF60F1" w:rsidP="00FF60F1">
            <w:pPr>
              <w:numPr>
                <w:ilvl w:val="0"/>
                <w:numId w:val="38"/>
              </w:numPr>
              <w:rPr>
                <w:rFonts w:cstheme="minorHAnsi"/>
              </w:rPr>
            </w:pPr>
            <w:r w:rsidRPr="00F807E3">
              <w:rPr>
                <w:rFonts w:cstheme="minorHAnsi"/>
              </w:rPr>
              <w:t>A comprehensive, interactive platform focusing on English grammar, including syntax.</w:t>
            </w:r>
          </w:p>
          <w:p w14:paraId="07845F3D" w14:textId="5B4E9756" w:rsidR="00FF60F1" w:rsidRPr="00CD6727" w:rsidRDefault="00FF60F1" w:rsidP="00FF60F1">
            <w:pPr>
              <w:spacing w:line="276" w:lineRule="auto"/>
              <w:rPr>
                <w:rFonts w:asciiTheme="majorBidi" w:hAnsiTheme="majorBidi" w:cstheme="majorBidi"/>
                <w:b/>
                <w:bCs/>
                <w:sz w:val="24"/>
                <w:szCs w:val="24"/>
              </w:rPr>
            </w:pPr>
            <w:hyperlink r:id="rId11" w:tgtFrame="_new" w:history="1">
              <w:r w:rsidRPr="00F807E3">
                <w:rPr>
                  <w:rStyle w:val="Hyperlink"/>
                  <w:rFonts w:cstheme="minorHAnsi"/>
                </w:rPr>
                <w:t>Visit Internet Grammar of English</w:t>
              </w:r>
            </w:hyperlink>
          </w:p>
        </w:tc>
      </w:tr>
      <w:tr w:rsidR="00FF60F1" w:rsidRPr="00CD6727" w14:paraId="5AA6E535" w14:textId="77777777" w:rsidTr="00310274">
        <w:trPr>
          <w:trHeight w:val="260"/>
          <w:tblCellSpacing w:w="7" w:type="dxa"/>
          <w:jc w:val="center"/>
        </w:trPr>
        <w:tc>
          <w:tcPr>
            <w:tcW w:w="2898" w:type="dxa"/>
            <w:shd w:val="clear" w:color="auto" w:fill="4C3D8E"/>
            <w:vAlign w:val="center"/>
          </w:tcPr>
          <w:p w14:paraId="31DF1316" w14:textId="248A7099" w:rsidR="00FF60F1" w:rsidRPr="00CD6727" w:rsidRDefault="00FF60F1" w:rsidP="00FF60F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6E0E5374" w:rsidR="00FF60F1" w:rsidRPr="00CD6727" w:rsidRDefault="00FF60F1" w:rsidP="00FF60F1">
            <w:pPr>
              <w:spacing w:line="276" w:lineRule="auto"/>
              <w:rPr>
                <w:rFonts w:asciiTheme="majorBidi" w:hAnsiTheme="majorBidi" w:cstheme="majorBidi"/>
                <w:b/>
                <w:bCs/>
                <w:sz w:val="24"/>
                <w:szCs w:val="24"/>
              </w:rPr>
            </w:pPr>
            <w:hyperlink r:id="rId12" w:history="1">
              <w:r>
                <w:rPr>
                  <w:rStyle w:val="Hyperlink"/>
                  <w:rFonts w:cstheme="minorHAnsi"/>
                </w:rPr>
                <w:t>https://www.grammarbook.com/</w:t>
              </w:r>
            </w:hyperlink>
            <w:r w:rsidRPr="002A4A52">
              <w:rPr>
                <w:rFonts w:cstheme="minorHAnsi"/>
              </w:rPr>
              <w:t xml:space="preserve"> is a great resource for learning English syntax. The site offers in-depth explanations of grammar rules, as well as practice exercises and quizzes. GrammarBook.com also has </w:t>
            </w:r>
            <w:proofErr w:type="gramStart"/>
            <w:r w:rsidRPr="002A4A52">
              <w:rPr>
                <w:rFonts w:cstheme="minorHAnsi"/>
              </w:rPr>
              <w:t>a number of</w:t>
            </w:r>
            <w:proofErr w:type="gramEnd"/>
            <w:r w:rsidRPr="002A4A52">
              <w:rPr>
                <w:rFonts w:cstheme="minorHAnsi"/>
              </w:rPr>
              <w:t xml:space="preserve"> specialized resources for learners of different levels, including business English and academic English.</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712F7E85"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9D7E2C5"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132E793"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490196A"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B86018D"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E6EAF05"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6CEF6C2"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8D06F4C"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C044CE4"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C6CFFE0"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A0A0163"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098D15E" w14:textId="77777777" w:rsidR="00FF60F1" w:rsidRPr="00CD6727"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5F7F372A" w14:textId="77777777" w:rsidR="00CD6727" w:rsidRDefault="00CD6727"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60836"/>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60837"/>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3"/>
      <w:footerReference w:type="default" r:id="rId14"/>
      <w:headerReference w:type="first" r:id="rId1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8A9783" w14:textId="77777777" w:rsidR="00A558A7" w:rsidRDefault="00A558A7" w:rsidP="00EE490F">
      <w:pPr>
        <w:spacing w:after="0" w:line="240" w:lineRule="auto"/>
      </w:pPr>
      <w:r>
        <w:separator/>
      </w:r>
    </w:p>
  </w:endnote>
  <w:endnote w:type="continuationSeparator" w:id="0">
    <w:p w14:paraId="15AC4E5E" w14:textId="77777777" w:rsidR="00A558A7" w:rsidRDefault="00A558A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B61AD3" w14:textId="77777777" w:rsidR="00A558A7" w:rsidRDefault="00A558A7" w:rsidP="00EE490F">
      <w:pPr>
        <w:spacing w:after="0" w:line="240" w:lineRule="auto"/>
      </w:pPr>
      <w:r>
        <w:separator/>
      </w:r>
    </w:p>
  </w:footnote>
  <w:footnote w:type="continuationSeparator" w:id="0">
    <w:p w14:paraId="1304CF50" w14:textId="77777777" w:rsidR="00A558A7" w:rsidRDefault="00A558A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735223"/>
    <w:multiLevelType w:val="hybridMultilevel"/>
    <w:tmpl w:val="BDFA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7"/>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 w:numId="38" w16cid:durableId="13815131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B51D5"/>
    <w:rsid w:val="000C0FCB"/>
    <w:rsid w:val="000C1F14"/>
    <w:rsid w:val="000C3B90"/>
    <w:rsid w:val="000D4037"/>
    <w:rsid w:val="000D7917"/>
    <w:rsid w:val="000E2809"/>
    <w:rsid w:val="000E36E5"/>
    <w:rsid w:val="000F105E"/>
    <w:rsid w:val="000F707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0E62"/>
    <w:rsid w:val="001D13E9"/>
    <w:rsid w:val="001D1D59"/>
    <w:rsid w:val="001D2CD2"/>
    <w:rsid w:val="001D3A21"/>
    <w:rsid w:val="001D5443"/>
    <w:rsid w:val="001D7420"/>
    <w:rsid w:val="001E3C28"/>
    <w:rsid w:val="001F1144"/>
    <w:rsid w:val="001F34EE"/>
    <w:rsid w:val="00202137"/>
    <w:rsid w:val="00203E75"/>
    <w:rsid w:val="00206212"/>
    <w:rsid w:val="002111A5"/>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450"/>
    <w:rsid w:val="00401F9D"/>
    <w:rsid w:val="00402ECE"/>
    <w:rsid w:val="004128F8"/>
    <w:rsid w:val="0041561F"/>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26AAE"/>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B4E1E"/>
    <w:rsid w:val="005D7212"/>
    <w:rsid w:val="005E749B"/>
    <w:rsid w:val="005F2EDF"/>
    <w:rsid w:val="00600C13"/>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C2D87"/>
    <w:rsid w:val="006D50F4"/>
    <w:rsid w:val="006E3A65"/>
    <w:rsid w:val="007065FD"/>
    <w:rsid w:val="007074DA"/>
    <w:rsid w:val="00707AB0"/>
    <w:rsid w:val="00711EE8"/>
    <w:rsid w:val="00712A84"/>
    <w:rsid w:val="0074560E"/>
    <w:rsid w:val="007658C7"/>
    <w:rsid w:val="00772B4C"/>
    <w:rsid w:val="007740E3"/>
    <w:rsid w:val="00774F63"/>
    <w:rsid w:val="00791E07"/>
    <w:rsid w:val="007A6EE0"/>
    <w:rsid w:val="007E1F1C"/>
    <w:rsid w:val="008306EB"/>
    <w:rsid w:val="008311C0"/>
    <w:rsid w:val="00844E6A"/>
    <w:rsid w:val="00853439"/>
    <w:rsid w:val="00873A56"/>
    <w:rsid w:val="00877341"/>
    <w:rsid w:val="00883987"/>
    <w:rsid w:val="008A1157"/>
    <w:rsid w:val="008B0704"/>
    <w:rsid w:val="008B2211"/>
    <w:rsid w:val="008B3678"/>
    <w:rsid w:val="008C536B"/>
    <w:rsid w:val="008C6A6D"/>
    <w:rsid w:val="008D0CEB"/>
    <w:rsid w:val="00900C80"/>
    <w:rsid w:val="009023F3"/>
    <w:rsid w:val="00905031"/>
    <w:rsid w:val="0090602B"/>
    <w:rsid w:val="00913302"/>
    <w:rsid w:val="00914214"/>
    <w:rsid w:val="009203B9"/>
    <w:rsid w:val="00924028"/>
    <w:rsid w:val="0093385B"/>
    <w:rsid w:val="009406AC"/>
    <w:rsid w:val="00942758"/>
    <w:rsid w:val="00943D31"/>
    <w:rsid w:val="00952F97"/>
    <w:rsid w:val="0095516C"/>
    <w:rsid w:val="0096582E"/>
    <w:rsid w:val="0096672E"/>
    <w:rsid w:val="00970132"/>
    <w:rsid w:val="0097256E"/>
    <w:rsid w:val="009859B4"/>
    <w:rsid w:val="009A3B8E"/>
    <w:rsid w:val="009A3D8A"/>
    <w:rsid w:val="009A742F"/>
    <w:rsid w:val="009C23D4"/>
    <w:rsid w:val="009C2FB1"/>
    <w:rsid w:val="009C3322"/>
    <w:rsid w:val="009C4B55"/>
    <w:rsid w:val="009D1664"/>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558A7"/>
    <w:rsid w:val="00A63AD0"/>
    <w:rsid w:val="00A65311"/>
    <w:rsid w:val="00A7048A"/>
    <w:rsid w:val="00A7204A"/>
    <w:rsid w:val="00A9270E"/>
    <w:rsid w:val="00A942E5"/>
    <w:rsid w:val="00A979FA"/>
    <w:rsid w:val="00AD1A03"/>
    <w:rsid w:val="00AD423B"/>
    <w:rsid w:val="00AD5924"/>
    <w:rsid w:val="00AE0516"/>
    <w:rsid w:val="00AE248E"/>
    <w:rsid w:val="00AE6AD7"/>
    <w:rsid w:val="00AF0C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5654"/>
    <w:rsid w:val="00C36754"/>
    <w:rsid w:val="00C55180"/>
    <w:rsid w:val="00C617D1"/>
    <w:rsid w:val="00C619F5"/>
    <w:rsid w:val="00C61B77"/>
    <w:rsid w:val="00C76AAE"/>
    <w:rsid w:val="00C77FDD"/>
    <w:rsid w:val="00C802BD"/>
    <w:rsid w:val="00C86E4E"/>
    <w:rsid w:val="00C958D9"/>
    <w:rsid w:val="00CB11A3"/>
    <w:rsid w:val="00CB1A28"/>
    <w:rsid w:val="00CC7B6E"/>
    <w:rsid w:val="00CD6727"/>
    <w:rsid w:val="00CE0B84"/>
    <w:rsid w:val="00CE2698"/>
    <w:rsid w:val="00CE5356"/>
    <w:rsid w:val="00CE560F"/>
    <w:rsid w:val="00CF0499"/>
    <w:rsid w:val="00D02983"/>
    <w:rsid w:val="00D23847"/>
    <w:rsid w:val="00D3555B"/>
    <w:rsid w:val="00D374B5"/>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434B1"/>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3584"/>
    <w:rsid w:val="00EF69B7"/>
    <w:rsid w:val="00F01896"/>
    <w:rsid w:val="00F02C99"/>
    <w:rsid w:val="00F039E0"/>
    <w:rsid w:val="00F11362"/>
    <w:rsid w:val="00F11C83"/>
    <w:rsid w:val="00F1235F"/>
    <w:rsid w:val="00F15821"/>
    <w:rsid w:val="00F20DA9"/>
    <w:rsid w:val="00F236C3"/>
    <w:rsid w:val="00F27FB9"/>
    <w:rsid w:val="00F35B02"/>
    <w:rsid w:val="00F40EDB"/>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60F1"/>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rammarbook.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cl.ac.uk/internet-grammar/home.ht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12694"/>
    <w:rsid w:val="000C5905"/>
    <w:rsid w:val="0011483C"/>
    <w:rsid w:val="00117846"/>
    <w:rsid w:val="00207130"/>
    <w:rsid w:val="00283175"/>
    <w:rsid w:val="003073F4"/>
    <w:rsid w:val="00386688"/>
    <w:rsid w:val="003A29E0"/>
    <w:rsid w:val="003D50AA"/>
    <w:rsid w:val="003F60D3"/>
    <w:rsid w:val="00455241"/>
    <w:rsid w:val="00470F03"/>
    <w:rsid w:val="00526AAE"/>
    <w:rsid w:val="005E3072"/>
    <w:rsid w:val="00667A55"/>
    <w:rsid w:val="007018F9"/>
    <w:rsid w:val="00712A84"/>
    <w:rsid w:val="00840A3B"/>
    <w:rsid w:val="009A3D8A"/>
    <w:rsid w:val="009D1664"/>
    <w:rsid w:val="00A04C52"/>
    <w:rsid w:val="00A07CBB"/>
    <w:rsid w:val="00AB278C"/>
    <w:rsid w:val="00AF0CD7"/>
    <w:rsid w:val="00B90AB1"/>
    <w:rsid w:val="00C36754"/>
    <w:rsid w:val="00C67F60"/>
    <w:rsid w:val="00D47B0F"/>
    <w:rsid w:val="00D67B12"/>
    <w:rsid w:val="00E15694"/>
    <w:rsid w:val="00E953B7"/>
    <w:rsid w:val="00ED14A8"/>
    <w:rsid w:val="00EF512C"/>
    <w:rsid w:val="00FB75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12</Pages>
  <Words>2179</Words>
  <Characters>12423</Characters>
  <Application>Microsoft Office Word</Application>
  <DocSecurity>0</DocSecurity>
  <Lines>103</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ENG427-3_Syntax_11-13-2024</dc:title>
  <dc:subject/>
  <cp:keywords/>
  <dc:description/>
  <cp:lastPrinted>2024-06-30T11:36:00Z</cp:lastPrinted>
  <dcterms:created xsi:type="dcterms:W3CDTF">2022-10-23T15:08:00Z</dcterms:created>
  <dcterms:modified xsi:type="dcterms:W3CDTF">2024-11-15T08:00:00Z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