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48C5D6C6"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DD5705" w:rsidRPr="00DD5705">
                  <w:rPr>
                    <w:rStyle w:val="Style1Char"/>
                    <w:rFonts w:asciiTheme="majorBidi" w:hAnsiTheme="majorBidi" w:cstheme="majorBidi"/>
                    <w:sz w:val="24"/>
                    <w:szCs w:val="24"/>
                  </w:rPr>
                  <w:t>Morphology</w:t>
                </w:r>
              </w:sdtContent>
            </w:sdt>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5264F738"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00DD5705" w:rsidRPr="00DD5705">
              <w:rPr>
                <w:rFonts w:asciiTheme="majorBidi" w:hAnsiTheme="majorBidi" w:cstheme="majorBidi"/>
                <w:b/>
                <w:bCs/>
                <w:color w:val="52B5C2"/>
                <w:sz w:val="24"/>
                <w:szCs w:val="24"/>
              </w:rPr>
              <w:t>ENG3343-3</w:t>
            </w:r>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53F3D020" w:rsidR="00D7486B" w:rsidRPr="00CD6727" w:rsidRDefault="00D7486B" w:rsidP="00902E54">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A15DA3">
              <w:rPr>
                <w:rStyle w:val="Style1Char"/>
                <w:rFonts w:asciiTheme="majorBidi" w:hAnsiTheme="majorBidi" w:cstheme="majorBidi"/>
                <w:sz w:val="24"/>
                <w:szCs w:val="24"/>
              </w:rPr>
              <w:t>Bachelor of Arts in English</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4FD8F67B" w:rsidR="00D7486B" w:rsidRPr="00CD6727" w:rsidRDefault="00D7486B" w:rsidP="00BF423E">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BF423E" w:rsidRPr="00BF423E">
              <w:rPr>
                <w:rFonts w:asciiTheme="majorBidi" w:hAnsiTheme="majorBidi" w:cstheme="majorBidi"/>
                <w:b/>
                <w:color w:val="52B5C2"/>
                <w:sz w:val="24"/>
                <w:szCs w:val="24"/>
              </w:rPr>
              <w:t xml:space="preserve">Department of English </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6CEB684"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1</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3850A006" w:rsidR="00D7486B" w:rsidRPr="00CD6727" w:rsidRDefault="00D7486B" w:rsidP="00CD6727">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CD6727">
              <w:rPr>
                <w:rFonts w:asciiTheme="majorBidi" w:hAnsiTheme="majorBidi" w:cstheme="majorBidi"/>
                <w:b/>
                <w:color w:val="7B7B7B" w:themeColor="accent3" w:themeShade="BF"/>
                <w:sz w:val="24"/>
                <w:szCs w:val="24"/>
              </w:rPr>
              <w:t>13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0D6BB733" w14:textId="7CCC7441" w:rsidR="00CC22A3"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3002411" w:history="1">
            <w:r w:rsidR="00CC22A3" w:rsidRPr="00F072F2">
              <w:rPr>
                <w:rStyle w:val="Hyperlink"/>
                <w:rFonts w:asciiTheme="majorBidi" w:hAnsiTheme="majorBidi"/>
                <w:b/>
                <w:bCs/>
                <w:noProof/>
                <w:lang w:bidi="ar-YE"/>
              </w:rPr>
              <w:t>A. General information about the course:</w:t>
            </w:r>
            <w:r w:rsidR="00CC22A3">
              <w:rPr>
                <w:noProof/>
                <w:webHidden/>
              </w:rPr>
              <w:tab/>
            </w:r>
            <w:r w:rsidR="00CC22A3">
              <w:rPr>
                <w:noProof/>
                <w:webHidden/>
              </w:rPr>
              <w:fldChar w:fldCharType="begin"/>
            </w:r>
            <w:r w:rsidR="00CC22A3">
              <w:rPr>
                <w:noProof/>
                <w:webHidden/>
              </w:rPr>
              <w:instrText xml:space="preserve"> PAGEREF _Toc183002411 \h </w:instrText>
            </w:r>
            <w:r w:rsidR="00CC22A3">
              <w:rPr>
                <w:noProof/>
                <w:webHidden/>
              </w:rPr>
            </w:r>
            <w:r w:rsidR="00CC22A3">
              <w:rPr>
                <w:noProof/>
                <w:webHidden/>
              </w:rPr>
              <w:fldChar w:fldCharType="separate"/>
            </w:r>
            <w:r w:rsidR="00CC22A3">
              <w:rPr>
                <w:noProof/>
                <w:webHidden/>
              </w:rPr>
              <w:t>3</w:t>
            </w:r>
            <w:r w:rsidR="00CC22A3">
              <w:rPr>
                <w:noProof/>
                <w:webHidden/>
              </w:rPr>
              <w:fldChar w:fldCharType="end"/>
            </w:r>
          </w:hyperlink>
        </w:p>
        <w:p w14:paraId="785FE97A" w14:textId="1A255842" w:rsidR="00CC22A3" w:rsidRDefault="00CC22A3">
          <w:pPr>
            <w:pStyle w:val="TOC1"/>
            <w:tabs>
              <w:tab w:val="right" w:leader="dot" w:pos="9628"/>
            </w:tabs>
            <w:rPr>
              <w:rFonts w:eastAsiaTheme="minorEastAsia"/>
              <w:noProof/>
              <w:kern w:val="2"/>
              <w:sz w:val="24"/>
              <w:szCs w:val="24"/>
              <w14:ligatures w14:val="standardContextual"/>
            </w:rPr>
          </w:pPr>
          <w:hyperlink w:anchor="_Toc183002412" w:history="1">
            <w:r w:rsidRPr="00F072F2">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_Toc183002412 \h </w:instrText>
            </w:r>
            <w:r>
              <w:rPr>
                <w:noProof/>
                <w:webHidden/>
              </w:rPr>
            </w:r>
            <w:r>
              <w:rPr>
                <w:noProof/>
                <w:webHidden/>
              </w:rPr>
              <w:fldChar w:fldCharType="separate"/>
            </w:r>
            <w:r>
              <w:rPr>
                <w:noProof/>
                <w:webHidden/>
              </w:rPr>
              <w:t>4</w:t>
            </w:r>
            <w:r>
              <w:rPr>
                <w:noProof/>
                <w:webHidden/>
              </w:rPr>
              <w:fldChar w:fldCharType="end"/>
            </w:r>
          </w:hyperlink>
        </w:p>
        <w:p w14:paraId="128CF83E" w14:textId="669DC4F4" w:rsidR="00CC22A3" w:rsidRDefault="00CC22A3">
          <w:pPr>
            <w:pStyle w:val="TOC1"/>
            <w:tabs>
              <w:tab w:val="right" w:leader="dot" w:pos="9628"/>
            </w:tabs>
            <w:rPr>
              <w:rFonts w:eastAsiaTheme="minorEastAsia"/>
              <w:noProof/>
              <w:kern w:val="2"/>
              <w:sz w:val="24"/>
              <w:szCs w:val="24"/>
              <w14:ligatures w14:val="standardContextual"/>
            </w:rPr>
          </w:pPr>
          <w:hyperlink w:anchor="_Toc183002413" w:history="1">
            <w:r w:rsidRPr="00F072F2">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_Toc183002413 \h </w:instrText>
            </w:r>
            <w:r>
              <w:rPr>
                <w:noProof/>
                <w:webHidden/>
              </w:rPr>
            </w:r>
            <w:r>
              <w:rPr>
                <w:noProof/>
                <w:webHidden/>
              </w:rPr>
              <w:fldChar w:fldCharType="separate"/>
            </w:r>
            <w:r>
              <w:rPr>
                <w:noProof/>
                <w:webHidden/>
              </w:rPr>
              <w:t>8</w:t>
            </w:r>
            <w:r>
              <w:rPr>
                <w:noProof/>
                <w:webHidden/>
              </w:rPr>
              <w:fldChar w:fldCharType="end"/>
            </w:r>
          </w:hyperlink>
        </w:p>
        <w:p w14:paraId="451C0D02" w14:textId="3D9E676C" w:rsidR="00CC22A3" w:rsidRDefault="00CC22A3">
          <w:pPr>
            <w:pStyle w:val="TOC1"/>
            <w:tabs>
              <w:tab w:val="right" w:leader="dot" w:pos="9628"/>
            </w:tabs>
            <w:rPr>
              <w:rFonts w:eastAsiaTheme="minorEastAsia"/>
              <w:noProof/>
              <w:kern w:val="2"/>
              <w:sz w:val="24"/>
              <w:szCs w:val="24"/>
              <w14:ligatures w14:val="standardContextual"/>
            </w:rPr>
          </w:pPr>
          <w:hyperlink w:anchor="_Toc183002414" w:history="1">
            <w:r w:rsidRPr="00F072F2">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_Toc183002414 \h </w:instrText>
            </w:r>
            <w:r>
              <w:rPr>
                <w:noProof/>
                <w:webHidden/>
              </w:rPr>
            </w:r>
            <w:r>
              <w:rPr>
                <w:noProof/>
                <w:webHidden/>
              </w:rPr>
              <w:fldChar w:fldCharType="separate"/>
            </w:r>
            <w:r>
              <w:rPr>
                <w:noProof/>
                <w:webHidden/>
              </w:rPr>
              <w:t>11</w:t>
            </w:r>
            <w:r>
              <w:rPr>
                <w:noProof/>
                <w:webHidden/>
              </w:rPr>
              <w:fldChar w:fldCharType="end"/>
            </w:r>
          </w:hyperlink>
        </w:p>
        <w:p w14:paraId="602BDF30" w14:textId="214CC281" w:rsidR="00CC22A3" w:rsidRDefault="00CC22A3">
          <w:pPr>
            <w:pStyle w:val="TOC1"/>
            <w:tabs>
              <w:tab w:val="right" w:leader="dot" w:pos="9628"/>
            </w:tabs>
            <w:rPr>
              <w:rFonts w:eastAsiaTheme="minorEastAsia"/>
              <w:noProof/>
              <w:kern w:val="2"/>
              <w:sz w:val="24"/>
              <w:szCs w:val="24"/>
              <w14:ligatures w14:val="standardContextual"/>
            </w:rPr>
          </w:pPr>
          <w:hyperlink w:anchor="_Toc183002415" w:history="1">
            <w:r w:rsidRPr="00F072F2">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_Toc183002415 \h </w:instrText>
            </w:r>
            <w:r>
              <w:rPr>
                <w:noProof/>
                <w:webHidden/>
              </w:rPr>
            </w:r>
            <w:r>
              <w:rPr>
                <w:noProof/>
                <w:webHidden/>
              </w:rPr>
              <w:fldChar w:fldCharType="separate"/>
            </w:r>
            <w:r>
              <w:rPr>
                <w:noProof/>
                <w:webHidden/>
              </w:rPr>
              <w:t>14</w:t>
            </w:r>
            <w:r>
              <w:rPr>
                <w:noProof/>
                <w:webHidden/>
              </w:rPr>
              <w:fldChar w:fldCharType="end"/>
            </w:r>
          </w:hyperlink>
        </w:p>
        <w:p w14:paraId="0E1E2FFF" w14:textId="43C3B0C8" w:rsidR="00CC22A3" w:rsidRDefault="00CC22A3">
          <w:pPr>
            <w:pStyle w:val="TOC1"/>
            <w:tabs>
              <w:tab w:val="right" w:leader="dot" w:pos="9628"/>
            </w:tabs>
            <w:rPr>
              <w:rFonts w:eastAsiaTheme="minorEastAsia"/>
              <w:noProof/>
              <w:kern w:val="2"/>
              <w:sz w:val="24"/>
              <w:szCs w:val="24"/>
              <w14:ligatures w14:val="standardContextual"/>
            </w:rPr>
          </w:pPr>
          <w:hyperlink w:anchor="_Toc183002416" w:history="1">
            <w:r w:rsidRPr="00F072F2">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_Toc183002416 \h </w:instrText>
            </w:r>
            <w:r>
              <w:rPr>
                <w:noProof/>
                <w:webHidden/>
              </w:rPr>
            </w:r>
            <w:r>
              <w:rPr>
                <w:noProof/>
                <w:webHidden/>
              </w:rPr>
              <w:fldChar w:fldCharType="separate"/>
            </w:r>
            <w:r>
              <w:rPr>
                <w:noProof/>
                <w:webHidden/>
              </w:rPr>
              <w:t>15</w:t>
            </w:r>
            <w:r>
              <w:rPr>
                <w:noProof/>
                <w:webHidden/>
              </w:rPr>
              <w:fldChar w:fldCharType="end"/>
            </w:r>
          </w:hyperlink>
        </w:p>
        <w:p w14:paraId="37241145" w14:textId="7CBEFD80" w:rsidR="00CC22A3" w:rsidRDefault="00CC22A3">
          <w:pPr>
            <w:pStyle w:val="TOC1"/>
            <w:tabs>
              <w:tab w:val="right" w:leader="dot" w:pos="9628"/>
            </w:tabs>
            <w:rPr>
              <w:rFonts w:eastAsiaTheme="minorEastAsia"/>
              <w:noProof/>
              <w:kern w:val="2"/>
              <w:sz w:val="24"/>
              <w:szCs w:val="24"/>
              <w14:ligatures w14:val="standardContextual"/>
            </w:rPr>
          </w:pPr>
          <w:hyperlink w:anchor="_Toc183002417" w:history="1">
            <w:r w:rsidRPr="00F072F2">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_Toc183002417 \h </w:instrText>
            </w:r>
            <w:r>
              <w:rPr>
                <w:noProof/>
                <w:webHidden/>
              </w:rPr>
            </w:r>
            <w:r>
              <w:rPr>
                <w:noProof/>
                <w:webHidden/>
              </w:rPr>
              <w:fldChar w:fldCharType="separate"/>
            </w:r>
            <w:r>
              <w:rPr>
                <w:noProof/>
                <w:webHidden/>
              </w:rPr>
              <w:t>15</w:t>
            </w:r>
            <w:r>
              <w:rPr>
                <w:noProof/>
                <w:webHidden/>
              </w:rPr>
              <w:fldChar w:fldCharType="end"/>
            </w:r>
          </w:hyperlink>
        </w:p>
        <w:p w14:paraId="048425A3" w14:textId="7DB7506A"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3002411"/>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6805974D" w:rsidR="0039498A" w:rsidRPr="00CD6727" w:rsidRDefault="007658C7" w:rsidP="00CD6727">
            <w:pPr>
              <w:ind w:right="43"/>
              <w:rPr>
                <w:rFonts w:asciiTheme="majorBidi" w:hAnsiTheme="majorBidi" w:cstheme="majorBidi"/>
                <w:sz w:val="24"/>
                <w:szCs w:val="24"/>
                <w:rtl/>
              </w:rPr>
            </w:pPr>
            <w:r w:rsidRPr="00CD6727">
              <w:rPr>
                <w:rFonts w:asciiTheme="majorBidi" w:hAnsiTheme="majorBidi" w:cstheme="majorBidi"/>
                <w:sz w:val="24"/>
                <w:szCs w:val="24"/>
              </w:rPr>
              <w:t>1. Credit hours: (</w:t>
            </w:r>
            <w:r w:rsidR="00BF7683">
              <w:rPr>
                <w:rFonts w:asciiTheme="majorBidi" w:hAnsiTheme="majorBidi" w:cstheme="majorBidi"/>
                <w:sz w:val="24"/>
                <w:szCs w:val="24"/>
              </w:rPr>
              <w:t>3</w:t>
            </w:r>
            <w:r w:rsidRPr="00CD6727">
              <w:rPr>
                <w:rFonts w:asciiTheme="majorBidi" w:hAnsiTheme="majorBidi" w:cstheme="majorBidi"/>
                <w:sz w:val="24"/>
                <w:szCs w:val="24"/>
              </w:rPr>
              <w:t>)</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CD6727" w:rsidRDefault="0039498A" w:rsidP="00CD6727">
            <w:pPr>
              <w:shd w:val="clear" w:color="auto" w:fill="F2F2F2" w:themeFill="background1" w:themeFillShade="F2"/>
              <w:rPr>
                <w:rFonts w:asciiTheme="majorBidi" w:hAnsiTheme="majorBidi" w:cstheme="majorBidi"/>
                <w:b w:val="0"/>
                <w:bCs w:val="0"/>
                <w:color w:val="000000" w:themeColor="text1"/>
                <w:sz w:val="24"/>
                <w:szCs w:val="24"/>
                <w:rtl/>
              </w:rPr>
            </w:pP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00929DA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96102C">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6D1A3B86"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96102C">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0D3E2ED9"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0"/>
                  <w14:checkedState w14:val="2612" w14:font="MS Gothic"/>
                  <w14:uncheckedState w14:val="2610" w14:font="MS Gothic"/>
                </w14:checkbox>
              </w:sdtPr>
              <w:sdtContent>
                <w:r w:rsidR="00A15DA3">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5F85B226" w:rsidR="00D71F88" w:rsidRPr="00CD6727" w:rsidRDefault="00D71F8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BF7683">
              <w:rPr>
                <w:rFonts w:asciiTheme="majorBidi" w:hAnsiTheme="majorBidi" w:cstheme="majorBidi"/>
                <w:color w:val="FFFFFF" w:themeColor="background1"/>
                <w:sz w:val="24"/>
                <w:szCs w:val="24"/>
              </w:rPr>
              <w:t>(</w:t>
            </w:r>
            <w:r w:rsidR="00BF7683" w:rsidRPr="00BF7683">
              <w:rPr>
                <w:rFonts w:asciiTheme="majorBidi" w:hAnsiTheme="majorBidi" w:cstheme="majorBidi"/>
                <w:color w:val="FFFFFF" w:themeColor="background1"/>
                <w:sz w:val="24"/>
                <w:szCs w:val="24"/>
              </w:rPr>
              <w:t xml:space="preserve">Semester </w:t>
            </w:r>
            <w:r w:rsidR="00DA62A1">
              <w:rPr>
                <w:rFonts w:asciiTheme="majorBidi" w:hAnsiTheme="majorBidi" w:cstheme="majorBidi"/>
                <w:color w:val="FFFFFF" w:themeColor="background1"/>
                <w:sz w:val="24"/>
                <w:szCs w:val="24"/>
              </w:rPr>
              <w:t>5</w:t>
            </w:r>
            <w:r w:rsidR="00BF7683" w:rsidRPr="00BF7683">
              <w:rPr>
                <w:rFonts w:asciiTheme="majorBidi" w:hAnsiTheme="majorBidi" w:cstheme="majorBidi"/>
                <w:color w:val="FFFFFF" w:themeColor="background1"/>
                <w:sz w:val="24"/>
                <w:szCs w:val="24"/>
              </w:rPr>
              <w:t xml:space="preserve"> </w:t>
            </w:r>
            <w:r w:rsidR="00DA62A1">
              <w:rPr>
                <w:rFonts w:asciiTheme="majorBidi" w:hAnsiTheme="majorBidi" w:cstheme="majorBidi"/>
                <w:color w:val="FFFFFF" w:themeColor="background1"/>
                <w:sz w:val="24"/>
                <w:szCs w:val="24"/>
              </w:rPr>
              <w:t>–</w:t>
            </w:r>
            <w:r w:rsidR="00BF7683" w:rsidRPr="00BF7683">
              <w:rPr>
                <w:rFonts w:asciiTheme="majorBidi" w:hAnsiTheme="majorBidi" w:cstheme="majorBidi"/>
                <w:color w:val="FFFFFF" w:themeColor="background1"/>
                <w:sz w:val="24"/>
                <w:szCs w:val="24"/>
              </w:rPr>
              <w:t xml:space="preserve"> Year</w:t>
            </w:r>
            <w:r w:rsidR="00DA62A1">
              <w:rPr>
                <w:rFonts w:asciiTheme="majorBidi" w:hAnsiTheme="majorBidi" w:cstheme="majorBidi"/>
                <w:color w:val="FFFFFF" w:themeColor="background1"/>
                <w:sz w:val="24"/>
                <w:szCs w:val="24"/>
              </w:rPr>
              <w:t xml:space="preserve"> 3</w:t>
            </w:r>
            <w:r w:rsidR="00BF7683">
              <w:rPr>
                <w:rFonts w:asciiTheme="majorBidi" w:hAnsiTheme="majorBidi" w:cstheme="majorBidi"/>
                <w:color w:val="FFFFFF" w:themeColor="background1"/>
                <w:sz w:val="24"/>
                <w:szCs w:val="24"/>
              </w:rPr>
              <w:t>)</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D71F88"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4C24A104" w:rsidR="00D71F88" w:rsidRPr="00CD6727" w:rsidRDefault="00CC22A3" w:rsidP="00791CCF">
            <w:pPr>
              <w:shd w:val="clear" w:color="auto" w:fill="F2F2F2" w:themeFill="background1" w:themeFillShade="F2"/>
              <w:rPr>
                <w:rFonts w:asciiTheme="majorBidi" w:hAnsiTheme="majorBidi" w:cstheme="majorBidi"/>
                <w:b w:val="0"/>
                <w:bCs w:val="0"/>
                <w:color w:val="000000" w:themeColor="text1"/>
                <w:sz w:val="24"/>
                <w:szCs w:val="24"/>
              </w:rPr>
            </w:pPr>
            <w:r w:rsidRPr="00CC22A3">
              <w:rPr>
                <w:rFonts w:asciiTheme="majorBidi" w:hAnsiTheme="majorBidi" w:cstheme="majorBidi"/>
                <w:b w:val="0"/>
                <w:bCs w:val="0"/>
                <w:color w:val="000000" w:themeColor="text1"/>
                <w:sz w:val="24"/>
                <w:szCs w:val="24"/>
              </w:rPr>
              <w:t xml:space="preserve">ENG3343-3 Morphology is a comprehensive 45-hour course that delves into the intricate processes of English word formation. Beginning with foundational concepts over 3 hours, students explore what constitutes a word, along with inflection and derivation. The course then dedicates 6 hours to studying complex words through morpheme identification, </w:t>
            </w:r>
            <w:proofErr w:type="spellStart"/>
            <w:r w:rsidRPr="00CC22A3">
              <w:rPr>
                <w:rFonts w:asciiTheme="majorBidi" w:hAnsiTheme="majorBidi" w:cstheme="majorBidi"/>
                <w:b w:val="0"/>
                <w:bCs w:val="0"/>
                <w:color w:val="000000" w:themeColor="text1"/>
                <w:sz w:val="24"/>
                <w:szCs w:val="24"/>
              </w:rPr>
              <w:t>allomorphy</w:t>
            </w:r>
            <w:proofErr w:type="spellEnd"/>
            <w:r w:rsidRPr="00CC22A3">
              <w:rPr>
                <w:rFonts w:asciiTheme="majorBidi" w:hAnsiTheme="majorBidi" w:cstheme="majorBidi"/>
                <w:b w:val="0"/>
                <w:bCs w:val="0"/>
                <w:color w:val="000000" w:themeColor="text1"/>
                <w:sz w:val="24"/>
                <w:szCs w:val="24"/>
              </w:rPr>
              <w:t>, and the establishment of word-formation rules. A significant emphasis is placed on productivity and the mental lexicon over 8 hours, where students examine what makes words possible or actual, measure productivity, and understand constraints like pragmatic and structural restrictions. Affixation is thoroughly explored in 6 hours, covering prefixes, suffixes, infixes, and their phonological, morphological, and semantic properties. Over 7 hours, the course investigates derivation without affixation, including conversion, prosodic morphology, truncations, blends, abbreviations, and acronyms. Compounding is analyzed for 6 hours, focusing on recognizing compounds, their structural patterns, and semantic interpretations across nominal, adjectival, and verbal forms. Finally, the course allocates 9 hours to theoretical issues in modeling word formation, where students engage with phonology-morphology interactions, affix ordering, and various morphological theories such as morpheme-based and word-based approaches. By integrating theoretical frameworks with practical analysis, the course equips students with the skills to conduct independent morphological research and critically engage with ongoing debates in the field.</w:t>
            </w:r>
          </w:p>
        </w:tc>
      </w:tr>
      <w:tr w:rsidR="00A47B98"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CC22A3" w:rsidRPr="00CD6727" w14:paraId="3BC09644" w14:textId="77777777" w:rsidTr="00DF323B">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291C3F99" w14:textId="5F383867" w:rsidR="00CC22A3" w:rsidRPr="00CD6727" w:rsidRDefault="00CC22A3" w:rsidP="00CC22A3">
            <w:pPr>
              <w:ind w:right="43"/>
              <w:rPr>
                <w:rFonts w:asciiTheme="majorBidi" w:hAnsiTheme="majorBidi" w:cstheme="majorBidi"/>
                <w:color w:val="FFFFFF" w:themeColor="background1"/>
                <w:sz w:val="24"/>
                <w:szCs w:val="24"/>
              </w:rPr>
            </w:pPr>
            <w:r w:rsidRPr="008365B0">
              <w:rPr>
                <w:rFonts w:asciiTheme="minorHAnsi" w:hAnsiTheme="minorHAnsi" w:cstheme="minorHAnsi"/>
                <w:b w:val="0"/>
                <w:bCs w:val="0"/>
                <w:sz w:val="24"/>
                <w:szCs w:val="24"/>
              </w:rPr>
              <w:t>ENG320-3 Introduction to Linguistics</w:t>
            </w:r>
          </w:p>
        </w:tc>
      </w:tr>
      <w:tr w:rsidR="00CC22A3"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CC22A3" w:rsidRPr="00CD6727" w:rsidRDefault="00CC22A3" w:rsidP="00CC22A3">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CC22A3" w:rsidRPr="00CD6727" w14:paraId="15E8A92B" w14:textId="77777777" w:rsidTr="00DF323B">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6082D315" w14:textId="46D38B1A" w:rsidR="00CC22A3" w:rsidRPr="00CD6727" w:rsidRDefault="00CC22A3" w:rsidP="00CC22A3">
            <w:pPr>
              <w:ind w:right="43"/>
              <w:rPr>
                <w:rFonts w:asciiTheme="majorBidi" w:hAnsiTheme="majorBidi" w:cstheme="majorBidi"/>
                <w:color w:val="FFFFFF" w:themeColor="background1"/>
                <w:sz w:val="24"/>
                <w:szCs w:val="24"/>
              </w:rPr>
            </w:pPr>
            <w:r>
              <w:rPr>
                <w:rFonts w:asciiTheme="majorBidi" w:hAnsiTheme="majorBidi" w:cstheme="majorBidi"/>
                <w:b w:val="0"/>
                <w:bCs w:val="0"/>
                <w:sz w:val="24"/>
                <w:szCs w:val="24"/>
              </w:rPr>
              <w:t>N/A</w:t>
            </w:r>
          </w:p>
        </w:tc>
      </w:tr>
      <w:bookmarkEnd w:id="3"/>
      <w:tr w:rsidR="00CC22A3"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CC22A3" w:rsidRPr="00CD6727" w:rsidRDefault="00CC22A3" w:rsidP="00CC22A3">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CC22A3" w:rsidRPr="00CD6727" w14:paraId="299B17EA" w14:textId="77777777" w:rsidTr="00DA62A1">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2705EE7E" w14:textId="298B655F" w:rsidR="00CC22A3" w:rsidRPr="00CD6727" w:rsidRDefault="00CC22A3" w:rsidP="00CC22A3">
            <w:pPr>
              <w:ind w:right="43"/>
              <w:rPr>
                <w:rFonts w:asciiTheme="majorBidi" w:hAnsiTheme="majorBidi" w:cstheme="majorBidi"/>
                <w:color w:val="FFFFFF" w:themeColor="background1"/>
                <w:sz w:val="24"/>
                <w:szCs w:val="24"/>
              </w:rPr>
            </w:pPr>
            <w:r w:rsidRPr="00DF090E">
              <w:rPr>
                <w:rFonts w:asciiTheme="minorHAnsi" w:hAnsiTheme="minorHAnsi" w:cstheme="minorHAnsi"/>
                <w:b w:val="0"/>
                <w:bCs w:val="0"/>
                <w:color w:val="000000" w:themeColor="text1"/>
                <w:sz w:val="24"/>
                <w:szCs w:val="24"/>
              </w:rPr>
              <w:t xml:space="preserve">The main objective of ENG3343-3 Morphology is to provide students with a thorough understanding of English word-formation processes and to develop their ability to analyze and interpret complex morphological structures. Through 45 hours of balanced instruction emphasizing key areas such as the productivity of word formation and theoretical modeling, the course aims to enhance students' knowledge of fundamental concepts like inflection and derivation, equip them with methodological tools for morpheme identification and analysis, and deepen their understanding of affixation and non-affixational processes. By dedicating </w:t>
            </w:r>
            <w:r w:rsidRPr="00DF090E">
              <w:rPr>
                <w:rFonts w:asciiTheme="minorHAnsi" w:hAnsiTheme="minorHAnsi" w:cstheme="minorHAnsi"/>
                <w:b w:val="0"/>
                <w:bCs w:val="0"/>
                <w:color w:val="000000" w:themeColor="text1"/>
                <w:sz w:val="24"/>
                <w:szCs w:val="24"/>
              </w:rPr>
              <w:lastRenderedPageBreak/>
              <w:t>substantial time to theoretical issues and practical applications, students are prepared to critically evaluate different morphological theories, apply them to linguistic data, and conduct independent research. Ultimately, the course seeks to cultivate analytical and research skills necessary for students to contribute thoughtfully to discussions in the field of linguistics and to understand the complexities of English morphology.</w:t>
            </w:r>
          </w:p>
        </w:tc>
      </w:tr>
    </w:tbl>
    <w:p w14:paraId="11B78E69" w14:textId="77777777" w:rsidR="00791CCF" w:rsidRDefault="00791CCF" w:rsidP="00CD6727">
      <w:pPr>
        <w:rPr>
          <w:rStyle w:val="a"/>
          <w:rFonts w:asciiTheme="majorBidi" w:hAnsiTheme="majorBidi" w:cstheme="majorBidi"/>
          <w:b/>
          <w:bCs/>
          <w:color w:val="52B5C2"/>
          <w:sz w:val="24"/>
          <w:szCs w:val="24"/>
        </w:rPr>
      </w:pPr>
      <w:bookmarkStart w:id="4" w:name="_Ref115691940"/>
      <w:bookmarkStart w:id="5" w:name="_Hlk531080362"/>
    </w:p>
    <w:p w14:paraId="59B12B53" w14:textId="09E44259"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791CCF"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791CCF" w:rsidRPr="00CD6727" w:rsidRDefault="00791CCF" w:rsidP="00791CCF">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6EBBB417" w:rsidR="00791CCF" w:rsidRPr="00CD6727" w:rsidRDefault="00B61545" w:rsidP="00791CCF">
            <w:pPr>
              <w:spacing w:after="0"/>
              <w:rPr>
                <w:rFonts w:asciiTheme="majorBidi" w:hAnsiTheme="majorBidi" w:cstheme="majorBidi"/>
                <w:sz w:val="24"/>
                <w:szCs w:val="24"/>
              </w:rPr>
            </w:pPr>
            <w:r>
              <w:rPr>
                <w:rFonts w:asciiTheme="majorBidi" w:hAnsiTheme="majorBidi" w:cstheme="majorBidi"/>
                <w:sz w:val="24"/>
                <w:szCs w:val="24"/>
              </w:rPr>
              <w:t>45</w:t>
            </w:r>
          </w:p>
        </w:tc>
        <w:tc>
          <w:tcPr>
            <w:tcW w:w="2600" w:type="dxa"/>
            <w:shd w:val="clear" w:color="auto" w:fill="F2F2F2" w:themeFill="background1" w:themeFillShade="F2"/>
            <w:vAlign w:val="center"/>
          </w:tcPr>
          <w:p w14:paraId="389A45B5" w14:textId="6231CCF6" w:rsidR="00791CCF" w:rsidRPr="00CD6727" w:rsidRDefault="00791CCF" w:rsidP="00791CCF">
            <w:pPr>
              <w:spacing w:after="0"/>
              <w:rPr>
                <w:rFonts w:asciiTheme="majorBidi" w:hAnsiTheme="majorBidi" w:cstheme="majorBidi"/>
                <w:sz w:val="24"/>
                <w:szCs w:val="24"/>
              </w:rPr>
            </w:pPr>
            <w:r>
              <w:rPr>
                <w:rFonts w:cstheme="minorHAnsi"/>
              </w:rPr>
              <w:t>100%</w:t>
            </w:r>
          </w:p>
        </w:tc>
      </w:tr>
      <w:tr w:rsidR="00791CCF"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791CCF" w:rsidRPr="00CD6727" w:rsidRDefault="00791CCF" w:rsidP="00791CCF">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2B90DA53" w:rsidR="00791CCF" w:rsidRPr="00CD6727" w:rsidRDefault="00791CCF" w:rsidP="00791CCF">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19AE82BE" w14:textId="6F147DA3" w:rsidR="00791CCF" w:rsidRPr="00CD6727" w:rsidRDefault="00791CCF" w:rsidP="00791CCF">
            <w:pPr>
              <w:spacing w:after="0"/>
              <w:rPr>
                <w:rFonts w:asciiTheme="majorBidi" w:hAnsiTheme="majorBidi" w:cstheme="majorBidi"/>
                <w:sz w:val="24"/>
                <w:szCs w:val="24"/>
              </w:rPr>
            </w:pPr>
            <w:r>
              <w:rPr>
                <w:rFonts w:cstheme="minorHAnsi"/>
              </w:rPr>
              <w:t>-</w:t>
            </w:r>
          </w:p>
        </w:tc>
      </w:tr>
      <w:tr w:rsidR="00791CCF"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791CCF" w:rsidRPr="00CD6727" w:rsidRDefault="00791CCF" w:rsidP="00791CCF">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791CCF" w:rsidRPr="00CD6727" w:rsidRDefault="00791CCF" w:rsidP="00791CCF">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791CCF" w:rsidRPr="00CD6727" w:rsidRDefault="00791CCF" w:rsidP="00791CCF">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0024CE1B" w:rsidR="00791CCF" w:rsidRPr="00CD6727" w:rsidRDefault="00791CCF" w:rsidP="00791CCF">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1F0386E7" w:rsidR="00791CCF" w:rsidRPr="00CD6727" w:rsidRDefault="00791CCF" w:rsidP="00791CCF">
            <w:pPr>
              <w:spacing w:after="0"/>
              <w:rPr>
                <w:rFonts w:asciiTheme="majorBidi" w:hAnsiTheme="majorBidi" w:cstheme="majorBidi"/>
                <w:sz w:val="24"/>
                <w:szCs w:val="24"/>
              </w:rPr>
            </w:pPr>
            <w:r>
              <w:rPr>
                <w:rFonts w:cstheme="minorHAnsi"/>
              </w:rPr>
              <w:t>-</w:t>
            </w:r>
          </w:p>
        </w:tc>
      </w:tr>
      <w:tr w:rsidR="00791CCF"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791CCF" w:rsidRPr="00CD6727" w:rsidRDefault="00791CCF" w:rsidP="00791CCF">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655AFC05" w:rsidR="00791CCF" w:rsidRPr="00CD6727" w:rsidRDefault="00791CCF" w:rsidP="00791CCF">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6E834B91" w:rsidR="00791CCF" w:rsidRPr="00CD6727" w:rsidRDefault="00791CCF" w:rsidP="00791CCF">
            <w:pPr>
              <w:spacing w:after="0"/>
              <w:rPr>
                <w:rFonts w:asciiTheme="majorBidi" w:hAnsiTheme="majorBidi" w:cstheme="majorBidi"/>
                <w:sz w:val="24"/>
                <w:szCs w:val="24"/>
              </w:rPr>
            </w:pPr>
            <w:r>
              <w:rPr>
                <w:rFonts w:cstheme="minorHAnsi"/>
              </w:rPr>
              <w:t>-</w:t>
            </w:r>
          </w:p>
        </w:tc>
      </w:tr>
    </w:tbl>
    <w:p w14:paraId="74D44109" w14:textId="77777777" w:rsidR="00CD6727" w:rsidRPr="00CD6727" w:rsidRDefault="00CD6727" w:rsidP="00CD6727">
      <w:pPr>
        <w:rPr>
          <w:rStyle w:val="a"/>
          <w:rFonts w:asciiTheme="majorBidi" w:hAnsiTheme="majorBidi" w:cstheme="majorBidi"/>
          <w:b/>
          <w:bCs/>
          <w:color w:val="52B5C2"/>
          <w:sz w:val="24"/>
          <w:szCs w:val="24"/>
        </w:rPr>
      </w:pPr>
      <w:bookmarkStart w:id="6" w:name="_Ref115691960"/>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2EA8A799" w:rsidR="008D0CEB" w:rsidRPr="00CD6727" w:rsidRDefault="00B61545"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45</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6276BE7B"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00765592"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56BD7032"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3C8603CF"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05370C97" w:rsidR="00AF47F7" w:rsidRPr="00CD6727" w:rsidRDefault="00B61545"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45</w:t>
            </w:r>
          </w:p>
        </w:tc>
      </w:tr>
    </w:tbl>
    <w:p w14:paraId="2454B126" w14:textId="0E6A0139"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7" w:name="_Ref115691966"/>
      <w:bookmarkStart w:id="8" w:name="_Toc183002412"/>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D6727"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481"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CC22A3" w:rsidRPr="00CD6727" w14:paraId="2E821FBF" w14:textId="77777777" w:rsidTr="00CC22A3">
        <w:trPr>
          <w:tblCellSpacing w:w="7" w:type="dxa"/>
          <w:jc w:val="center"/>
        </w:trPr>
        <w:tc>
          <w:tcPr>
            <w:tcW w:w="901" w:type="dxa"/>
            <w:shd w:val="clear" w:color="auto" w:fill="auto"/>
            <w:vAlign w:val="center"/>
          </w:tcPr>
          <w:p w14:paraId="20103120" w14:textId="7989FF71" w:rsidR="00CC22A3" w:rsidRPr="00CD6727" w:rsidRDefault="00CC22A3" w:rsidP="00CC22A3">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auto"/>
            <w:vAlign w:val="center"/>
          </w:tcPr>
          <w:p w14:paraId="28395DEF" w14:textId="3E198511" w:rsidR="00CC22A3" w:rsidRPr="00CD6727" w:rsidRDefault="00CC22A3" w:rsidP="00CC22A3">
            <w:pPr>
              <w:spacing w:after="0"/>
              <w:rPr>
                <w:rFonts w:asciiTheme="majorBidi" w:hAnsiTheme="majorBidi" w:cstheme="majorBidi"/>
                <w:b/>
                <w:bCs/>
                <w:sz w:val="24"/>
                <w:szCs w:val="24"/>
              </w:rPr>
            </w:pPr>
            <w:r w:rsidRPr="00DF090E">
              <w:rPr>
                <w:b/>
                <w:bCs/>
              </w:rPr>
              <w:t>Recall</w:t>
            </w:r>
            <w:r w:rsidRPr="00DF090E">
              <w:t xml:space="preserve"> the basic concepts of morphology, including the definition of a word, inflection, and derivation. </w:t>
            </w:r>
            <w:r w:rsidRPr="00DF090E">
              <w:rPr>
                <w:i/>
                <w:iCs/>
              </w:rPr>
              <w:t>(Unit 1: Basic Concepts – 3 hours)</w:t>
            </w:r>
          </w:p>
        </w:tc>
        <w:tc>
          <w:tcPr>
            <w:tcW w:w="2481" w:type="dxa"/>
            <w:shd w:val="clear" w:color="auto" w:fill="auto"/>
          </w:tcPr>
          <w:p w14:paraId="3BD57457" w14:textId="7412B01E" w:rsidR="00CC22A3" w:rsidRPr="00CD6727" w:rsidRDefault="00CC22A3" w:rsidP="00CC22A3">
            <w:pPr>
              <w:spacing w:after="0"/>
              <w:rPr>
                <w:rFonts w:asciiTheme="majorBidi" w:hAnsiTheme="majorBidi" w:cstheme="majorBidi"/>
                <w:b/>
                <w:bCs/>
                <w:sz w:val="24"/>
                <w:szCs w:val="24"/>
              </w:rPr>
            </w:pPr>
            <w:r>
              <w:rPr>
                <w:rFonts w:cstheme="minorHAnsi"/>
              </w:rPr>
              <w:t>K2</w:t>
            </w:r>
          </w:p>
        </w:tc>
        <w:tc>
          <w:tcPr>
            <w:tcW w:w="2087" w:type="dxa"/>
            <w:shd w:val="clear" w:color="auto" w:fill="auto"/>
            <w:vAlign w:val="center"/>
          </w:tcPr>
          <w:p w14:paraId="06DCF145" w14:textId="0BFB7207" w:rsidR="00CC22A3" w:rsidRPr="00CD6727" w:rsidRDefault="00CC22A3" w:rsidP="00CC22A3">
            <w:pPr>
              <w:spacing w:after="0"/>
              <w:rPr>
                <w:rFonts w:asciiTheme="majorBidi" w:hAnsiTheme="majorBidi" w:cstheme="majorBidi"/>
                <w:b/>
                <w:bCs/>
                <w:sz w:val="24"/>
                <w:szCs w:val="24"/>
              </w:rPr>
            </w:pPr>
            <w:r w:rsidRPr="00DE7BBF">
              <w:t>Facilitate students' recall of basic morphological concepts—such as the definition of a word, inflection, and derivation—by employing interactive activities that promote active engagement with the course material.</w:t>
            </w:r>
          </w:p>
        </w:tc>
        <w:tc>
          <w:tcPr>
            <w:tcW w:w="1757" w:type="dxa"/>
            <w:shd w:val="clear" w:color="auto" w:fill="auto"/>
            <w:vAlign w:val="center"/>
          </w:tcPr>
          <w:p w14:paraId="6520985D" w14:textId="48522539" w:rsidR="00CC22A3" w:rsidRPr="00CD6727" w:rsidRDefault="00CC22A3" w:rsidP="00CC22A3">
            <w:pPr>
              <w:spacing w:after="0"/>
              <w:rPr>
                <w:rFonts w:asciiTheme="majorBidi" w:hAnsiTheme="majorBidi" w:cstheme="majorBidi"/>
                <w:b/>
                <w:bCs/>
                <w:sz w:val="24"/>
                <w:szCs w:val="24"/>
              </w:rPr>
            </w:pPr>
            <w:r w:rsidRPr="00896494">
              <w:t>Formative Assessment 1 (5 Marks)</w:t>
            </w:r>
          </w:p>
        </w:tc>
      </w:tr>
      <w:tr w:rsidR="00CC22A3" w:rsidRPr="00CD6727" w14:paraId="768CEEF6" w14:textId="77777777" w:rsidTr="00CC22A3">
        <w:trPr>
          <w:tblCellSpacing w:w="7" w:type="dxa"/>
          <w:jc w:val="center"/>
        </w:trPr>
        <w:tc>
          <w:tcPr>
            <w:tcW w:w="901" w:type="dxa"/>
            <w:shd w:val="clear" w:color="auto" w:fill="auto"/>
            <w:vAlign w:val="center"/>
          </w:tcPr>
          <w:p w14:paraId="5108B4CF" w14:textId="287DC2CD" w:rsidR="00CC22A3" w:rsidRPr="00CD6727" w:rsidRDefault="00CC22A3" w:rsidP="00CC22A3">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lastRenderedPageBreak/>
              <w:t>1.2</w:t>
            </w:r>
          </w:p>
        </w:tc>
        <w:tc>
          <w:tcPr>
            <w:tcW w:w="2322" w:type="dxa"/>
            <w:shd w:val="clear" w:color="auto" w:fill="auto"/>
            <w:vAlign w:val="center"/>
          </w:tcPr>
          <w:p w14:paraId="560D3B8B" w14:textId="7BA6E8B8" w:rsidR="00CC22A3" w:rsidRPr="00CD6727" w:rsidRDefault="00CC22A3" w:rsidP="00CC22A3">
            <w:pPr>
              <w:spacing w:after="0"/>
              <w:rPr>
                <w:rFonts w:asciiTheme="majorBidi" w:hAnsiTheme="majorBidi" w:cstheme="majorBidi"/>
                <w:b/>
                <w:bCs/>
                <w:sz w:val="24"/>
                <w:szCs w:val="24"/>
              </w:rPr>
            </w:pPr>
            <w:r w:rsidRPr="00DF090E">
              <w:rPr>
                <w:b/>
                <w:bCs/>
              </w:rPr>
              <w:t>Identify</w:t>
            </w:r>
            <w:r w:rsidRPr="00DF090E">
              <w:t xml:space="preserve"> the processes involved in analyzing complex words, including morpheme identification, </w:t>
            </w:r>
            <w:proofErr w:type="spellStart"/>
            <w:r w:rsidRPr="00DF090E">
              <w:t>allomorphy</w:t>
            </w:r>
            <w:proofErr w:type="spellEnd"/>
            <w:r w:rsidRPr="00DF090E">
              <w:t xml:space="preserve">, word-formation rules, and compounding. </w:t>
            </w:r>
            <w:r w:rsidRPr="00DF090E">
              <w:rPr>
                <w:i/>
                <w:iCs/>
              </w:rPr>
              <w:t>(Unit 2: Studying Complex Words – 6 hours)</w:t>
            </w:r>
          </w:p>
        </w:tc>
        <w:tc>
          <w:tcPr>
            <w:tcW w:w="2481" w:type="dxa"/>
            <w:shd w:val="clear" w:color="auto" w:fill="auto"/>
          </w:tcPr>
          <w:p w14:paraId="54B2353C" w14:textId="4D3AC82A" w:rsidR="00CC22A3" w:rsidRPr="00CD6727" w:rsidRDefault="00CC22A3" w:rsidP="00CC22A3">
            <w:pPr>
              <w:spacing w:after="0"/>
              <w:rPr>
                <w:rFonts w:asciiTheme="majorBidi" w:hAnsiTheme="majorBidi" w:cstheme="majorBidi"/>
                <w:b/>
                <w:bCs/>
                <w:sz w:val="24"/>
                <w:szCs w:val="24"/>
              </w:rPr>
            </w:pPr>
            <w:r>
              <w:rPr>
                <w:rFonts w:cstheme="minorHAnsi"/>
              </w:rPr>
              <w:t>K4</w:t>
            </w:r>
          </w:p>
        </w:tc>
        <w:tc>
          <w:tcPr>
            <w:tcW w:w="2087" w:type="dxa"/>
            <w:shd w:val="clear" w:color="auto" w:fill="auto"/>
            <w:vAlign w:val="center"/>
          </w:tcPr>
          <w:p w14:paraId="53B134A8" w14:textId="631DCDB2" w:rsidR="00CC22A3" w:rsidRPr="00CD6727" w:rsidRDefault="00CC22A3" w:rsidP="00CC22A3">
            <w:pPr>
              <w:spacing w:after="0"/>
              <w:rPr>
                <w:rFonts w:asciiTheme="majorBidi" w:hAnsiTheme="majorBidi" w:cstheme="majorBidi"/>
                <w:b/>
                <w:bCs/>
                <w:sz w:val="24"/>
                <w:szCs w:val="24"/>
              </w:rPr>
            </w:pPr>
            <w:r w:rsidRPr="00DE7BBF">
              <w:t xml:space="preserve">Guide students to identify processes in analyzing complex words—such as morpheme identification, </w:t>
            </w:r>
            <w:proofErr w:type="spellStart"/>
            <w:r w:rsidRPr="00DE7BBF">
              <w:t>allomorphy</w:t>
            </w:r>
            <w:proofErr w:type="spellEnd"/>
            <w:r w:rsidRPr="00DE7BBF">
              <w:t>, word-formation rules, and compounding—through problem-solving tasks that encourage analytical thinking using the approved course content.</w:t>
            </w:r>
          </w:p>
        </w:tc>
        <w:tc>
          <w:tcPr>
            <w:tcW w:w="1757" w:type="dxa"/>
            <w:shd w:val="clear" w:color="auto" w:fill="auto"/>
            <w:vAlign w:val="center"/>
          </w:tcPr>
          <w:p w14:paraId="503E0685" w14:textId="096908B9" w:rsidR="00CC22A3" w:rsidRPr="00CD6727" w:rsidRDefault="00CC22A3" w:rsidP="00CC22A3">
            <w:pPr>
              <w:spacing w:after="0"/>
              <w:rPr>
                <w:rFonts w:asciiTheme="majorBidi" w:hAnsiTheme="majorBidi" w:cstheme="majorBidi"/>
                <w:b/>
                <w:bCs/>
                <w:sz w:val="24"/>
                <w:szCs w:val="24"/>
              </w:rPr>
            </w:pPr>
            <w:r w:rsidRPr="00896494">
              <w:t>Formative Assessment 2 (5 Marks)</w:t>
            </w:r>
          </w:p>
        </w:tc>
      </w:tr>
      <w:tr w:rsidR="00CC22A3" w:rsidRPr="00CD6727" w14:paraId="6FD9320F" w14:textId="77777777" w:rsidTr="00CC22A3">
        <w:trPr>
          <w:tblCellSpacing w:w="7" w:type="dxa"/>
          <w:jc w:val="center"/>
        </w:trPr>
        <w:tc>
          <w:tcPr>
            <w:tcW w:w="901" w:type="dxa"/>
            <w:shd w:val="clear" w:color="auto" w:fill="auto"/>
            <w:vAlign w:val="center"/>
          </w:tcPr>
          <w:p w14:paraId="17B83A9F" w14:textId="5FFB46B5" w:rsidR="00CC22A3" w:rsidRPr="00CD6727" w:rsidRDefault="00CC22A3" w:rsidP="00CC22A3">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auto"/>
            <w:vAlign w:val="center"/>
          </w:tcPr>
          <w:p w14:paraId="11ADA4EE" w14:textId="45D48A0F" w:rsidR="00CC22A3" w:rsidRPr="00CD6727" w:rsidRDefault="00CC22A3" w:rsidP="00CC22A3">
            <w:pPr>
              <w:spacing w:after="0"/>
              <w:rPr>
                <w:rFonts w:asciiTheme="majorBidi" w:hAnsiTheme="majorBidi" w:cstheme="majorBidi"/>
                <w:b/>
                <w:bCs/>
                <w:sz w:val="24"/>
                <w:szCs w:val="24"/>
              </w:rPr>
            </w:pPr>
            <w:r w:rsidRPr="00DF090E">
              <w:rPr>
                <w:rFonts w:cstheme="minorHAnsi"/>
                <w:b/>
                <w:bCs/>
              </w:rPr>
              <w:t>Explain</w:t>
            </w:r>
            <w:r w:rsidRPr="00DF090E">
              <w:rPr>
                <w:rFonts w:cstheme="minorHAnsi"/>
              </w:rPr>
              <w:t xml:space="preserve"> the concept of productivity in word-formation, its measurement, and constraints affecting it, such as pragmatic and structural restrictions. </w:t>
            </w:r>
            <w:r w:rsidRPr="00DF090E">
              <w:rPr>
                <w:rFonts w:cstheme="minorHAnsi"/>
                <w:i/>
                <w:iCs/>
              </w:rPr>
              <w:t>(Unit 3: Productivity and the Mental Lexicon – 8 hours)</w:t>
            </w:r>
          </w:p>
        </w:tc>
        <w:tc>
          <w:tcPr>
            <w:tcW w:w="2481" w:type="dxa"/>
            <w:shd w:val="clear" w:color="auto" w:fill="auto"/>
          </w:tcPr>
          <w:p w14:paraId="4D9CF6A8" w14:textId="05C14868" w:rsidR="00CC22A3" w:rsidRPr="00CD6727" w:rsidRDefault="00CC22A3" w:rsidP="00CC22A3">
            <w:pPr>
              <w:spacing w:after="0"/>
              <w:rPr>
                <w:rFonts w:asciiTheme="majorBidi" w:hAnsiTheme="majorBidi" w:cstheme="majorBidi"/>
                <w:b/>
                <w:bCs/>
                <w:sz w:val="24"/>
                <w:szCs w:val="24"/>
              </w:rPr>
            </w:pPr>
            <w:r>
              <w:rPr>
                <w:rFonts w:cstheme="minorHAnsi"/>
                <w:sz w:val="20"/>
                <w:szCs w:val="20"/>
              </w:rPr>
              <w:t>K1</w:t>
            </w:r>
          </w:p>
        </w:tc>
        <w:tc>
          <w:tcPr>
            <w:tcW w:w="2087" w:type="dxa"/>
            <w:shd w:val="clear" w:color="auto" w:fill="auto"/>
            <w:vAlign w:val="center"/>
          </w:tcPr>
          <w:p w14:paraId="19AF6DB7" w14:textId="630360EC" w:rsidR="00CC22A3" w:rsidRPr="00CD6727" w:rsidRDefault="00CC22A3" w:rsidP="00CC22A3">
            <w:pPr>
              <w:spacing w:after="0"/>
              <w:rPr>
                <w:rFonts w:asciiTheme="majorBidi" w:hAnsiTheme="majorBidi" w:cstheme="majorBidi"/>
                <w:b/>
                <w:bCs/>
                <w:sz w:val="24"/>
                <w:szCs w:val="24"/>
              </w:rPr>
            </w:pPr>
            <w:r w:rsidRPr="00DE7BBF">
              <w:t>Clarify the concept of productivity in word-formation—including its measurement and constraints like pragmatic and structural restrictions—by facilitating discussions and exploratory activities that deepen understanding.</w:t>
            </w:r>
          </w:p>
        </w:tc>
        <w:tc>
          <w:tcPr>
            <w:tcW w:w="1757" w:type="dxa"/>
            <w:shd w:val="clear" w:color="auto" w:fill="auto"/>
            <w:vAlign w:val="center"/>
          </w:tcPr>
          <w:p w14:paraId="7A10C16B" w14:textId="13AA1ED8" w:rsidR="00CC22A3" w:rsidRPr="00CD6727" w:rsidRDefault="00CC22A3" w:rsidP="00CC22A3">
            <w:pPr>
              <w:spacing w:after="0"/>
              <w:rPr>
                <w:rFonts w:asciiTheme="majorBidi" w:hAnsiTheme="majorBidi" w:cstheme="majorBidi"/>
                <w:b/>
                <w:bCs/>
                <w:sz w:val="24"/>
                <w:szCs w:val="24"/>
              </w:rPr>
            </w:pPr>
            <w:r w:rsidRPr="00896494">
              <w:rPr>
                <w:rFonts w:cstheme="minorHAnsi"/>
                <w:sz w:val="20"/>
                <w:szCs w:val="20"/>
              </w:rPr>
              <w:t>Midterm Exam (30 Marks)</w:t>
            </w:r>
          </w:p>
        </w:tc>
      </w:tr>
      <w:tr w:rsidR="00CC22A3" w:rsidRPr="00CD6727" w14:paraId="3AD2B4FF" w14:textId="77777777" w:rsidTr="00CC22A3">
        <w:trPr>
          <w:tblCellSpacing w:w="7" w:type="dxa"/>
          <w:jc w:val="center"/>
        </w:trPr>
        <w:tc>
          <w:tcPr>
            <w:tcW w:w="901" w:type="dxa"/>
            <w:shd w:val="clear" w:color="auto" w:fill="auto"/>
            <w:vAlign w:val="center"/>
          </w:tcPr>
          <w:p w14:paraId="7F10FE20" w14:textId="006E0789" w:rsidR="00CC22A3" w:rsidRDefault="00CC22A3" w:rsidP="00CC22A3">
            <w:pPr>
              <w:spacing w:after="0"/>
              <w:rPr>
                <w:rFonts w:cstheme="minorHAnsi"/>
                <w:color w:val="525252" w:themeColor="accent3" w:themeShade="80"/>
                <w:sz w:val="24"/>
                <w:szCs w:val="24"/>
              </w:rPr>
            </w:pPr>
            <w:r>
              <w:rPr>
                <w:rFonts w:cstheme="minorHAnsi"/>
                <w:color w:val="525252" w:themeColor="accent3" w:themeShade="80"/>
                <w:sz w:val="24"/>
                <w:szCs w:val="24"/>
              </w:rPr>
              <w:t>1.4</w:t>
            </w:r>
          </w:p>
        </w:tc>
        <w:tc>
          <w:tcPr>
            <w:tcW w:w="2322" w:type="dxa"/>
            <w:shd w:val="clear" w:color="auto" w:fill="auto"/>
            <w:vAlign w:val="center"/>
          </w:tcPr>
          <w:p w14:paraId="49F21B92" w14:textId="1823B5B0" w:rsidR="00CC22A3" w:rsidRPr="00CD6727" w:rsidRDefault="00CC22A3" w:rsidP="00CC22A3">
            <w:pPr>
              <w:spacing w:after="0"/>
              <w:rPr>
                <w:rFonts w:asciiTheme="majorBidi" w:hAnsiTheme="majorBidi" w:cstheme="majorBidi"/>
                <w:b/>
                <w:bCs/>
                <w:sz w:val="24"/>
                <w:szCs w:val="24"/>
              </w:rPr>
            </w:pPr>
            <w:r w:rsidRPr="00DF090E">
              <w:rPr>
                <w:rFonts w:cstheme="minorHAnsi"/>
                <w:b/>
                <w:bCs/>
              </w:rPr>
              <w:t>Describe</w:t>
            </w:r>
            <w:r w:rsidRPr="00DF090E">
              <w:rPr>
                <w:rFonts w:cstheme="minorHAnsi"/>
              </w:rPr>
              <w:t xml:space="preserve"> the types of </w:t>
            </w:r>
            <w:proofErr w:type="gramStart"/>
            <w:r w:rsidRPr="00DF090E">
              <w:rPr>
                <w:rFonts w:cstheme="minorHAnsi"/>
              </w:rPr>
              <w:t>affixation</w:t>
            </w:r>
            <w:proofErr w:type="gramEnd"/>
            <w:r w:rsidRPr="00DF090E">
              <w:rPr>
                <w:rFonts w:cstheme="minorHAnsi"/>
              </w:rPr>
              <w:t xml:space="preserve"> (prefixes, suffixes, infixes) and their properties in English morphology. </w:t>
            </w:r>
            <w:r w:rsidRPr="00DF090E">
              <w:rPr>
                <w:rFonts w:cstheme="minorHAnsi"/>
                <w:i/>
                <w:iCs/>
              </w:rPr>
              <w:t>(Unit 4: Affixation – 6 hours)</w:t>
            </w:r>
          </w:p>
        </w:tc>
        <w:tc>
          <w:tcPr>
            <w:tcW w:w="2481" w:type="dxa"/>
            <w:shd w:val="clear" w:color="auto" w:fill="auto"/>
          </w:tcPr>
          <w:p w14:paraId="681889E0" w14:textId="2CFDED24" w:rsidR="00CC22A3" w:rsidRPr="00CD6727" w:rsidRDefault="00CC22A3" w:rsidP="00CC22A3">
            <w:pPr>
              <w:spacing w:after="0"/>
              <w:rPr>
                <w:rFonts w:asciiTheme="majorBidi" w:hAnsiTheme="majorBidi" w:cstheme="majorBidi"/>
                <w:b/>
                <w:bCs/>
                <w:sz w:val="24"/>
                <w:szCs w:val="24"/>
              </w:rPr>
            </w:pPr>
            <w:r>
              <w:rPr>
                <w:rFonts w:cstheme="minorHAnsi"/>
                <w:sz w:val="20"/>
                <w:szCs w:val="20"/>
              </w:rPr>
              <w:t>K3</w:t>
            </w:r>
          </w:p>
        </w:tc>
        <w:tc>
          <w:tcPr>
            <w:tcW w:w="2087" w:type="dxa"/>
            <w:shd w:val="clear" w:color="auto" w:fill="auto"/>
            <w:vAlign w:val="center"/>
          </w:tcPr>
          <w:p w14:paraId="106E4E6A" w14:textId="247F5901" w:rsidR="00CC22A3" w:rsidRPr="00CD6727" w:rsidRDefault="00CC22A3" w:rsidP="00CC22A3">
            <w:pPr>
              <w:spacing w:after="0"/>
              <w:rPr>
                <w:rFonts w:asciiTheme="majorBidi" w:hAnsiTheme="majorBidi" w:cstheme="majorBidi"/>
                <w:b/>
                <w:bCs/>
                <w:sz w:val="24"/>
                <w:szCs w:val="24"/>
              </w:rPr>
            </w:pPr>
            <w:r w:rsidRPr="00DE7BBF">
              <w:t xml:space="preserve">Present the types of </w:t>
            </w:r>
            <w:proofErr w:type="gramStart"/>
            <w:r w:rsidRPr="00DE7BBF">
              <w:t>affixation</w:t>
            </w:r>
            <w:proofErr w:type="gramEnd"/>
            <w:r w:rsidRPr="00DE7BBF">
              <w:t>—prefixes, suffixes, infixes—and their properties in English morphology through comparative analysis and student-led presentations to enhance comprehension.</w:t>
            </w:r>
          </w:p>
        </w:tc>
        <w:tc>
          <w:tcPr>
            <w:tcW w:w="1757" w:type="dxa"/>
            <w:shd w:val="clear" w:color="auto" w:fill="auto"/>
          </w:tcPr>
          <w:p w14:paraId="72C2EB88" w14:textId="4486522B" w:rsidR="00CC22A3" w:rsidRPr="00CD6727" w:rsidRDefault="00CC22A3" w:rsidP="00CC22A3">
            <w:pPr>
              <w:spacing w:after="0"/>
              <w:rPr>
                <w:rFonts w:asciiTheme="majorBidi" w:hAnsiTheme="majorBidi" w:cstheme="majorBidi"/>
                <w:b/>
                <w:bCs/>
                <w:sz w:val="24"/>
                <w:szCs w:val="24"/>
              </w:rPr>
            </w:pPr>
            <w:r w:rsidRPr="00896494">
              <w:rPr>
                <w:rFonts w:cstheme="minorHAnsi"/>
                <w:sz w:val="20"/>
                <w:szCs w:val="20"/>
              </w:rPr>
              <w:t>Midterm Exam (30 Marks)</w:t>
            </w:r>
          </w:p>
        </w:tc>
      </w:tr>
      <w:tr w:rsidR="006E3A65" w:rsidRPr="00CD6727" w14:paraId="6ECE3C3F" w14:textId="77777777" w:rsidTr="00067A97">
        <w:trPr>
          <w:tblCellSpacing w:w="7" w:type="dxa"/>
          <w:jc w:val="center"/>
        </w:trPr>
        <w:tc>
          <w:tcPr>
            <w:tcW w:w="901" w:type="dxa"/>
            <w:shd w:val="clear" w:color="auto" w:fill="52B5C2"/>
            <w:vAlign w:val="center"/>
          </w:tcPr>
          <w:p w14:paraId="7A6263F4"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CC22A3" w:rsidRPr="00CD6727" w14:paraId="7E4151D5" w14:textId="77777777" w:rsidTr="00CC22A3">
        <w:trPr>
          <w:tblCellSpacing w:w="7" w:type="dxa"/>
          <w:jc w:val="center"/>
        </w:trPr>
        <w:tc>
          <w:tcPr>
            <w:tcW w:w="901" w:type="dxa"/>
            <w:shd w:val="clear" w:color="auto" w:fill="auto"/>
            <w:vAlign w:val="center"/>
          </w:tcPr>
          <w:p w14:paraId="78EA3E36" w14:textId="09E3E7A8" w:rsidR="00CC22A3" w:rsidRPr="00CD6727" w:rsidRDefault="00CC22A3" w:rsidP="00CC22A3">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lastRenderedPageBreak/>
              <w:t>2.1</w:t>
            </w:r>
          </w:p>
        </w:tc>
        <w:tc>
          <w:tcPr>
            <w:tcW w:w="2322" w:type="dxa"/>
            <w:shd w:val="clear" w:color="auto" w:fill="auto"/>
            <w:vAlign w:val="center"/>
          </w:tcPr>
          <w:p w14:paraId="4D618B3D" w14:textId="54CAB308" w:rsidR="00CC22A3" w:rsidRPr="00CD6727" w:rsidRDefault="00CC22A3" w:rsidP="00CC22A3">
            <w:pPr>
              <w:spacing w:after="0"/>
              <w:rPr>
                <w:rFonts w:asciiTheme="majorBidi" w:hAnsiTheme="majorBidi" w:cstheme="majorBidi"/>
                <w:b/>
                <w:bCs/>
                <w:sz w:val="24"/>
                <w:szCs w:val="24"/>
              </w:rPr>
            </w:pPr>
            <w:r w:rsidRPr="00DF090E">
              <w:rPr>
                <w:b/>
                <w:bCs/>
              </w:rPr>
              <w:t>Apply</w:t>
            </w:r>
            <w:r w:rsidRPr="00DF090E">
              <w:t xml:space="preserve"> morphological analysis techniques to complex words, addressing </w:t>
            </w:r>
            <w:proofErr w:type="spellStart"/>
            <w:r w:rsidRPr="00DF090E">
              <w:t>allomorphy</w:t>
            </w:r>
            <w:proofErr w:type="spellEnd"/>
            <w:r w:rsidRPr="00DF090E">
              <w:t xml:space="preserve"> and multiple </w:t>
            </w:r>
            <w:proofErr w:type="gramStart"/>
            <w:r w:rsidRPr="00DF090E">
              <w:t>affixation</w:t>
            </w:r>
            <w:proofErr w:type="gramEnd"/>
            <w:r w:rsidRPr="00DF090E">
              <w:t xml:space="preserve">. </w:t>
            </w:r>
            <w:r w:rsidRPr="00DF090E">
              <w:rPr>
                <w:i/>
                <w:iCs/>
              </w:rPr>
              <w:t>(Unit 2: Studying Complex Words – 6 hours)</w:t>
            </w:r>
          </w:p>
        </w:tc>
        <w:tc>
          <w:tcPr>
            <w:tcW w:w="2481" w:type="dxa"/>
            <w:shd w:val="clear" w:color="auto" w:fill="auto"/>
          </w:tcPr>
          <w:p w14:paraId="3227731C" w14:textId="7F431DB5" w:rsidR="00CC22A3" w:rsidRPr="00CD6727" w:rsidRDefault="00CC22A3" w:rsidP="00CC22A3">
            <w:pPr>
              <w:spacing w:after="0"/>
              <w:rPr>
                <w:rFonts w:asciiTheme="majorBidi" w:hAnsiTheme="majorBidi" w:cstheme="majorBidi"/>
                <w:b/>
                <w:bCs/>
                <w:sz w:val="24"/>
                <w:szCs w:val="24"/>
              </w:rPr>
            </w:pPr>
            <w:r w:rsidRPr="00B34B9B">
              <w:t>S4</w:t>
            </w:r>
          </w:p>
        </w:tc>
        <w:tc>
          <w:tcPr>
            <w:tcW w:w="2087" w:type="dxa"/>
            <w:shd w:val="clear" w:color="auto" w:fill="auto"/>
            <w:vAlign w:val="center"/>
          </w:tcPr>
          <w:p w14:paraId="2E77CBBF" w14:textId="4CD7A6DC" w:rsidR="00CC22A3" w:rsidRPr="00CD6727" w:rsidRDefault="00CC22A3" w:rsidP="00CC22A3">
            <w:pPr>
              <w:spacing w:after="0"/>
              <w:rPr>
                <w:rFonts w:asciiTheme="majorBidi" w:hAnsiTheme="majorBidi" w:cstheme="majorBidi"/>
                <w:b/>
                <w:bCs/>
                <w:sz w:val="24"/>
                <w:szCs w:val="24"/>
              </w:rPr>
            </w:pPr>
            <w:r w:rsidRPr="00DE7BBF">
              <w:t xml:space="preserve">Engage students in applying morphological analysis techniques to complex words by solving real-world examples that address </w:t>
            </w:r>
            <w:proofErr w:type="spellStart"/>
            <w:r w:rsidRPr="00DE7BBF">
              <w:t>allomorphy</w:t>
            </w:r>
            <w:proofErr w:type="spellEnd"/>
            <w:r w:rsidRPr="00DE7BBF">
              <w:t xml:space="preserve"> and multiple </w:t>
            </w:r>
            <w:proofErr w:type="gramStart"/>
            <w:r w:rsidRPr="00DE7BBF">
              <w:t>affixation</w:t>
            </w:r>
            <w:proofErr w:type="gramEnd"/>
            <w:r w:rsidRPr="00DE7BBF">
              <w:t>, fostering practical skills.</w:t>
            </w:r>
          </w:p>
        </w:tc>
        <w:tc>
          <w:tcPr>
            <w:tcW w:w="1757" w:type="dxa"/>
            <w:shd w:val="clear" w:color="auto" w:fill="auto"/>
          </w:tcPr>
          <w:p w14:paraId="44D0184E" w14:textId="08291460" w:rsidR="00CC22A3" w:rsidRPr="00CD6727" w:rsidRDefault="00CC22A3" w:rsidP="00CC22A3">
            <w:pPr>
              <w:spacing w:after="0"/>
              <w:rPr>
                <w:rFonts w:asciiTheme="majorBidi" w:hAnsiTheme="majorBidi" w:cstheme="majorBidi"/>
                <w:b/>
                <w:bCs/>
                <w:sz w:val="24"/>
                <w:szCs w:val="24"/>
              </w:rPr>
            </w:pPr>
            <w:r w:rsidRPr="00896494">
              <w:t>Assignment 1 (5 Marks)</w:t>
            </w:r>
          </w:p>
        </w:tc>
      </w:tr>
      <w:tr w:rsidR="00CC22A3" w:rsidRPr="00CD6727" w14:paraId="22769A13" w14:textId="77777777" w:rsidTr="00CC22A3">
        <w:trPr>
          <w:tblCellSpacing w:w="7" w:type="dxa"/>
          <w:jc w:val="center"/>
        </w:trPr>
        <w:tc>
          <w:tcPr>
            <w:tcW w:w="901" w:type="dxa"/>
            <w:shd w:val="clear" w:color="auto" w:fill="auto"/>
            <w:vAlign w:val="center"/>
          </w:tcPr>
          <w:p w14:paraId="2AED4EFE" w14:textId="014043F3" w:rsidR="00CC22A3" w:rsidRPr="00CD6727" w:rsidRDefault="00CC22A3" w:rsidP="00CC22A3">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auto"/>
            <w:vAlign w:val="center"/>
          </w:tcPr>
          <w:p w14:paraId="6CFC2E6D" w14:textId="2AFF612C" w:rsidR="00CC22A3" w:rsidRPr="00CD6727" w:rsidRDefault="00CC22A3" w:rsidP="00CC22A3">
            <w:pPr>
              <w:spacing w:after="0"/>
              <w:rPr>
                <w:rFonts w:asciiTheme="majorBidi" w:hAnsiTheme="majorBidi" w:cstheme="majorBidi"/>
                <w:b/>
                <w:bCs/>
                <w:sz w:val="24"/>
                <w:szCs w:val="24"/>
              </w:rPr>
            </w:pPr>
            <w:r w:rsidRPr="00DF090E">
              <w:rPr>
                <w:b/>
                <w:bCs/>
              </w:rPr>
              <w:t>Analyze</w:t>
            </w:r>
            <w:r w:rsidRPr="00DF090E">
              <w:t xml:space="preserve"> word-formation processes without affixation (conversion, truncation, blending, abbreviations, acronyms) and construct compound words, explaining their structural and semantic properties. </w:t>
            </w:r>
            <w:r w:rsidRPr="00DF090E">
              <w:rPr>
                <w:i/>
                <w:iCs/>
              </w:rPr>
              <w:t>(Units 5 &amp; 6: Derivation without Affixation and Compounding – 13 hours total)</w:t>
            </w:r>
          </w:p>
        </w:tc>
        <w:tc>
          <w:tcPr>
            <w:tcW w:w="2481" w:type="dxa"/>
            <w:shd w:val="clear" w:color="auto" w:fill="auto"/>
          </w:tcPr>
          <w:p w14:paraId="218E08BB" w14:textId="223F949A" w:rsidR="00CC22A3" w:rsidRPr="00CD6727" w:rsidRDefault="00CC22A3" w:rsidP="00CC22A3">
            <w:pPr>
              <w:spacing w:after="0"/>
              <w:rPr>
                <w:rFonts w:asciiTheme="majorBidi" w:hAnsiTheme="majorBidi" w:cstheme="majorBidi"/>
                <w:b/>
                <w:bCs/>
                <w:sz w:val="24"/>
                <w:szCs w:val="24"/>
              </w:rPr>
            </w:pPr>
            <w:r w:rsidRPr="00B34B9B">
              <w:rPr>
                <w:rFonts w:cstheme="minorHAnsi"/>
              </w:rPr>
              <w:t>S1</w:t>
            </w:r>
          </w:p>
        </w:tc>
        <w:tc>
          <w:tcPr>
            <w:tcW w:w="2087" w:type="dxa"/>
            <w:shd w:val="clear" w:color="auto" w:fill="auto"/>
            <w:vAlign w:val="center"/>
          </w:tcPr>
          <w:p w14:paraId="60F1AE98" w14:textId="7C349396" w:rsidR="00CC22A3" w:rsidRPr="00CD6727" w:rsidRDefault="00CC22A3" w:rsidP="00CC22A3">
            <w:pPr>
              <w:spacing w:after="0"/>
              <w:rPr>
                <w:rFonts w:asciiTheme="majorBidi" w:hAnsiTheme="majorBidi" w:cstheme="majorBidi"/>
                <w:b/>
                <w:bCs/>
                <w:sz w:val="24"/>
                <w:szCs w:val="24"/>
              </w:rPr>
            </w:pPr>
            <w:r w:rsidRPr="00DE7BBF">
              <w:t>Direct students to analyze word-formation processes without affixation—such as conversion, truncation, blending, abbreviations, acronyms—and to construct compound words, explaining their structural and semantic properties, through collaborative projects that enhance critical thinking.</w:t>
            </w:r>
          </w:p>
        </w:tc>
        <w:tc>
          <w:tcPr>
            <w:tcW w:w="1757" w:type="dxa"/>
            <w:shd w:val="clear" w:color="auto" w:fill="auto"/>
          </w:tcPr>
          <w:p w14:paraId="32C3F40E" w14:textId="080ED1D0" w:rsidR="00CC22A3" w:rsidRPr="00CD6727" w:rsidRDefault="00CC22A3" w:rsidP="00CC22A3">
            <w:pPr>
              <w:spacing w:after="0"/>
              <w:rPr>
                <w:rFonts w:asciiTheme="majorBidi" w:hAnsiTheme="majorBidi" w:cstheme="majorBidi"/>
                <w:b/>
                <w:bCs/>
                <w:sz w:val="24"/>
                <w:szCs w:val="24"/>
              </w:rPr>
            </w:pPr>
            <w:r w:rsidRPr="00896494">
              <w:t>Quiz (10 Marks)</w:t>
            </w:r>
          </w:p>
        </w:tc>
      </w:tr>
      <w:tr w:rsidR="00CC22A3" w:rsidRPr="00CD6727" w14:paraId="5A90DBE0" w14:textId="77777777" w:rsidTr="00CC22A3">
        <w:trPr>
          <w:tblCellSpacing w:w="7" w:type="dxa"/>
          <w:jc w:val="center"/>
        </w:trPr>
        <w:tc>
          <w:tcPr>
            <w:tcW w:w="901" w:type="dxa"/>
            <w:shd w:val="clear" w:color="auto" w:fill="auto"/>
            <w:vAlign w:val="center"/>
          </w:tcPr>
          <w:p w14:paraId="3B018E57" w14:textId="0A314C98" w:rsidR="00CC22A3" w:rsidRPr="00CD6727" w:rsidRDefault="00CC22A3" w:rsidP="00CC22A3">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auto"/>
            <w:vAlign w:val="center"/>
          </w:tcPr>
          <w:p w14:paraId="45BE655D" w14:textId="3B93D6D4" w:rsidR="00CC22A3" w:rsidRPr="00CD6727" w:rsidRDefault="00CC22A3" w:rsidP="00CC22A3">
            <w:pPr>
              <w:spacing w:after="0"/>
              <w:rPr>
                <w:rFonts w:asciiTheme="majorBidi" w:hAnsiTheme="majorBidi" w:cstheme="majorBidi"/>
                <w:b/>
                <w:bCs/>
                <w:sz w:val="24"/>
                <w:szCs w:val="24"/>
              </w:rPr>
            </w:pPr>
            <w:r w:rsidRPr="00DF090E">
              <w:rPr>
                <w:b/>
                <w:bCs/>
              </w:rPr>
              <w:t>Evaluate</w:t>
            </w:r>
            <w:r w:rsidRPr="00DF090E">
              <w:t xml:space="preserve"> the productivity of morphological processes using linguistic data, identifying constraints like blocking and structural restrictions. </w:t>
            </w:r>
            <w:r w:rsidRPr="00DF090E">
              <w:rPr>
                <w:i/>
                <w:iCs/>
              </w:rPr>
              <w:t>(Unit 3: Productivity and the Mental Lexicon – 8 hours)</w:t>
            </w:r>
          </w:p>
        </w:tc>
        <w:tc>
          <w:tcPr>
            <w:tcW w:w="2481" w:type="dxa"/>
            <w:shd w:val="clear" w:color="auto" w:fill="auto"/>
          </w:tcPr>
          <w:p w14:paraId="34437EBF" w14:textId="31A55AAF" w:rsidR="00CC22A3" w:rsidRPr="00CD6727" w:rsidRDefault="00CC22A3" w:rsidP="00CC22A3">
            <w:pPr>
              <w:spacing w:after="0"/>
              <w:rPr>
                <w:rFonts w:asciiTheme="majorBidi" w:hAnsiTheme="majorBidi" w:cstheme="majorBidi"/>
                <w:b/>
                <w:bCs/>
                <w:sz w:val="24"/>
                <w:szCs w:val="24"/>
              </w:rPr>
            </w:pPr>
            <w:r w:rsidRPr="00B34B9B">
              <w:rPr>
                <w:rFonts w:cstheme="minorHAnsi"/>
              </w:rPr>
              <w:t>S2</w:t>
            </w:r>
          </w:p>
        </w:tc>
        <w:tc>
          <w:tcPr>
            <w:tcW w:w="2087" w:type="dxa"/>
            <w:shd w:val="clear" w:color="auto" w:fill="auto"/>
            <w:vAlign w:val="center"/>
          </w:tcPr>
          <w:p w14:paraId="1C6236B0" w14:textId="2F94B2FB" w:rsidR="00CC22A3" w:rsidRPr="00CD6727" w:rsidRDefault="00CC22A3" w:rsidP="00CC22A3">
            <w:pPr>
              <w:spacing w:after="0"/>
              <w:rPr>
                <w:rFonts w:asciiTheme="majorBidi" w:hAnsiTheme="majorBidi" w:cstheme="majorBidi"/>
                <w:b/>
                <w:bCs/>
                <w:sz w:val="24"/>
                <w:szCs w:val="24"/>
              </w:rPr>
            </w:pPr>
            <w:r w:rsidRPr="00DE7BBF">
              <w:t>Guide students to evaluate the productivity of morphological processes using linguistic data by conducting data-driven investigations that identify constraints like blocking and structural restrictions.</w:t>
            </w:r>
          </w:p>
        </w:tc>
        <w:tc>
          <w:tcPr>
            <w:tcW w:w="1757" w:type="dxa"/>
            <w:shd w:val="clear" w:color="auto" w:fill="auto"/>
          </w:tcPr>
          <w:p w14:paraId="7ED8B47B" w14:textId="76A324FE" w:rsidR="00CC22A3" w:rsidRPr="00CD6727" w:rsidRDefault="00CC22A3" w:rsidP="00CC22A3">
            <w:pPr>
              <w:spacing w:after="0"/>
              <w:rPr>
                <w:rFonts w:asciiTheme="majorBidi" w:hAnsiTheme="majorBidi" w:cstheme="majorBidi"/>
                <w:b/>
                <w:bCs/>
                <w:sz w:val="24"/>
                <w:szCs w:val="24"/>
              </w:rPr>
            </w:pPr>
            <w:r w:rsidRPr="00896494">
              <w:t>Assignment 2 (5 Marks)</w:t>
            </w:r>
          </w:p>
        </w:tc>
      </w:tr>
      <w:tr w:rsidR="00CC22A3" w:rsidRPr="00CD6727" w14:paraId="5856B514" w14:textId="77777777" w:rsidTr="00CC22A3">
        <w:trPr>
          <w:tblCellSpacing w:w="7" w:type="dxa"/>
          <w:jc w:val="center"/>
        </w:trPr>
        <w:tc>
          <w:tcPr>
            <w:tcW w:w="901" w:type="dxa"/>
            <w:shd w:val="clear" w:color="auto" w:fill="auto"/>
            <w:vAlign w:val="center"/>
          </w:tcPr>
          <w:p w14:paraId="75367090" w14:textId="305EC247" w:rsidR="00CC22A3" w:rsidRDefault="00CC22A3" w:rsidP="00CC22A3">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lastRenderedPageBreak/>
              <w:t>2.4</w:t>
            </w:r>
          </w:p>
        </w:tc>
        <w:tc>
          <w:tcPr>
            <w:tcW w:w="2322" w:type="dxa"/>
            <w:shd w:val="clear" w:color="auto" w:fill="auto"/>
            <w:vAlign w:val="center"/>
          </w:tcPr>
          <w:p w14:paraId="448936F4" w14:textId="6BCF0DFF" w:rsidR="00CC22A3" w:rsidRPr="00CD6727" w:rsidRDefault="00CC22A3" w:rsidP="00CC22A3">
            <w:pPr>
              <w:spacing w:after="0"/>
              <w:rPr>
                <w:rFonts w:asciiTheme="majorBidi" w:hAnsiTheme="majorBidi" w:cstheme="majorBidi"/>
                <w:b/>
                <w:bCs/>
                <w:sz w:val="24"/>
                <w:szCs w:val="24"/>
              </w:rPr>
            </w:pPr>
            <w:r w:rsidRPr="00DF090E">
              <w:rPr>
                <w:rFonts w:cstheme="minorHAnsi"/>
                <w:b/>
                <w:bCs/>
              </w:rPr>
              <w:t>Assess</w:t>
            </w:r>
            <w:r w:rsidRPr="00DF090E">
              <w:rPr>
                <w:rFonts w:cstheme="minorHAnsi"/>
              </w:rPr>
              <w:t xml:space="preserve"> different theoretical models of word-formation, including morpheme-based and word-based morphology, and apply them to morphological data, considering phonology-morphology interaction and affix ordering. </w:t>
            </w:r>
            <w:r w:rsidRPr="00DF090E">
              <w:rPr>
                <w:rFonts w:cstheme="minorHAnsi"/>
                <w:i/>
                <w:iCs/>
              </w:rPr>
              <w:t>(Unit 7: Theoretical Issues – 9 hours)</w:t>
            </w:r>
          </w:p>
        </w:tc>
        <w:tc>
          <w:tcPr>
            <w:tcW w:w="2481" w:type="dxa"/>
            <w:shd w:val="clear" w:color="auto" w:fill="auto"/>
          </w:tcPr>
          <w:p w14:paraId="5F0E052E" w14:textId="0158D4DE" w:rsidR="00CC22A3" w:rsidRPr="00CD6727" w:rsidRDefault="00CC22A3" w:rsidP="00CC22A3">
            <w:pPr>
              <w:spacing w:after="0"/>
              <w:rPr>
                <w:rFonts w:asciiTheme="majorBidi" w:hAnsiTheme="majorBidi" w:cstheme="majorBidi"/>
                <w:b/>
                <w:bCs/>
                <w:sz w:val="24"/>
                <w:szCs w:val="24"/>
              </w:rPr>
            </w:pPr>
            <w:r w:rsidRPr="00B34B9B">
              <w:rPr>
                <w:rFonts w:cstheme="minorHAnsi"/>
              </w:rPr>
              <w:t>S7</w:t>
            </w:r>
          </w:p>
        </w:tc>
        <w:tc>
          <w:tcPr>
            <w:tcW w:w="2087" w:type="dxa"/>
            <w:shd w:val="clear" w:color="auto" w:fill="auto"/>
            <w:vAlign w:val="center"/>
          </w:tcPr>
          <w:p w14:paraId="37E9AE0C" w14:textId="47EB0B69" w:rsidR="00CC22A3" w:rsidRPr="00CD6727" w:rsidRDefault="00CC22A3" w:rsidP="00CC22A3">
            <w:pPr>
              <w:spacing w:after="0"/>
              <w:rPr>
                <w:rFonts w:asciiTheme="majorBidi" w:hAnsiTheme="majorBidi" w:cstheme="majorBidi"/>
                <w:b/>
                <w:bCs/>
                <w:sz w:val="24"/>
                <w:szCs w:val="24"/>
              </w:rPr>
            </w:pPr>
            <w:r w:rsidRPr="00DE7BBF">
              <w:t>Facilitate the assessment of different theoretical models of word-formation—including morpheme-based and word-based morphology—and application to morphological data, considering phonology-morphology interaction and affix ordering, through case studies and critical analysis exercises.</w:t>
            </w:r>
          </w:p>
        </w:tc>
        <w:tc>
          <w:tcPr>
            <w:tcW w:w="1757" w:type="dxa"/>
            <w:shd w:val="clear" w:color="auto" w:fill="auto"/>
          </w:tcPr>
          <w:p w14:paraId="1AC6D143" w14:textId="1F218EEB" w:rsidR="00CC22A3" w:rsidRPr="00CD6727" w:rsidRDefault="00CC22A3" w:rsidP="00CC22A3">
            <w:pPr>
              <w:spacing w:after="0"/>
              <w:rPr>
                <w:rFonts w:asciiTheme="majorBidi" w:hAnsiTheme="majorBidi" w:cstheme="majorBidi"/>
                <w:b/>
                <w:bCs/>
                <w:sz w:val="24"/>
                <w:szCs w:val="24"/>
              </w:rPr>
            </w:pPr>
            <w:r w:rsidRPr="00896494">
              <w:rPr>
                <w:rFonts w:cstheme="minorHAnsi"/>
              </w:rPr>
              <w:t>Final Exam (40 Marks)</w:t>
            </w:r>
          </w:p>
        </w:tc>
      </w:tr>
      <w:tr w:rsidR="006E3A65"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689" w:type="dxa"/>
            <w:gridSpan w:val="4"/>
            <w:shd w:val="clear" w:color="auto" w:fill="52B5C2"/>
          </w:tcPr>
          <w:p w14:paraId="549D3ADB" w14:textId="50C45F0E" w:rsidR="006E3A65" w:rsidRPr="00CD6727" w:rsidRDefault="000C3B90" w:rsidP="00CD6727">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w:t>
            </w:r>
            <w:r w:rsidR="00C35654" w:rsidRPr="00CD6727">
              <w:rPr>
                <w:rFonts w:asciiTheme="majorBidi" w:hAnsiTheme="majorBidi" w:cstheme="majorBidi"/>
                <w:b/>
                <w:bCs/>
                <w:color w:val="FFFFFF" w:themeColor="background1"/>
                <w:sz w:val="24"/>
                <w:szCs w:val="24"/>
              </w:rPr>
              <w:t>,</w:t>
            </w:r>
            <w:r w:rsidRPr="00CD6727">
              <w:rPr>
                <w:rFonts w:asciiTheme="majorBidi" w:hAnsiTheme="majorBidi" w:cstheme="majorBidi"/>
                <w:b/>
                <w:bCs/>
                <w:color w:val="FFFFFF" w:themeColor="background1"/>
                <w:sz w:val="24"/>
                <w:szCs w:val="24"/>
              </w:rPr>
              <w:t xml:space="preserve"> and responsibility</w:t>
            </w:r>
          </w:p>
        </w:tc>
      </w:tr>
      <w:tr w:rsidR="00CC22A3" w:rsidRPr="00CD6727" w14:paraId="631410A3" w14:textId="77777777" w:rsidTr="00CC22A3">
        <w:trPr>
          <w:tblCellSpacing w:w="7" w:type="dxa"/>
          <w:jc w:val="center"/>
        </w:trPr>
        <w:tc>
          <w:tcPr>
            <w:tcW w:w="901" w:type="dxa"/>
            <w:shd w:val="clear" w:color="auto" w:fill="auto"/>
            <w:vAlign w:val="center"/>
          </w:tcPr>
          <w:p w14:paraId="09FB2A83" w14:textId="65D5962E" w:rsidR="00CC22A3" w:rsidRPr="00CD6727" w:rsidRDefault="00CC22A3" w:rsidP="00CC22A3">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auto"/>
            <w:vAlign w:val="center"/>
          </w:tcPr>
          <w:p w14:paraId="039A919A" w14:textId="02AE911E" w:rsidR="00CC22A3" w:rsidRPr="00CD6727" w:rsidRDefault="00CC22A3" w:rsidP="00CC22A3">
            <w:pPr>
              <w:spacing w:after="0"/>
              <w:rPr>
                <w:rFonts w:asciiTheme="majorBidi" w:hAnsiTheme="majorBidi" w:cstheme="majorBidi"/>
                <w:b/>
                <w:bCs/>
                <w:sz w:val="24"/>
                <w:szCs w:val="24"/>
              </w:rPr>
            </w:pPr>
            <w:r w:rsidRPr="00DF090E">
              <w:rPr>
                <w:b/>
                <w:bCs/>
              </w:rPr>
              <w:t>Value</w:t>
            </w:r>
            <w:r w:rsidRPr="00DF090E">
              <w:t xml:space="preserve"> the significance of morphological analysis in understanding language structure by actively engaging in class discussions and demonstrating a positive attitude towards learning morphology.</w:t>
            </w:r>
          </w:p>
        </w:tc>
        <w:tc>
          <w:tcPr>
            <w:tcW w:w="2481" w:type="dxa"/>
            <w:shd w:val="clear" w:color="auto" w:fill="auto"/>
          </w:tcPr>
          <w:p w14:paraId="5BD06249" w14:textId="7E01EF55" w:rsidR="00CC22A3" w:rsidRPr="00CD6727" w:rsidRDefault="00CC22A3" w:rsidP="00CC22A3">
            <w:pPr>
              <w:spacing w:after="0"/>
              <w:rPr>
                <w:rFonts w:asciiTheme="majorBidi" w:hAnsiTheme="majorBidi" w:cstheme="majorBidi"/>
                <w:b/>
                <w:bCs/>
                <w:sz w:val="24"/>
                <w:szCs w:val="24"/>
              </w:rPr>
            </w:pPr>
            <w:r w:rsidRPr="005A5927">
              <w:rPr>
                <w:rFonts w:cstheme="minorHAnsi"/>
                <w:sz w:val="20"/>
                <w:szCs w:val="20"/>
              </w:rPr>
              <w:t>V1</w:t>
            </w:r>
          </w:p>
        </w:tc>
        <w:tc>
          <w:tcPr>
            <w:tcW w:w="2087" w:type="dxa"/>
            <w:shd w:val="clear" w:color="auto" w:fill="auto"/>
            <w:vAlign w:val="center"/>
          </w:tcPr>
          <w:p w14:paraId="64578434" w14:textId="2B477C01" w:rsidR="00CC22A3" w:rsidRPr="00CD6727" w:rsidRDefault="00CC22A3" w:rsidP="00CC22A3">
            <w:pPr>
              <w:spacing w:after="0"/>
              <w:rPr>
                <w:rFonts w:asciiTheme="majorBidi" w:hAnsiTheme="majorBidi" w:cstheme="majorBidi"/>
                <w:b/>
                <w:bCs/>
                <w:sz w:val="24"/>
                <w:szCs w:val="24"/>
              </w:rPr>
            </w:pPr>
            <w:r w:rsidRPr="00DE7BBF">
              <w:t>Encourage students to value the significance of morphological analysis by promoting active participation in class discussions and fostering a positive learning environment.</w:t>
            </w:r>
          </w:p>
        </w:tc>
        <w:tc>
          <w:tcPr>
            <w:tcW w:w="1757" w:type="dxa"/>
            <w:shd w:val="clear" w:color="auto" w:fill="auto"/>
            <w:vAlign w:val="center"/>
          </w:tcPr>
          <w:p w14:paraId="0C779822" w14:textId="706D00F6" w:rsidR="00CC22A3" w:rsidRPr="00CD6727" w:rsidRDefault="00CC22A3" w:rsidP="00CC22A3">
            <w:pPr>
              <w:spacing w:after="0"/>
              <w:rPr>
                <w:rFonts w:asciiTheme="majorBidi" w:hAnsiTheme="majorBidi" w:cstheme="majorBidi"/>
                <w:b/>
                <w:bCs/>
                <w:sz w:val="24"/>
                <w:szCs w:val="24"/>
              </w:rPr>
            </w:pPr>
            <w:r>
              <w:rPr>
                <w:sz w:val="20"/>
                <w:szCs w:val="20"/>
              </w:rPr>
              <w:t>Observations</w:t>
            </w:r>
          </w:p>
        </w:tc>
      </w:tr>
      <w:tr w:rsidR="00CC22A3" w:rsidRPr="00CD6727" w14:paraId="3FE4025C" w14:textId="77777777" w:rsidTr="00CC22A3">
        <w:trPr>
          <w:tblCellSpacing w:w="7" w:type="dxa"/>
          <w:jc w:val="center"/>
        </w:trPr>
        <w:tc>
          <w:tcPr>
            <w:tcW w:w="901" w:type="dxa"/>
            <w:shd w:val="clear" w:color="auto" w:fill="auto"/>
            <w:vAlign w:val="center"/>
          </w:tcPr>
          <w:p w14:paraId="13CF3793" w14:textId="28C703E4" w:rsidR="00CC22A3" w:rsidRPr="00CD6727" w:rsidRDefault="00CC22A3" w:rsidP="00CC22A3">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3.2</w:t>
            </w:r>
          </w:p>
        </w:tc>
        <w:tc>
          <w:tcPr>
            <w:tcW w:w="2322" w:type="dxa"/>
            <w:shd w:val="clear" w:color="auto" w:fill="auto"/>
            <w:vAlign w:val="center"/>
          </w:tcPr>
          <w:p w14:paraId="0F93CDA2" w14:textId="20CACBF7" w:rsidR="00CC22A3" w:rsidRPr="00CD6727" w:rsidRDefault="00CC22A3" w:rsidP="00CC22A3">
            <w:pPr>
              <w:spacing w:after="0"/>
              <w:rPr>
                <w:rFonts w:asciiTheme="majorBidi" w:hAnsiTheme="majorBidi" w:cstheme="majorBidi"/>
                <w:b/>
                <w:bCs/>
                <w:sz w:val="24"/>
                <w:szCs w:val="24"/>
              </w:rPr>
            </w:pPr>
            <w:r w:rsidRPr="00DF090E">
              <w:rPr>
                <w:b/>
                <w:bCs/>
              </w:rPr>
              <w:t>Demonstrate</w:t>
            </w:r>
            <w:r w:rsidRPr="00DF090E">
              <w:t xml:space="preserve"> autonomy in learning by independently applying morphological concepts and analysis techniques to new and unfamiliar linguistic data beyond classroom examples.</w:t>
            </w:r>
          </w:p>
        </w:tc>
        <w:tc>
          <w:tcPr>
            <w:tcW w:w="2481" w:type="dxa"/>
            <w:shd w:val="clear" w:color="auto" w:fill="auto"/>
          </w:tcPr>
          <w:p w14:paraId="3444816A" w14:textId="1EFF7A1B" w:rsidR="00CC22A3" w:rsidRPr="00CD6727" w:rsidRDefault="00CC22A3" w:rsidP="00CC22A3">
            <w:pPr>
              <w:spacing w:after="0"/>
              <w:rPr>
                <w:rFonts w:asciiTheme="majorBidi" w:hAnsiTheme="majorBidi" w:cstheme="majorBidi"/>
                <w:b/>
                <w:bCs/>
                <w:sz w:val="24"/>
                <w:szCs w:val="24"/>
              </w:rPr>
            </w:pPr>
            <w:r w:rsidRPr="005A5927">
              <w:rPr>
                <w:rFonts w:cstheme="minorHAnsi"/>
                <w:sz w:val="20"/>
                <w:szCs w:val="20"/>
              </w:rPr>
              <w:t>V</w:t>
            </w:r>
            <w:r>
              <w:rPr>
                <w:rFonts w:cstheme="minorHAnsi"/>
                <w:sz w:val="20"/>
                <w:szCs w:val="20"/>
              </w:rPr>
              <w:t>2</w:t>
            </w:r>
          </w:p>
        </w:tc>
        <w:tc>
          <w:tcPr>
            <w:tcW w:w="2087" w:type="dxa"/>
            <w:shd w:val="clear" w:color="auto" w:fill="auto"/>
            <w:vAlign w:val="center"/>
          </w:tcPr>
          <w:p w14:paraId="432596E0" w14:textId="49FC1A33" w:rsidR="00CC22A3" w:rsidRPr="00CD6727" w:rsidRDefault="00CC22A3" w:rsidP="00CC22A3">
            <w:pPr>
              <w:spacing w:after="0"/>
              <w:rPr>
                <w:rFonts w:asciiTheme="majorBidi" w:hAnsiTheme="majorBidi" w:cstheme="majorBidi"/>
                <w:b/>
                <w:bCs/>
                <w:sz w:val="24"/>
                <w:szCs w:val="24"/>
              </w:rPr>
            </w:pPr>
            <w:r w:rsidRPr="00DE7BBF">
              <w:t xml:space="preserve">Motivate students to demonstrate autonomy by independently applying morphological concepts and analysis techniques to new and unfamiliar linguistic data, supporting </w:t>
            </w:r>
            <w:r w:rsidRPr="00DE7BBF">
              <w:lastRenderedPageBreak/>
              <w:t>self-directed learning.</w:t>
            </w:r>
          </w:p>
        </w:tc>
        <w:tc>
          <w:tcPr>
            <w:tcW w:w="1757" w:type="dxa"/>
            <w:shd w:val="clear" w:color="auto" w:fill="auto"/>
            <w:vAlign w:val="center"/>
          </w:tcPr>
          <w:p w14:paraId="1419E146" w14:textId="6785FFCD" w:rsidR="00CC22A3" w:rsidRPr="00CD6727" w:rsidRDefault="00CC22A3" w:rsidP="00CC22A3">
            <w:pPr>
              <w:spacing w:after="0"/>
              <w:rPr>
                <w:rFonts w:asciiTheme="majorBidi" w:hAnsiTheme="majorBidi" w:cstheme="majorBidi"/>
                <w:b/>
                <w:bCs/>
                <w:sz w:val="24"/>
                <w:szCs w:val="24"/>
              </w:rPr>
            </w:pPr>
            <w:r>
              <w:rPr>
                <w:sz w:val="20"/>
                <w:szCs w:val="20"/>
              </w:rPr>
              <w:lastRenderedPageBreak/>
              <w:t>Observations</w:t>
            </w:r>
          </w:p>
        </w:tc>
      </w:tr>
      <w:tr w:rsidR="00CC22A3" w:rsidRPr="00CD6727" w14:paraId="550AAE12" w14:textId="77777777" w:rsidTr="00CC22A3">
        <w:trPr>
          <w:tblCellSpacing w:w="7" w:type="dxa"/>
          <w:jc w:val="center"/>
        </w:trPr>
        <w:tc>
          <w:tcPr>
            <w:tcW w:w="901" w:type="dxa"/>
            <w:shd w:val="clear" w:color="auto" w:fill="auto"/>
            <w:vAlign w:val="center"/>
          </w:tcPr>
          <w:p w14:paraId="293B6BA6" w14:textId="04BF799A" w:rsidR="00CC22A3" w:rsidRPr="00CD6727" w:rsidRDefault="00CC22A3" w:rsidP="00CC22A3">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auto"/>
            <w:vAlign w:val="center"/>
          </w:tcPr>
          <w:p w14:paraId="679D8C2E" w14:textId="1AB33D2F" w:rsidR="00CC22A3" w:rsidRPr="00CD6727" w:rsidRDefault="00CC22A3" w:rsidP="00CC22A3">
            <w:pPr>
              <w:spacing w:after="0"/>
              <w:rPr>
                <w:rFonts w:asciiTheme="majorBidi" w:hAnsiTheme="majorBidi" w:cstheme="majorBidi"/>
                <w:b/>
                <w:bCs/>
                <w:sz w:val="24"/>
                <w:szCs w:val="24"/>
              </w:rPr>
            </w:pPr>
            <w:r w:rsidRPr="00DF090E">
              <w:rPr>
                <w:b/>
                <w:bCs/>
              </w:rPr>
              <w:t>Exhibit</w:t>
            </w:r>
            <w:r w:rsidRPr="00DF090E">
              <w:t xml:space="preserve"> responsibility by consistently meeting deadlines, maintaining academic integrity in all coursework, and collaborating effectively with peers during group activities and projects.</w:t>
            </w:r>
          </w:p>
        </w:tc>
        <w:tc>
          <w:tcPr>
            <w:tcW w:w="2481" w:type="dxa"/>
            <w:shd w:val="clear" w:color="auto" w:fill="auto"/>
          </w:tcPr>
          <w:p w14:paraId="2217A87D" w14:textId="693EE227" w:rsidR="00CC22A3" w:rsidRPr="00CD6727" w:rsidRDefault="00CC22A3" w:rsidP="00CC22A3">
            <w:pPr>
              <w:spacing w:after="0"/>
              <w:rPr>
                <w:rFonts w:asciiTheme="majorBidi" w:hAnsiTheme="majorBidi" w:cstheme="majorBidi"/>
                <w:b/>
                <w:bCs/>
                <w:sz w:val="24"/>
                <w:szCs w:val="24"/>
              </w:rPr>
            </w:pPr>
            <w:r w:rsidRPr="005A5927">
              <w:rPr>
                <w:rFonts w:cstheme="minorHAnsi"/>
                <w:sz w:val="20"/>
                <w:szCs w:val="20"/>
              </w:rPr>
              <w:t>V3</w:t>
            </w:r>
          </w:p>
        </w:tc>
        <w:tc>
          <w:tcPr>
            <w:tcW w:w="2087" w:type="dxa"/>
            <w:shd w:val="clear" w:color="auto" w:fill="auto"/>
            <w:vAlign w:val="center"/>
          </w:tcPr>
          <w:p w14:paraId="00A78CD8" w14:textId="2C76E735" w:rsidR="00CC22A3" w:rsidRPr="00CD6727" w:rsidRDefault="00CC22A3" w:rsidP="00CC22A3">
            <w:pPr>
              <w:spacing w:after="0"/>
              <w:rPr>
                <w:rFonts w:asciiTheme="majorBidi" w:hAnsiTheme="majorBidi" w:cstheme="majorBidi"/>
                <w:b/>
                <w:bCs/>
                <w:sz w:val="24"/>
                <w:szCs w:val="24"/>
              </w:rPr>
            </w:pPr>
            <w:r w:rsidRPr="00DE7BBF">
              <w:t>Instill a sense of responsibility by setting clear expectations for meeting deadlines, maintaining academic integrity, and collaborating effectively during group activities and projects.</w:t>
            </w:r>
          </w:p>
        </w:tc>
        <w:tc>
          <w:tcPr>
            <w:tcW w:w="1757" w:type="dxa"/>
            <w:shd w:val="clear" w:color="auto" w:fill="auto"/>
            <w:vAlign w:val="center"/>
          </w:tcPr>
          <w:p w14:paraId="36D2EE3F" w14:textId="6890AB73" w:rsidR="00CC22A3" w:rsidRPr="00CD6727" w:rsidRDefault="00CC22A3" w:rsidP="00CC22A3">
            <w:pPr>
              <w:spacing w:after="0"/>
              <w:rPr>
                <w:rFonts w:asciiTheme="majorBidi" w:hAnsiTheme="majorBidi" w:cstheme="majorBidi"/>
                <w:b/>
                <w:bCs/>
                <w:sz w:val="24"/>
                <w:szCs w:val="24"/>
              </w:rPr>
            </w:pPr>
            <w:r>
              <w:rPr>
                <w:sz w:val="20"/>
                <w:szCs w:val="20"/>
              </w:rPr>
              <w:t>Observations</w:t>
            </w:r>
          </w:p>
        </w:tc>
      </w:tr>
    </w:tbl>
    <w:p w14:paraId="59795FD9" w14:textId="205EF455" w:rsidR="00A4737E" w:rsidRPr="00CD6727"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Pr="00CD6727" w:rsidRDefault="00080A29" w:rsidP="00CD6727">
      <w:pPr>
        <w:pStyle w:val="Heading1"/>
        <w:spacing w:before="0"/>
        <w:rPr>
          <w:rStyle w:val="a"/>
          <w:rFonts w:asciiTheme="majorBidi" w:hAnsiTheme="majorBidi" w:cstheme="majorBidi"/>
          <w:b/>
          <w:bCs/>
          <w:color w:val="4C3D8E"/>
          <w:sz w:val="24"/>
          <w:szCs w:val="24"/>
          <w:rtl/>
          <w:lang w:bidi="ar-YE"/>
        </w:rPr>
      </w:pPr>
      <w:bookmarkStart w:id="9" w:name="_Ref115691971"/>
      <w:bookmarkStart w:id="10" w:name="_Toc183002413"/>
      <w:r w:rsidRPr="00CD6727">
        <w:rPr>
          <w:rStyle w:val="a"/>
          <w:rFonts w:asciiTheme="majorBidi" w:hAnsiTheme="majorBidi" w:cstheme="majorBidi"/>
          <w:b/>
          <w:bCs/>
          <w:color w:val="4C3D8E"/>
          <w:sz w:val="24"/>
          <w:szCs w:val="24"/>
          <w:lang w:bidi="ar-YE"/>
        </w:rPr>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CD6727"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7215" w:type="dxa"/>
            <w:shd w:val="clear" w:color="auto" w:fill="4C3D8E"/>
            <w:vAlign w:val="center"/>
          </w:tcPr>
          <w:p w14:paraId="3D07BE8D" w14:textId="497120CE" w:rsidR="00652624" w:rsidRPr="00CD6727" w:rsidRDefault="00080A29"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CC22A3" w:rsidRPr="00CD6727" w14:paraId="26CF14F5" w14:textId="77777777" w:rsidTr="00791CCF">
        <w:trPr>
          <w:tblCellSpacing w:w="7" w:type="dxa"/>
          <w:jc w:val="center"/>
        </w:trPr>
        <w:tc>
          <w:tcPr>
            <w:tcW w:w="572" w:type="dxa"/>
            <w:shd w:val="clear" w:color="auto" w:fill="auto"/>
            <w:vAlign w:val="center"/>
          </w:tcPr>
          <w:p w14:paraId="0CACCAE9" w14:textId="3B3DBF49" w:rsidR="00CC22A3" w:rsidRPr="00CD6727" w:rsidRDefault="00CC22A3" w:rsidP="00CC22A3">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507258D6" w14:textId="77777777" w:rsidR="00CC22A3" w:rsidRPr="0052614D" w:rsidRDefault="00CC22A3" w:rsidP="00CC22A3">
            <w:pPr>
              <w:spacing w:after="0"/>
              <w:rPr>
                <w:rFonts w:cstheme="minorHAnsi"/>
                <w:b/>
                <w:bCs/>
                <w:sz w:val="24"/>
                <w:szCs w:val="24"/>
              </w:rPr>
            </w:pPr>
            <w:r w:rsidRPr="0052614D">
              <w:rPr>
                <w:rFonts w:cstheme="minorHAnsi"/>
                <w:b/>
                <w:bCs/>
                <w:sz w:val="24"/>
                <w:szCs w:val="24"/>
              </w:rPr>
              <w:t xml:space="preserve">Basic Concepts </w:t>
            </w:r>
          </w:p>
          <w:p w14:paraId="4DC6ED79" w14:textId="77777777" w:rsidR="00CC22A3" w:rsidRPr="0052614D" w:rsidRDefault="00CC22A3" w:rsidP="00CC22A3">
            <w:pPr>
              <w:spacing w:after="0"/>
              <w:rPr>
                <w:rFonts w:cstheme="minorHAnsi"/>
                <w:sz w:val="24"/>
                <w:szCs w:val="24"/>
              </w:rPr>
            </w:pPr>
            <w:r w:rsidRPr="0052614D">
              <w:rPr>
                <w:rFonts w:cstheme="minorHAnsi"/>
                <w:sz w:val="24"/>
                <w:szCs w:val="24"/>
              </w:rPr>
              <w:t xml:space="preserve">1.1 What Is a Word? </w:t>
            </w:r>
          </w:p>
          <w:p w14:paraId="63910BBA" w14:textId="77777777" w:rsidR="00CC22A3" w:rsidRPr="0052614D" w:rsidRDefault="00CC22A3" w:rsidP="00CC22A3">
            <w:pPr>
              <w:spacing w:after="0"/>
              <w:rPr>
                <w:rFonts w:cstheme="minorHAnsi"/>
                <w:sz w:val="24"/>
                <w:szCs w:val="24"/>
              </w:rPr>
            </w:pPr>
            <w:r w:rsidRPr="0052614D">
              <w:rPr>
                <w:rFonts w:cstheme="minorHAnsi"/>
                <w:sz w:val="24"/>
                <w:szCs w:val="24"/>
              </w:rPr>
              <w:t>1.2 Studying Word-Formation</w:t>
            </w:r>
          </w:p>
          <w:p w14:paraId="4E7BD76E" w14:textId="77777777" w:rsidR="00CC22A3" w:rsidRPr="0052614D" w:rsidRDefault="00CC22A3" w:rsidP="00CC22A3">
            <w:pPr>
              <w:spacing w:after="0"/>
              <w:rPr>
                <w:rFonts w:cstheme="minorHAnsi"/>
                <w:sz w:val="24"/>
                <w:szCs w:val="24"/>
              </w:rPr>
            </w:pPr>
            <w:r w:rsidRPr="0052614D">
              <w:rPr>
                <w:rFonts w:cstheme="minorHAnsi"/>
                <w:sz w:val="24"/>
                <w:szCs w:val="24"/>
              </w:rPr>
              <w:t>1.3 Inflection and Derivation</w:t>
            </w:r>
          </w:p>
          <w:p w14:paraId="5BF1116D" w14:textId="00047048" w:rsidR="00CC22A3" w:rsidRPr="00CD6727" w:rsidRDefault="00CC22A3" w:rsidP="00CC22A3">
            <w:pPr>
              <w:spacing w:after="0"/>
              <w:rPr>
                <w:rFonts w:asciiTheme="majorBidi" w:hAnsiTheme="majorBidi" w:cstheme="majorBidi"/>
                <w:b/>
                <w:bCs/>
                <w:sz w:val="24"/>
                <w:szCs w:val="24"/>
              </w:rPr>
            </w:pPr>
            <w:r w:rsidRPr="0052614D">
              <w:rPr>
                <w:rFonts w:cstheme="minorHAnsi"/>
                <w:sz w:val="24"/>
                <w:szCs w:val="24"/>
              </w:rPr>
              <w:t>1.4 Summary</w:t>
            </w:r>
          </w:p>
        </w:tc>
        <w:tc>
          <w:tcPr>
            <w:tcW w:w="1789" w:type="dxa"/>
            <w:shd w:val="clear" w:color="auto" w:fill="auto"/>
            <w:vAlign w:val="center"/>
          </w:tcPr>
          <w:p w14:paraId="4A36790F" w14:textId="45541B0D" w:rsidR="00CC22A3" w:rsidRPr="00CD6727" w:rsidRDefault="00CC22A3" w:rsidP="00CC22A3">
            <w:pPr>
              <w:spacing w:after="0"/>
              <w:rPr>
                <w:rFonts w:asciiTheme="majorBidi" w:hAnsiTheme="majorBidi" w:cstheme="majorBidi"/>
                <w:b/>
                <w:bCs/>
                <w:sz w:val="24"/>
                <w:szCs w:val="24"/>
              </w:rPr>
            </w:pPr>
            <w:r w:rsidRPr="0052614D">
              <w:rPr>
                <w:rFonts w:cstheme="minorHAnsi"/>
                <w:sz w:val="24"/>
                <w:szCs w:val="24"/>
              </w:rPr>
              <w:t>3</w:t>
            </w:r>
          </w:p>
        </w:tc>
      </w:tr>
      <w:tr w:rsidR="00CC22A3" w:rsidRPr="00CD6727" w14:paraId="4A4F5EB2" w14:textId="77777777" w:rsidTr="00791CCF">
        <w:trPr>
          <w:tblCellSpacing w:w="7" w:type="dxa"/>
          <w:jc w:val="center"/>
        </w:trPr>
        <w:tc>
          <w:tcPr>
            <w:tcW w:w="572" w:type="dxa"/>
            <w:shd w:val="clear" w:color="auto" w:fill="auto"/>
            <w:vAlign w:val="center"/>
          </w:tcPr>
          <w:p w14:paraId="7163D30B" w14:textId="4AE01F1F" w:rsidR="00CC22A3" w:rsidRPr="00CD6727" w:rsidRDefault="00CC22A3" w:rsidP="00CC22A3">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469E9199" w14:textId="77777777" w:rsidR="00CC22A3" w:rsidRPr="0052614D" w:rsidRDefault="00CC22A3" w:rsidP="00CC22A3">
            <w:pPr>
              <w:spacing w:after="0"/>
              <w:jc w:val="lowKashida"/>
              <w:rPr>
                <w:rFonts w:cstheme="minorHAnsi"/>
                <w:b/>
                <w:bCs/>
                <w:sz w:val="24"/>
                <w:szCs w:val="24"/>
              </w:rPr>
            </w:pPr>
            <w:r w:rsidRPr="0052614D">
              <w:rPr>
                <w:rFonts w:cstheme="minorHAnsi"/>
                <w:b/>
                <w:bCs/>
                <w:sz w:val="24"/>
                <w:szCs w:val="24"/>
              </w:rPr>
              <w:t>Studying Complex Words</w:t>
            </w:r>
          </w:p>
          <w:p w14:paraId="4C44740C" w14:textId="77777777" w:rsidR="00CC22A3" w:rsidRPr="0052614D" w:rsidRDefault="00CC22A3" w:rsidP="00CC22A3">
            <w:pPr>
              <w:spacing w:after="0"/>
              <w:jc w:val="lowKashida"/>
              <w:rPr>
                <w:rFonts w:cstheme="minorHAnsi"/>
                <w:sz w:val="24"/>
                <w:szCs w:val="24"/>
              </w:rPr>
            </w:pPr>
            <w:r w:rsidRPr="0052614D">
              <w:rPr>
                <w:rFonts w:cstheme="minorHAnsi"/>
                <w:sz w:val="24"/>
                <w:szCs w:val="24"/>
              </w:rPr>
              <w:t>2.1 Identifying Morphemes</w:t>
            </w:r>
          </w:p>
          <w:p w14:paraId="7924C58D" w14:textId="77777777" w:rsidR="00CC22A3" w:rsidRPr="0052614D" w:rsidRDefault="00CC22A3" w:rsidP="00CC22A3">
            <w:pPr>
              <w:spacing w:after="0"/>
              <w:jc w:val="lowKashida"/>
              <w:rPr>
                <w:rFonts w:cstheme="minorHAnsi"/>
                <w:sz w:val="24"/>
                <w:szCs w:val="24"/>
              </w:rPr>
            </w:pPr>
            <w:r w:rsidRPr="0052614D">
              <w:rPr>
                <w:rFonts w:cstheme="minorHAnsi"/>
                <w:sz w:val="24"/>
                <w:szCs w:val="24"/>
              </w:rPr>
              <w:tab/>
              <w:t>2.1.1 The Morpheme as the Minimal Linguistic Sign</w:t>
            </w:r>
          </w:p>
          <w:p w14:paraId="12BBA038" w14:textId="77777777" w:rsidR="00CC22A3" w:rsidRPr="0052614D" w:rsidRDefault="00CC22A3" w:rsidP="00CC22A3">
            <w:pPr>
              <w:spacing w:after="0"/>
              <w:jc w:val="lowKashida"/>
              <w:rPr>
                <w:rFonts w:cstheme="minorHAnsi"/>
                <w:sz w:val="24"/>
                <w:szCs w:val="24"/>
              </w:rPr>
            </w:pPr>
            <w:r w:rsidRPr="0052614D">
              <w:rPr>
                <w:rFonts w:cstheme="minorHAnsi"/>
                <w:sz w:val="24"/>
                <w:szCs w:val="24"/>
              </w:rPr>
              <w:tab/>
              <w:t>2.1.2 Problems with the Morpheme: The Mapping</w:t>
            </w:r>
            <w:r w:rsidRPr="0052614D">
              <w:rPr>
                <w:rFonts w:cstheme="minorHAnsi"/>
                <w:sz w:val="24"/>
                <w:szCs w:val="24"/>
              </w:rPr>
              <w:tab/>
              <w:t xml:space="preserve">of Form and Meaning </w:t>
            </w:r>
          </w:p>
          <w:p w14:paraId="42FE50B2" w14:textId="77777777" w:rsidR="00CC22A3" w:rsidRPr="0052614D" w:rsidRDefault="00CC22A3" w:rsidP="00CC22A3">
            <w:pPr>
              <w:spacing w:after="0"/>
              <w:jc w:val="lowKashida"/>
              <w:rPr>
                <w:rFonts w:cstheme="minorHAnsi"/>
                <w:sz w:val="24"/>
                <w:szCs w:val="24"/>
              </w:rPr>
            </w:pPr>
            <w:r w:rsidRPr="0052614D">
              <w:rPr>
                <w:rFonts w:cstheme="minorHAnsi"/>
                <w:sz w:val="24"/>
                <w:szCs w:val="24"/>
              </w:rPr>
              <w:t xml:space="preserve">2.2 </w:t>
            </w:r>
            <w:proofErr w:type="spellStart"/>
            <w:r w:rsidRPr="0052614D">
              <w:rPr>
                <w:rFonts w:cstheme="minorHAnsi"/>
                <w:sz w:val="24"/>
                <w:szCs w:val="24"/>
              </w:rPr>
              <w:t>Allomorphy</w:t>
            </w:r>
            <w:proofErr w:type="spellEnd"/>
            <w:r w:rsidRPr="0052614D">
              <w:rPr>
                <w:rFonts w:cstheme="minorHAnsi"/>
                <w:sz w:val="24"/>
                <w:szCs w:val="24"/>
              </w:rPr>
              <w:t xml:space="preserve"> </w:t>
            </w:r>
          </w:p>
          <w:p w14:paraId="316A9A07" w14:textId="77777777" w:rsidR="00CC22A3" w:rsidRPr="0052614D" w:rsidRDefault="00CC22A3" w:rsidP="00CC22A3">
            <w:pPr>
              <w:spacing w:after="0"/>
              <w:jc w:val="lowKashida"/>
              <w:rPr>
                <w:rFonts w:cstheme="minorHAnsi"/>
                <w:sz w:val="24"/>
                <w:szCs w:val="24"/>
              </w:rPr>
            </w:pPr>
            <w:r w:rsidRPr="0052614D">
              <w:rPr>
                <w:rFonts w:cstheme="minorHAnsi"/>
                <w:sz w:val="24"/>
                <w:szCs w:val="24"/>
              </w:rPr>
              <w:t xml:space="preserve">2.3 Establishing Word-Formation Rules </w:t>
            </w:r>
          </w:p>
          <w:p w14:paraId="61A3BE74" w14:textId="77777777" w:rsidR="00CC22A3" w:rsidRPr="0052614D" w:rsidRDefault="00CC22A3" w:rsidP="00CC22A3">
            <w:pPr>
              <w:spacing w:after="0"/>
              <w:jc w:val="lowKashida"/>
              <w:rPr>
                <w:rFonts w:cstheme="minorHAnsi"/>
                <w:sz w:val="24"/>
                <w:szCs w:val="24"/>
              </w:rPr>
            </w:pPr>
            <w:r w:rsidRPr="0052614D">
              <w:rPr>
                <w:rFonts w:cstheme="minorHAnsi"/>
                <w:sz w:val="24"/>
                <w:szCs w:val="24"/>
              </w:rPr>
              <w:t xml:space="preserve">2.4 Multiple Affixation and Compounding </w:t>
            </w:r>
          </w:p>
          <w:p w14:paraId="1DA4373F" w14:textId="61CE6605" w:rsidR="00CC22A3" w:rsidRPr="00CD6727" w:rsidRDefault="00CC22A3" w:rsidP="00CC22A3">
            <w:pPr>
              <w:spacing w:after="0"/>
              <w:rPr>
                <w:rFonts w:asciiTheme="majorBidi" w:hAnsiTheme="majorBidi" w:cstheme="majorBidi"/>
                <w:b/>
                <w:bCs/>
                <w:sz w:val="24"/>
                <w:szCs w:val="24"/>
              </w:rPr>
            </w:pPr>
            <w:r w:rsidRPr="0052614D">
              <w:rPr>
                <w:rFonts w:cstheme="minorHAnsi"/>
                <w:sz w:val="24"/>
                <w:szCs w:val="24"/>
              </w:rPr>
              <w:t>2.5 Summary</w:t>
            </w:r>
          </w:p>
        </w:tc>
        <w:tc>
          <w:tcPr>
            <w:tcW w:w="1789" w:type="dxa"/>
            <w:shd w:val="clear" w:color="auto" w:fill="auto"/>
            <w:vAlign w:val="center"/>
          </w:tcPr>
          <w:p w14:paraId="3FE8353E" w14:textId="462CADA6" w:rsidR="00CC22A3" w:rsidRPr="00CD6727" w:rsidRDefault="00CC22A3" w:rsidP="00CC22A3">
            <w:pPr>
              <w:spacing w:after="0"/>
              <w:rPr>
                <w:rFonts w:asciiTheme="majorBidi" w:hAnsiTheme="majorBidi" w:cstheme="majorBidi"/>
                <w:b/>
                <w:bCs/>
                <w:sz w:val="24"/>
                <w:szCs w:val="24"/>
              </w:rPr>
            </w:pPr>
            <w:r w:rsidRPr="0052614D">
              <w:rPr>
                <w:rFonts w:cstheme="minorHAnsi"/>
                <w:sz w:val="24"/>
                <w:szCs w:val="24"/>
              </w:rPr>
              <w:t>6</w:t>
            </w:r>
          </w:p>
        </w:tc>
      </w:tr>
      <w:tr w:rsidR="00CC22A3" w:rsidRPr="00CD6727" w14:paraId="01239ACA" w14:textId="77777777" w:rsidTr="00791CCF">
        <w:trPr>
          <w:tblCellSpacing w:w="7" w:type="dxa"/>
          <w:jc w:val="center"/>
        </w:trPr>
        <w:tc>
          <w:tcPr>
            <w:tcW w:w="572" w:type="dxa"/>
            <w:shd w:val="clear" w:color="auto" w:fill="auto"/>
            <w:vAlign w:val="center"/>
          </w:tcPr>
          <w:p w14:paraId="61F09DF7" w14:textId="3282D5AC" w:rsidR="00CC22A3" w:rsidRPr="00CD6727" w:rsidRDefault="00CC22A3" w:rsidP="00CC22A3">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3.</w:t>
            </w:r>
          </w:p>
        </w:tc>
        <w:tc>
          <w:tcPr>
            <w:tcW w:w="7215" w:type="dxa"/>
            <w:shd w:val="clear" w:color="auto" w:fill="auto"/>
            <w:vAlign w:val="center"/>
          </w:tcPr>
          <w:p w14:paraId="3B0E9F5C" w14:textId="77777777" w:rsidR="00CC22A3" w:rsidRDefault="00CC22A3" w:rsidP="00CC22A3">
            <w:pPr>
              <w:spacing w:after="0"/>
              <w:jc w:val="lowKashida"/>
              <w:rPr>
                <w:rFonts w:cstheme="minorHAnsi"/>
                <w:sz w:val="24"/>
                <w:szCs w:val="24"/>
              </w:rPr>
            </w:pPr>
            <w:r w:rsidRPr="0052614D">
              <w:rPr>
                <w:rFonts w:cstheme="minorHAnsi"/>
                <w:b/>
                <w:bCs/>
                <w:sz w:val="24"/>
                <w:szCs w:val="24"/>
              </w:rPr>
              <w:t>Productivity and the Mental Lexicon</w:t>
            </w:r>
          </w:p>
          <w:p w14:paraId="3B044F09" w14:textId="77777777" w:rsidR="00CC22A3" w:rsidRPr="0052614D" w:rsidRDefault="00CC22A3" w:rsidP="00CC22A3">
            <w:pPr>
              <w:spacing w:after="0"/>
              <w:jc w:val="lowKashida"/>
              <w:rPr>
                <w:rFonts w:cstheme="minorHAnsi"/>
                <w:sz w:val="24"/>
                <w:szCs w:val="24"/>
              </w:rPr>
            </w:pPr>
            <w:r w:rsidRPr="0052614D">
              <w:rPr>
                <w:rFonts w:cstheme="minorHAnsi"/>
                <w:sz w:val="24"/>
                <w:szCs w:val="24"/>
              </w:rPr>
              <w:t>3.1 Introduction: What Is Productivity?</w:t>
            </w:r>
          </w:p>
          <w:p w14:paraId="2F58D21B" w14:textId="77777777" w:rsidR="00CC22A3" w:rsidRPr="0052614D" w:rsidRDefault="00CC22A3" w:rsidP="00CC22A3">
            <w:pPr>
              <w:spacing w:after="0"/>
              <w:jc w:val="lowKashida"/>
              <w:rPr>
                <w:rFonts w:cstheme="minorHAnsi"/>
                <w:b/>
                <w:bCs/>
                <w:sz w:val="24"/>
                <w:szCs w:val="24"/>
              </w:rPr>
            </w:pPr>
            <w:r w:rsidRPr="0052614D">
              <w:rPr>
                <w:rFonts w:cstheme="minorHAnsi"/>
                <w:sz w:val="24"/>
                <w:szCs w:val="24"/>
              </w:rPr>
              <w:t xml:space="preserve">3.2 Possible and Actual </w:t>
            </w:r>
          </w:p>
          <w:p w14:paraId="7D81145F" w14:textId="77777777" w:rsidR="00CC22A3" w:rsidRPr="0052614D" w:rsidRDefault="00CC22A3" w:rsidP="00CC22A3">
            <w:pPr>
              <w:spacing w:after="0"/>
              <w:jc w:val="lowKashida"/>
              <w:rPr>
                <w:rFonts w:cstheme="minorHAnsi"/>
                <w:sz w:val="24"/>
                <w:szCs w:val="24"/>
              </w:rPr>
            </w:pPr>
            <w:r w:rsidRPr="0052614D">
              <w:rPr>
                <w:rFonts w:cstheme="minorHAnsi"/>
                <w:sz w:val="24"/>
                <w:szCs w:val="24"/>
              </w:rPr>
              <w:t xml:space="preserve">Words </w:t>
            </w:r>
          </w:p>
          <w:p w14:paraId="5BF7740D" w14:textId="77777777" w:rsidR="00CC22A3" w:rsidRPr="0052614D" w:rsidRDefault="00CC22A3" w:rsidP="00CC22A3">
            <w:pPr>
              <w:spacing w:after="0"/>
              <w:jc w:val="lowKashida"/>
              <w:rPr>
                <w:rFonts w:cstheme="minorHAnsi"/>
                <w:sz w:val="24"/>
                <w:szCs w:val="24"/>
              </w:rPr>
            </w:pPr>
            <w:r w:rsidRPr="0052614D">
              <w:rPr>
                <w:rFonts w:cstheme="minorHAnsi"/>
                <w:sz w:val="24"/>
                <w:szCs w:val="24"/>
              </w:rPr>
              <w:t>3.3 Complex Words in the Lexicon</w:t>
            </w:r>
          </w:p>
          <w:p w14:paraId="3F2BF429" w14:textId="77777777" w:rsidR="00CC22A3" w:rsidRPr="0052614D" w:rsidRDefault="00CC22A3" w:rsidP="00CC22A3">
            <w:pPr>
              <w:spacing w:after="0"/>
              <w:jc w:val="lowKashida"/>
              <w:rPr>
                <w:rFonts w:cstheme="minorHAnsi"/>
                <w:sz w:val="24"/>
                <w:szCs w:val="24"/>
              </w:rPr>
            </w:pPr>
            <w:r w:rsidRPr="0052614D">
              <w:rPr>
                <w:rFonts w:cstheme="minorHAnsi"/>
                <w:sz w:val="24"/>
                <w:szCs w:val="24"/>
              </w:rPr>
              <w:t xml:space="preserve">3.4 Measuring Productivity </w:t>
            </w:r>
          </w:p>
          <w:p w14:paraId="14428FC8" w14:textId="77777777" w:rsidR="00CC22A3" w:rsidRPr="0052614D" w:rsidRDefault="00CC22A3" w:rsidP="00CC22A3">
            <w:pPr>
              <w:spacing w:after="0"/>
              <w:jc w:val="lowKashida"/>
              <w:rPr>
                <w:rFonts w:cstheme="minorHAnsi"/>
                <w:sz w:val="24"/>
                <w:szCs w:val="24"/>
              </w:rPr>
            </w:pPr>
            <w:r w:rsidRPr="0052614D">
              <w:rPr>
                <w:rFonts w:cstheme="minorHAnsi"/>
                <w:sz w:val="24"/>
                <w:szCs w:val="24"/>
              </w:rPr>
              <w:t xml:space="preserve">3.5 Constraining Productivity </w:t>
            </w:r>
          </w:p>
          <w:p w14:paraId="589298B0" w14:textId="77777777" w:rsidR="00CC22A3" w:rsidRPr="0052614D" w:rsidRDefault="00CC22A3" w:rsidP="00CC22A3">
            <w:pPr>
              <w:spacing w:after="0"/>
              <w:jc w:val="lowKashida"/>
              <w:rPr>
                <w:rFonts w:cstheme="minorHAnsi"/>
                <w:sz w:val="24"/>
                <w:szCs w:val="24"/>
              </w:rPr>
            </w:pPr>
            <w:r w:rsidRPr="0052614D">
              <w:rPr>
                <w:rFonts w:cstheme="minorHAnsi"/>
                <w:sz w:val="24"/>
                <w:szCs w:val="24"/>
              </w:rPr>
              <w:tab/>
              <w:t xml:space="preserve">3.5.1 Pragmatic Restrictions </w:t>
            </w:r>
          </w:p>
          <w:p w14:paraId="0AF87826" w14:textId="77777777" w:rsidR="00CC22A3" w:rsidRPr="0052614D" w:rsidRDefault="00CC22A3" w:rsidP="00CC22A3">
            <w:pPr>
              <w:spacing w:after="0"/>
              <w:jc w:val="lowKashida"/>
              <w:rPr>
                <w:rFonts w:cstheme="minorHAnsi"/>
                <w:sz w:val="24"/>
                <w:szCs w:val="24"/>
              </w:rPr>
            </w:pPr>
            <w:r w:rsidRPr="0052614D">
              <w:rPr>
                <w:rFonts w:cstheme="minorHAnsi"/>
                <w:sz w:val="24"/>
                <w:szCs w:val="24"/>
              </w:rPr>
              <w:tab/>
              <w:t xml:space="preserve">3.5.2 Structural Restrictions </w:t>
            </w:r>
          </w:p>
          <w:p w14:paraId="792605F8" w14:textId="77777777" w:rsidR="00CC22A3" w:rsidRPr="0052614D" w:rsidRDefault="00CC22A3" w:rsidP="00CC22A3">
            <w:pPr>
              <w:spacing w:after="0"/>
              <w:jc w:val="lowKashida"/>
              <w:rPr>
                <w:rFonts w:cstheme="minorHAnsi"/>
                <w:sz w:val="24"/>
                <w:szCs w:val="24"/>
              </w:rPr>
            </w:pPr>
            <w:r w:rsidRPr="0052614D">
              <w:rPr>
                <w:rFonts w:cstheme="minorHAnsi"/>
                <w:sz w:val="24"/>
                <w:szCs w:val="24"/>
              </w:rPr>
              <w:tab/>
              <w:t>3.5.3 Blocking</w:t>
            </w:r>
          </w:p>
          <w:p w14:paraId="66E8FB9F" w14:textId="42BFF5D4" w:rsidR="00CC22A3" w:rsidRPr="00CD6727" w:rsidRDefault="00CC22A3" w:rsidP="00CC22A3">
            <w:pPr>
              <w:spacing w:after="0"/>
              <w:rPr>
                <w:rFonts w:asciiTheme="majorBidi" w:hAnsiTheme="majorBidi" w:cstheme="majorBidi"/>
                <w:b/>
                <w:bCs/>
                <w:sz w:val="24"/>
                <w:szCs w:val="24"/>
              </w:rPr>
            </w:pPr>
            <w:r w:rsidRPr="0052614D">
              <w:rPr>
                <w:rFonts w:cstheme="minorHAnsi"/>
                <w:sz w:val="24"/>
                <w:szCs w:val="24"/>
              </w:rPr>
              <w:lastRenderedPageBreak/>
              <w:t>3.6 Summary</w:t>
            </w:r>
          </w:p>
        </w:tc>
        <w:tc>
          <w:tcPr>
            <w:tcW w:w="1789" w:type="dxa"/>
            <w:shd w:val="clear" w:color="auto" w:fill="auto"/>
            <w:vAlign w:val="center"/>
          </w:tcPr>
          <w:p w14:paraId="1309FC60" w14:textId="59468DDF" w:rsidR="00CC22A3" w:rsidRPr="00CD6727" w:rsidRDefault="00CC22A3" w:rsidP="00CC22A3">
            <w:pPr>
              <w:spacing w:after="0"/>
              <w:rPr>
                <w:rFonts w:asciiTheme="majorBidi" w:hAnsiTheme="majorBidi" w:cstheme="majorBidi"/>
                <w:b/>
                <w:bCs/>
                <w:sz w:val="24"/>
                <w:szCs w:val="24"/>
              </w:rPr>
            </w:pPr>
            <w:r w:rsidRPr="0052614D">
              <w:rPr>
                <w:rFonts w:cstheme="minorHAnsi"/>
                <w:sz w:val="24"/>
                <w:szCs w:val="24"/>
              </w:rPr>
              <w:lastRenderedPageBreak/>
              <w:t>8</w:t>
            </w:r>
          </w:p>
        </w:tc>
      </w:tr>
      <w:tr w:rsidR="00CC22A3" w:rsidRPr="00CD6727" w14:paraId="04E2E91F" w14:textId="77777777" w:rsidTr="00791CCF">
        <w:trPr>
          <w:tblCellSpacing w:w="7" w:type="dxa"/>
          <w:jc w:val="center"/>
        </w:trPr>
        <w:tc>
          <w:tcPr>
            <w:tcW w:w="572" w:type="dxa"/>
            <w:shd w:val="clear" w:color="auto" w:fill="auto"/>
            <w:vAlign w:val="center"/>
          </w:tcPr>
          <w:p w14:paraId="3E5AF4F3" w14:textId="42DBFA00" w:rsidR="00CC22A3" w:rsidRDefault="00CC22A3" w:rsidP="00CC22A3">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4.</w:t>
            </w:r>
          </w:p>
        </w:tc>
        <w:tc>
          <w:tcPr>
            <w:tcW w:w="7215" w:type="dxa"/>
            <w:shd w:val="clear" w:color="auto" w:fill="auto"/>
            <w:vAlign w:val="center"/>
          </w:tcPr>
          <w:p w14:paraId="02BD8546" w14:textId="77777777" w:rsidR="00CC22A3" w:rsidRPr="007030A9" w:rsidRDefault="00CC22A3" w:rsidP="00CC22A3">
            <w:pPr>
              <w:spacing w:after="0"/>
              <w:jc w:val="lowKashida"/>
              <w:rPr>
                <w:rFonts w:cstheme="minorHAnsi"/>
                <w:b/>
                <w:bCs/>
                <w:sz w:val="24"/>
                <w:szCs w:val="24"/>
              </w:rPr>
            </w:pPr>
            <w:r w:rsidRPr="007030A9">
              <w:rPr>
                <w:rFonts w:cstheme="minorHAnsi"/>
                <w:b/>
                <w:bCs/>
                <w:sz w:val="24"/>
                <w:szCs w:val="24"/>
              </w:rPr>
              <w:t xml:space="preserve">Affixation </w:t>
            </w:r>
          </w:p>
          <w:p w14:paraId="3BAE7911" w14:textId="77777777" w:rsidR="00CC22A3" w:rsidRPr="007030A9" w:rsidRDefault="00CC22A3" w:rsidP="00CC22A3">
            <w:pPr>
              <w:spacing w:after="0"/>
              <w:jc w:val="lowKashida"/>
              <w:rPr>
                <w:rFonts w:cstheme="minorHAnsi"/>
                <w:sz w:val="24"/>
                <w:szCs w:val="24"/>
              </w:rPr>
            </w:pPr>
            <w:r w:rsidRPr="007030A9">
              <w:rPr>
                <w:rFonts w:cstheme="minorHAnsi"/>
                <w:sz w:val="24"/>
                <w:szCs w:val="24"/>
              </w:rPr>
              <w:t xml:space="preserve">4.1 What Is an Affix? </w:t>
            </w:r>
          </w:p>
          <w:p w14:paraId="2F674238" w14:textId="77777777" w:rsidR="00CC22A3" w:rsidRPr="007030A9" w:rsidRDefault="00CC22A3" w:rsidP="00CC22A3">
            <w:pPr>
              <w:spacing w:after="0"/>
              <w:jc w:val="lowKashida"/>
              <w:rPr>
                <w:rFonts w:cstheme="minorHAnsi"/>
                <w:sz w:val="24"/>
                <w:szCs w:val="24"/>
              </w:rPr>
            </w:pPr>
            <w:r w:rsidRPr="007030A9">
              <w:rPr>
                <w:rFonts w:cstheme="minorHAnsi"/>
                <w:sz w:val="24"/>
                <w:szCs w:val="24"/>
              </w:rPr>
              <w:t>4.2 How to Investigate Affixes: More on Methodology</w:t>
            </w:r>
          </w:p>
          <w:p w14:paraId="27641BF0" w14:textId="77777777" w:rsidR="00CC22A3" w:rsidRPr="007030A9" w:rsidRDefault="00CC22A3" w:rsidP="00CC22A3">
            <w:pPr>
              <w:spacing w:after="0"/>
              <w:jc w:val="lowKashida"/>
              <w:rPr>
                <w:rFonts w:cstheme="minorHAnsi"/>
                <w:sz w:val="24"/>
                <w:szCs w:val="24"/>
              </w:rPr>
            </w:pPr>
            <w:r w:rsidRPr="007030A9">
              <w:rPr>
                <w:rFonts w:cstheme="minorHAnsi"/>
                <w:sz w:val="24"/>
                <w:szCs w:val="24"/>
              </w:rPr>
              <w:t xml:space="preserve">4.3 General Properties of English Affixation </w:t>
            </w:r>
          </w:p>
          <w:p w14:paraId="46908580" w14:textId="77777777" w:rsidR="00CC22A3" w:rsidRPr="007030A9" w:rsidRDefault="00CC22A3" w:rsidP="00CC22A3">
            <w:pPr>
              <w:spacing w:after="0"/>
              <w:jc w:val="lowKashida"/>
              <w:rPr>
                <w:rFonts w:cstheme="minorHAnsi"/>
                <w:sz w:val="24"/>
                <w:szCs w:val="24"/>
              </w:rPr>
            </w:pPr>
            <w:r w:rsidRPr="007030A9">
              <w:rPr>
                <w:rFonts w:cstheme="minorHAnsi"/>
                <w:sz w:val="24"/>
                <w:szCs w:val="24"/>
              </w:rPr>
              <w:tab/>
              <w:t xml:space="preserve">4.3.1 Phonological Properties </w:t>
            </w:r>
          </w:p>
          <w:p w14:paraId="315E6BFF" w14:textId="77777777" w:rsidR="00CC22A3" w:rsidRPr="007030A9" w:rsidRDefault="00CC22A3" w:rsidP="00CC22A3">
            <w:pPr>
              <w:spacing w:after="0"/>
              <w:jc w:val="lowKashida"/>
              <w:rPr>
                <w:rFonts w:cstheme="minorHAnsi"/>
                <w:sz w:val="24"/>
                <w:szCs w:val="24"/>
              </w:rPr>
            </w:pPr>
            <w:r w:rsidRPr="007030A9">
              <w:rPr>
                <w:rFonts w:cstheme="minorHAnsi"/>
                <w:sz w:val="24"/>
                <w:szCs w:val="24"/>
              </w:rPr>
              <w:tab/>
              <w:t xml:space="preserve">4.3.2 Morphological Properties </w:t>
            </w:r>
          </w:p>
          <w:p w14:paraId="0E61F014" w14:textId="77777777" w:rsidR="00CC22A3" w:rsidRPr="007030A9" w:rsidRDefault="00CC22A3" w:rsidP="00CC22A3">
            <w:pPr>
              <w:spacing w:after="0"/>
              <w:jc w:val="lowKashida"/>
              <w:rPr>
                <w:rFonts w:cstheme="minorHAnsi"/>
                <w:sz w:val="24"/>
                <w:szCs w:val="24"/>
              </w:rPr>
            </w:pPr>
            <w:r w:rsidRPr="007030A9">
              <w:rPr>
                <w:rFonts w:cstheme="minorHAnsi"/>
                <w:sz w:val="24"/>
                <w:szCs w:val="24"/>
              </w:rPr>
              <w:tab/>
              <w:t xml:space="preserve">4.3.3 Semantic Properties </w:t>
            </w:r>
          </w:p>
          <w:p w14:paraId="5E43EBF5" w14:textId="77777777" w:rsidR="00CC22A3" w:rsidRPr="007030A9" w:rsidRDefault="00CC22A3" w:rsidP="00CC22A3">
            <w:pPr>
              <w:spacing w:after="0"/>
              <w:jc w:val="lowKashida"/>
              <w:rPr>
                <w:rFonts w:cstheme="minorHAnsi"/>
                <w:sz w:val="24"/>
                <w:szCs w:val="24"/>
              </w:rPr>
            </w:pPr>
            <w:r w:rsidRPr="007030A9">
              <w:rPr>
                <w:rFonts w:cstheme="minorHAnsi"/>
                <w:sz w:val="24"/>
                <w:szCs w:val="24"/>
              </w:rPr>
              <w:tab/>
              <w:t xml:space="preserve">4.3.4 Classifying Affixes </w:t>
            </w:r>
          </w:p>
          <w:p w14:paraId="6EBFF4C9" w14:textId="77777777" w:rsidR="00CC22A3" w:rsidRPr="007030A9" w:rsidRDefault="00CC22A3" w:rsidP="00CC22A3">
            <w:pPr>
              <w:spacing w:after="0"/>
              <w:jc w:val="lowKashida"/>
              <w:rPr>
                <w:rFonts w:cstheme="minorHAnsi"/>
                <w:sz w:val="24"/>
                <w:szCs w:val="24"/>
              </w:rPr>
            </w:pPr>
            <w:r w:rsidRPr="007030A9">
              <w:rPr>
                <w:rFonts w:cstheme="minorHAnsi"/>
                <w:sz w:val="24"/>
                <w:szCs w:val="24"/>
              </w:rPr>
              <w:t xml:space="preserve">4.4 Suffixes </w:t>
            </w:r>
          </w:p>
          <w:p w14:paraId="551EBA9B" w14:textId="77777777" w:rsidR="00CC22A3" w:rsidRPr="007030A9" w:rsidRDefault="00CC22A3" w:rsidP="00CC22A3">
            <w:pPr>
              <w:spacing w:after="0"/>
              <w:jc w:val="lowKashida"/>
              <w:rPr>
                <w:rFonts w:cstheme="minorHAnsi"/>
                <w:sz w:val="24"/>
                <w:szCs w:val="24"/>
              </w:rPr>
            </w:pPr>
            <w:r w:rsidRPr="007030A9">
              <w:rPr>
                <w:rFonts w:cstheme="minorHAnsi"/>
                <w:sz w:val="24"/>
                <w:szCs w:val="24"/>
              </w:rPr>
              <w:tab/>
              <w:t xml:space="preserve">4.4.1 Nominal Suffixes </w:t>
            </w:r>
          </w:p>
          <w:p w14:paraId="16E9A241" w14:textId="77777777" w:rsidR="00CC22A3" w:rsidRPr="007030A9" w:rsidRDefault="00CC22A3" w:rsidP="00CC22A3">
            <w:pPr>
              <w:spacing w:after="0"/>
              <w:jc w:val="lowKashida"/>
              <w:rPr>
                <w:rFonts w:cstheme="minorHAnsi"/>
                <w:sz w:val="24"/>
                <w:szCs w:val="24"/>
              </w:rPr>
            </w:pPr>
            <w:r w:rsidRPr="007030A9">
              <w:rPr>
                <w:rFonts w:cstheme="minorHAnsi"/>
                <w:sz w:val="24"/>
                <w:szCs w:val="24"/>
              </w:rPr>
              <w:tab/>
              <w:t xml:space="preserve">4.4.2 Verbal Suffixes </w:t>
            </w:r>
          </w:p>
          <w:p w14:paraId="1C025834" w14:textId="77777777" w:rsidR="00CC22A3" w:rsidRPr="007030A9" w:rsidRDefault="00CC22A3" w:rsidP="00CC22A3">
            <w:pPr>
              <w:spacing w:after="0"/>
              <w:jc w:val="lowKashida"/>
              <w:rPr>
                <w:rFonts w:cstheme="minorHAnsi"/>
                <w:sz w:val="24"/>
                <w:szCs w:val="24"/>
              </w:rPr>
            </w:pPr>
            <w:r w:rsidRPr="007030A9">
              <w:rPr>
                <w:rFonts w:cstheme="minorHAnsi"/>
                <w:sz w:val="24"/>
                <w:szCs w:val="24"/>
              </w:rPr>
              <w:tab/>
              <w:t xml:space="preserve">4.4.3 Adjectival Suffixes </w:t>
            </w:r>
          </w:p>
          <w:p w14:paraId="20FE8C66" w14:textId="77777777" w:rsidR="00CC22A3" w:rsidRPr="007030A9" w:rsidRDefault="00CC22A3" w:rsidP="00CC22A3">
            <w:pPr>
              <w:spacing w:after="0"/>
              <w:jc w:val="lowKashida"/>
              <w:rPr>
                <w:rFonts w:cstheme="minorHAnsi"/>
                <w:sz w:val="24"/>
                <w:szCs w:val="24"/>
              </w:rPr>
            </w:pPr>
            <w:r w:rsidRPr="007030A9">
              <w:rPr>
                <w:rFonts w:cstheme="minorHAnsi"/>
                <w:sz w:val="24"/>
                <w:szCs w:val="24"/>
              </w:rPr>
              <w:tab/>
              <w:t xml:space="preserve">4.4.4 Adverbial Suffixes </w:t>
            </w:r>
          </w:p>
          <w:p w14:paraId="605CDFCC" w14:textId="77777777" w:rsidR="00CC22A3" w:rsidRPr="007030A9" w:rsidRDefault="00CC22A3" w:rsidP="00CC22A3">
            <w:pPr>
              <w:spacing w:after="0"/>
              <w:jc w:val="lowKashida"/>
              <w:rPr>
                <w:rFonts w:cstheme="minorHAnsi"/>
                <w:sz w:val="24"/>
                <w:szCs w:val="24"/>
              </w:rPr>
            </w:pPr>
            <w:r w:rsidRPr="007030A9">
              <w:rPr>
                <w:rFonts w:cstheme="minorHAnsi"/>
                <w:sz w:val="24"/>
                <w:szCs w:val="24"/>
              </w:rPr>
              <w:t xml:space="preserve">4.5 Prefixes </w:t>
            </w:r>
          </w:p>
          <w:p w14:paraId="66027E88" w14:textId="77777777" w:rsidR="00CC22A3" w:rsidRPr="007030A9" w:rsidRDefault="00CC22A3" w:rsidP="00CC22A3">
            <w:pPr>
              <w:spacing w:after="0"/>
              <w:jc w:val="lowKashida"/>
              <w:rPr>
                <w:rFonts w:cstheme="minorHAnsi"/>
                <w:sz w:val="24"/>
                <w:szCs w:val="24"/>
              </w:rPr>
            </w:pPr>
            <w:r w:rsidRPr="007030A9">
              <w:rPr>
                <w:rFonts w:cstheme="minorHAnsi"/>
                <w:sz w:val="24"/>
                <w:szCs w:val="24"/>
              </w:rPr>
              <w:t xml:space="preserve">4.6 Infixation </w:t>
            </w:r>
          </w:p>
          <w:p w14:paraId="08BD170E" w14:textId="77777777" w:rsidR="00CC22A3" w:rsidRPr="007030A9" w:rsidRDefault="00CC22A3" w:rsidP="00CC22A3">
            <w:pPr>
              <w:spacing w:after="0"/>
              <w:jc w:val="lowKashida"/>
              <w:rPr>
                <w:rFonts w:cstheme="minorHAnsi"/>
                <w:sz w:val="24"/>
                <w:szCs w:val="24"/>
              </w:rPr>
            </w:pPr>
            <w:r w:rsidRPr="007030A9">
              <w:rPr>
                <w:rFonts w:cstheme="minorHAnsi"/>
                <w:sz w:val="24"/>
                <w:szCs w:val="24"/>
              </w:rPr>
              <w:t xml:space="preserve">4.7 Summary </w:t>
            </w:r>
          </w:p>
          <w:p w14:paraId="592A19EC" w14:textId="77777777" w:rsidR="00CC22A3" w:rsidRPr="007030A9" w:rsidRDefault="00CC22A3" w:rsidP="00CC22A3">
            <w:pPr>
              <w:spacing w:after="0"/>
              <w:jc w:val="lowKashida"/>
              <w:rPr>
                <w:rFonts w:cstheme="minorHAnsi"/>
                <w:sz w:val="24"/>
                <w:szCs w:val="24"/>
              </w:rPr>
            </w:pPr>
            <w:r w:rsidRPr="007030A9">
              <w:rPr>
                <w:rFonts w:cstheme="minorHAnsi"/>
                <w:sz w:val="24"/>
                <w:szCs w:val="24"/>
              </w:rPr>
              <w:t xml:space="preserve">4.1 What Is an Affix? </w:t>
            </w:r>
          </w:p>
          <w:p w14:paraId="3F316886" w14:textId="77777777" w:rsidR="00CC22A3" w:rsidRPr="007030A9" w:rsidRDefault="00CC22A3" w:rsidP="00CC22A3">
            <w:pPr>
              <w:spacing w:after="0"/>
              <w:jc w:val="lowKashida"/>
              <w:rPr>
                <w:rFonts w:cstheme="minorHAnsi"/>
                <w:sz w:val="24"/>
                <w:szCs w:val="24"/>
              </w:rPr>
            </w:pPr>
            <w:r w:rsidRPr="007030A9">
              <w:rPr>
                <w:rFonts w:cstheme="minorHAnsi"/>
                <w:sz w:val="24"/>
                <w:szCs w:val="24"/>
              </w:rPr>
              <w:t>4.2 How to Investigate Affixes: More on Methodology</w:t>
            </w:r>
          </w:p>
          <w:p w14:paraId="6583A4D5" w14:textId="77777777" w:rsidR="00CC22A3" w:rsidRPr="007030A9" w:rsidRDefault="00CC22A3" w:rsidP="00CC22A3">
            <w:pPr>
              <w:spacing w:after="0"/>
              <w:jc w:val="lowKashida"/>
              <w:rPr>
                <w:rFonts w:cstheme="minorHAnsi"/>
                <w:sz w:val="24"/>
                <w:szCs w:val="24"/>
              </w:rPr>
            </w:pPr>
            <w:r w:rsidRPr="007030A9">
              <w:rPr>
                <w:rFonts w:cstheme="minorHAnsi"/>
                <w:sz w:val="24"/>
                <w:szCs w:val="24"/>
              </w:rPr>
              <w:t xml:space="preserve">4.3 General Properties of English Affixation </w:t>
            </w:r>
          </w:p>
          <w:p w14:paraId="06577C83" w14:textId="77777777" w:rsidR="00CC22A3" w:rsidRPr="007030A9" w:rsidRDefault="00CC22A3" w:rsidP="00CC22A3">
            <w:pPr>
              <w:spacing w:after="0"/>
              <w:jc w:val="lowKashida"/>
              <w:rPr>
                <w:rFonts w:cstheme="minorHAnsi"/>
                <w:sz w:val="24"/>
                <w:szCs w:val="24"/>
              </w:rPr>
            </w:pPr>
            <w:r w:rsidRPr="007030A9">
              <w:rPr>
                <w:rFonts w:cstheme="minorHAnsi"/>
                <w:sz w:val="24"/>
                <w:szCs w:val="24"/>
              </w:rPr>
              <w:tab/>
              <w:t xml:space="preserve">4.3.1 Phonological Properties </w:t>
            </w:r>
          </w:p>
          <w:p w14:paraId="65506E1A" w14:textId="77777777" w:rsidR="00CC22A3" w:rsidRPr="007030A9" w:rsidRDefault="00CC22A3" w:rsidP="00CC22A3">
            <w:pPr>
              <w:spacing w:after="0"/>
              <w:jc w:val="lowKashida"/>
              <w:rPr>
                <w:rFonts w:cstheme="minorHAnsi"/>
                <w:sz w:val="24"/>
                <w:szCs w:val="24"/>
              </w:rPr>
            </w:pPr>
            <w:r w:rsidRPr="007030A9">
              <w:rPr>
                <w:rFonts w:cstheme="minorHAnsi"/>
                <w:sz w:val="24"/>
                <w:szCs w:val="24"/>
              </w:rPr>
              <w:tab/>
              <w:t xml:space="preserve">4.3.2 Morphological Properties </w:t>
            </w:r>
          </w:p>
          <w:p w14:paraId="599CC458" w14:textId="77777777" w:rsidR="00CC22A3" w:rsidRPr="007030A9" w:rsidRDefault="00CC22A3" w:rsidP="00CC22A3">
            <w:pPr>
              <w:spacing w:after="0"/>
              <w:jc w:val="lowKashida"/>
              <w:rPr>
                <w:rFonts w:cstheme="minorHAnsi"/>
                <w:sz w:val="24"/>
                <w:szCs w:val="24"/>
              </w:rPr>
            </w:pPr>
            <w:r w:rsidRPr="007030A9">
              <w:rPr>
                <w:rFonts w:cstheme="minorHAnsi"/>
                <w:sz w:val="24"/>
                <w:szCs w:val="24"/>
              </w:rPr>
              <w:tab/>
              <w:t xml:space="preserve">4.3.3 Semantic Properties </w:t>
            </w:r>
          </w:p>
          <w:p w14:paraId="6E254932" w14:textId="77777777" w:rsidR="00CC22A3" w:rsidRPr="007030A9" w:rsidRDefault="00CC22A3" w:rsidP="00CC22A3">
            <w:pPr>
              <w:spacing w:after="0"/>
              <w:jc w:val="lowKashida"/>
              <w:rPr>
                <w:rFonts w:cstheme="minorHAnsi"/>
                <w:sz w:val="24"/>
                <w:szCs w:val="24"/>
              </w:rPr>
            </w:pPr>
            <w:r w:rsidRPr="007030A9">
              <w:rPr>
                <w:rFonts w:cstheme="minorHAnsi"/>
                <w:sz w:val="24"/>
                <w:szCs w:val="24"/>
              </w:rPr>
              <w:tab/>
              <w:t xml:space="preserve">4.3.4 Classifying Affixes </w:t>
            </w:r>
          </w:p>
          <w:p w14:paraId="2775EC37" w14:textId="77777777" w:rsidR="00CC22A3" w:rsidRPr="007030A9" w:rsidRDefault="00CC22A3" w:rsidP="00CC22A3">
            <w:pPr>
              <w:spacing w:after="0"/>
              <w:jc w:val="lowKashida"/>
              <w:rPr>
                <w:rFonts w:cstheme="minorHAnsi"/>
                <w:sz w:val="24"/>
                <w:szCs w:val="24"/>
              </w:rPr>
            </w:pPr>
            <w:r w:rsidRPr="007030A9">
              <w:rPr>
                <w:rFonts w:cstheme="minorHAnsi"/>
                <w:sz w:val="24"/>
                <w:szCs w:val="24"/>
              </w:rPr>
              <w:t xml:space="preserve">4.4 Suffixes </w:t>
            </w:r>
          </w:p>
          <w:p w14:paraId="71F3C6EE" w14:textId="77777777" w:rsidR="00CC22A3" w:rsidRPr="007030A9" w:rsidRDefault="00CC22A3" w:rsidP="00CC22A3">
            <w:pPr>
              <w:spacing w:after="0"/>
              <w:jc w:val="lowKashida"/>
              <w:rPr>
                <w:rFonts w:cstheme="minorHAnsi"/>
                <w:sz w:val="24"/>
                <w:szCs w:val="24"/>
              </w:rPr>
            </w:pPr>
            <w:r w:rsidRPr="007030A9">
              <w:rPr>
                <w:rFonts w:cstheme="minorHAnsi"/>
                <w:sz w:val="24"/>
                <w:szCs w:val="24"/>
              </w:rPr>
              <w:tab/>
              <w:t xml:space="preserve">4.4.1 Nominal Suffixes </w:t>
            </w:r>
          </w:p>
          <w:p w14:paraId="30238735" w14:textId="77777777" w:rsidR="00CC22A3" w:rsidRPr="007030A9" w:rsidRDefault="00CC22A3" w:rsidP="00CC22A3">
            <w:pPr>
              <w:spacing w:after="0"/>
              <w:jc w:val="lowKashida"/>
              <w:rPr>
                <w:rFonts w:cstheme="minorHAnsi"/>
                <w:sz w:val="24"/>
                <w:szCs w:val="24"/>
              </w:rPr>
            </w:pPr>
            <w:r w:rsidRPr="007030A9">
              <w:rPr>
                <w:rFonts w:cstheme="minorHAnsi"/>
                <w:sz w:val="24"/>
                <w:szCs w:val="24"/>
              </w:rPr>
              <w:tab/>
              <w:t xml:space="preserve">4.4.2 Verbal Suffixes </w:t>
            </w:r>
          </w:p>
          <w:p w14:paraId="5E06C1B6" w14:textId="77777777" w:rsidR="00CC22A3" w:rsidRPr="007030A9" w:rsidRDefault="00CC22A3" w:rsidP="00CC22A3">
            <w:pPr>
              <w:spacing w:after="0"/>
              <w:jc w:val="lowKashida"/>
              <w:rPr>
                <w:rFonts w:cstheme="minorHAnsi"/>
                <w:sz w:val="24"/>
                <w:szCs w:val="24"/>
              </w:rPr>
            </w:pPr>
            <w:r w:rsidRPr="007030A9">
              <w:rPr>
                <w:rFonts w:cstheme="minorHAnsi"/>
                <w:sz w:val="24"/>
                <w:szCs w:val="24"/>
              </w:rPr>
              <w:tab/>
              <w:t xml:space="preserve">4.4.3 Adjectival Suffixes </w:t>
            </w:r>
          </w:p>
          <w:p w14:paraId="44424B91" w14:textId="77777777" w:rsidR="00CC22A3" w:rsidRPr="007030A9" w:rsidRDefault="00CC22A3" w:rsidP="00CC22A3">
            <w:pPr>
              <w:spacing w:after="0"/>
              <w:jc w:val="lowKashida"/>
              <w:rPr>
                <w:rFonts w:cstheme="minorHAnsi"/>
                <w:sz w:val="24"/>
                <w:szCs w:val="24"/>
              </w:rPr>
            </w:pPr>
            <w:r w:rsidRPr="007030A9">
              <w:rPr>
                <w:rFonts w:cstheme="minorHAnsi"/>
                <w:sz w:val="24"/>
                <w:szCs w:val="24"/>
              </w:rPr>
              <w:tab/>
              <w:t xml:space="preserve">4.4.4 Adverbial Suffixes </w:t>
            </w:r>
          </w:p>
          <w:p w14:paraId="3E59DB75" w14:textId="77777777" w:rsidR="00CC22A3" w:rsidRPr="007030A9" w:rsidRDefault="00CC22A3" w:rsidP="00CC22A3">
            <w:pPr>
              <w:spacing w:after="0"/>
              <w:jc w:val="lowKashida"/>
              <w:rPr>
                <w:rFonts w:cstheme="minorHAnsi"/>
                <w:sz w:val="24"/>
                <w:szCs w:val="24"/>
              </w:rPr>
            </w:pPr>
            <w:r w:rsidRPr="007030A9">
              <w:rPr>
                <w:rFonts w:cstheme="minorHAnsi"/>
                <w:sz w:val="24"/>
                <w:szCs w:val="24"/>
              </w:rPr>
              <w:t xml:space="preserve">4.5 Prefixes </w:t>
            </w:r>
          </w:p>
          <w:p w14:paraId="1844F2EB" w14:textId="77777777" w:rsidR="00CC22A3" w:rsidRPr="007030A9" w:rsidRDefault="00CC22A3" w:rsidP="00CC22A3">
            <w:pPr>
              <w:spacing w:after="0"/>
              <w:jc w:val="lowKashida"/>
              <w:rPr>
                <w:rFonts w:cstheme="minorHAnsi"/>
                <w:sz w:val="24"/>
                <w:szCs w:val="24"/>
              </w:rPr>
            </w:pPr>
            <w:r w:rsidRPr="007030A9">
              <w:rPr>
                <w:rFonts w:cstheme="minorHAnsi"/>
                <w:sz w:val="24"/>
                <w:szCs w:val="24"/>
              </w:rPr>
              <w:t xml:space="preserve">4.6 Infixation </w:t>
            </w:r>
          </w:p>
          <w:p w14:paraId="4273E904" w14:textId="2827EBED" w:rsidR="00CC22A3" w:rsidRPr="00CD6727" w:rsidRDefault="00CC22A3" w:rsidP="00CC22A3">
            <w:pPr>
              <w:spacing w:after="0"/>
              <w:rPr>
                <w:rFonts w:asciiTheme="majorBidi" w:hAnsiTheme="majorBidi" w:cstheme="majorBidi"/>
                <w:b/>
                <w:bCs/>
                <w:sz w:val="24"/>
                <w:szCs w:val="24"/>
              </w:rPr>
            </w:pPr>
            <w:r w:rsidRPr="007030A9">
              <w:rPr>
                <w:rFonts w:cstheme="minorHAnsi"/>
                <w:sz w:val="24"/>
                <w:szCs w:val="24"/>
              </w:rPr>
              <w:t>4.7 Summary</w:t>
            </w:r>
          </w:p>
        </w:tc>
        <w:tc>
          <w:tcPr>
            <w:tcW w:w="1789" w:type="dxa"/>
            <w:shd w:val="clear" w:color="auto" w:fill="auto"/>
            <w:vAlign w:val="center"/>
          </w:tcPr>
          <w:p w14:paraId="73BF1704" w14:textId="1E92B2AD" w:rsidR="00CC22A3" w:rsidRPr="00CD6727" w:rsidRDefault="00CC22A3" w:rsidP="00CC22A3">
            <w:pPr>
              <w:spacing w:after="0"/>
              <w:rPr>
                <w:rFonts w:asciiTheme="majorBidi" w:hAnsiTheme="majorBidi" w:cstheme="majorBidi"/>
                <w:b/>
                <w:bCs/>
                <w:sz w:val="24"/>
                <w:szCs w:val="24"/>
              </w:rPr>
            </w:pPr>
            <w:r w:rsidRPr="0052614D">
              <w:rPr>
                <w:rFonts w:cstheme="minorHAnsi"/>
                <w:sz w:val="24"/>
                <w:szCs w:val="24"/>
              </w:rPr>
              <w:t>6</w:t>
            </w:r>
          </w:p>
        </w:tc>
      </w:tr>
      <w:tr w:rsidR="00CC22A3" w:rsidRPr="00CD6727" w14:paraId="59B4D12F" w14:textId="77777777" w:rsidTr="00791CCF">
        <w:trPr>
          <w:tblCellSpacing w:w="7" w:type="dxa"/>
          <w:jc w:val="center"/>
        </w:trPr>
        <w:tc>
          <w:tcPr>
            <w:tcW w:w="572" w:type="dxa"/>
            <w:shd w:val="clear" w:color="auto" w:fill="auto"/>
            <w:vAlign w:val="center"/>
          </w:tcPr>
          <w:p w14:paraId="1D98653C" w14:textId="448D9ACF" w:rsidR="00CC22A3" w:rsidRDefault="00CC22A3" w:rsidP="00CC22A3">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5.</w:t>
            </w:r>
          </w:p>
        </w:tc>
        <w:tc>
          <w:tcPr>
            <w:tcW w:w="7215" w:type="dxa"/>
            <w:shd w:val="clear" w:color="auto" w:fill="auto"/>
            <w:vAlign w:val="center"/>
          </w:tcPr>
          <w:p w14:paraId="7CDD4693" w14:textId="77777777" w:rsidR="00CC22A3" w:rsidRPr="007030A9" w:rsidRDefault="00CC22A3" w:rsidP="00CC22A3">
            <w:pPr>
              <w:spacing w:after="0"/>
              <w:jc w:val="lowKashida"/>
              <w:rPr>
                <w:rFonts w:cstheme="minorHAnsi"/>
                <w:b/>
                <w:bCs/>
                <w:sz w:val="24"/>
                <w:szCs w:val="24"/>
              </w:rPr>
            </w:pPr>
            <w:r w:rsidRPr="007030A9">
              <w:rPr>
                <w:rFonts w:cstheme="minorHAnsi"/>
                <w:b/>
                <w:bCs/>
                <w:sz w:val="24"/>
                <w:szCs w:val="24"/>
              </w:rPr>
              <w:t>Derivation without Affixation</w:t>
            </w:r>
          </w:p>
          <w:p w14:paraId="4FE96A4A" w14:textId="77777777" w:rsidR="00CC22A3" w:rsidRPr="007030A9" w:rsidRDefault="00CC22A3" w:rsidP="00CC22A3">
            <w:pPr>
              <w:spacing w:after="0"/>
              <w:jc w:val="lowKashida"/>
              <w:rPr>
                <w:rFonts w:cstheme="minorHAnsi"/>
                <w:sz w:val="24"/>
                <w:szCs w:val="24"/>
              </w:rPr>
            </w:pPr>
            <w:r w:rsidRPr="007030A9">
              <w:rPr>
                <w:rFonts w:cstheme="minorHAnsi"/>
                <w:sz w:val="24"/>
                <w:szCs w:val="24"/>
              </w:rPr>
              <w:t xml:space="preserve">5.1 Conversion </w:t>
            </w:r>
          </w:p>
          <w:p w14:paraId="489F8082" w14:textId="77777777" w:rsidR="00CC22A3" w:rsidRPr="007030A9" w:rsidRDefault="00CC22A3" w:rsidP="00CC22A3">
            <w:pPr>
              <w:spacing w:after="0"/>
              <w:jc w:val="lowKashida"/>
              <w:rPr>
                <w:rFonts w:cstheme="minorHAnsi"/>
                <w:sz w:val="24"/>
                <w:szCs w:val="24"/>
              </w:rPr>
            </w:pPr>
            <w:r w:rsidRPr="007030A9">
              <w:rPr>
                <w:rFonts w:cstheme="minorHAnsi"/>
                <w:sz w:val="24"/>
                <w:szCs w:val="24"/>
              </w:rPr>
              <w:tab/>
              <w:t xml:space="preserve">5.1.1 The Directionality of Conversion </w:t>
            </w:r>
          </w:p>
          <w:p w14:paraId="2A11DD16" w14:textId="77777777" w:rsidR="00CC22A3" w:rsidRPr="007030A9" w:rsidRDefault="00CC22A3" w:rsidP="00CC22A3">
            <w:pPr>
              <w:spacing w:after="0"/>
              <w:jc w:val="lowKashida"/>
              <w:rPr>
                <w:rFonts w:cstheme="minorHAnsi"/>
                <w:sz w:val="24"/>
                <w:szCs w:val="24"/>
              </w:rPr>
            </w:pPr>
            <w:r w:rsidRPr="007030A9">
              <w:rPr>
                <w:rFonts w:cstheme="minorHAnsi"/>
                <w:sz w:val="24"/>
                <w:szCs w:val="24"/>
              </w:rPr>
              <w:tab/>
              <w:t xml:space="preserve">5.1.2 Conversion or Zero-Affixation? </w:t>
            </w:r>
          </w:p>
          <w:p w14:paraId="0A5B5103" w14:textId="77777777" w:rsidR="00CC22A3" w:rsidRPr="007030A9" w:rsidRDefault="00CC22A3" w:rsidP="00CC22A3">
            <w:pPr>
              <w:spacing w:after="0"/>
              <w:jc w:val="lowKashida"/>
              <w:rPr>
                <w:rFonts w:cstheme="minorHAnsi"/>
                <w:sz w:val="24"/>
                <w:szCs w:val="24"/>
              </w:rPr>
            </w:pPr>
            <w:r w:rsidRPr="007030A9">
              <w:rPr>
                <w:rFonts w:cstheme="minorHAnsi"/>
                <w:sz w:val="24"/>
                <w:szCs w:val="24"/>
              </w:rPr>
              <w:tab/>
              <w:t xml:space="preserve">5.1.3 Conversion: Syntactic or Morphological? </w:t>
            </w:r>
          </w:p>
          <w:p w14:paraId="6C3FA685" w14:textId="77777777" w:rsidR="00CC22A3" w:rsidRPr="007030A9" w:rsidRDefault="00CC22A3" w:rsidP="00CC22A3">
            <w:pPr>
              <w:spacing w:after="0"/>
              <w:jc w:val="lowKashida"/>
              <w:rPr>
                <w:rFonts w:cstheme="minorHAnsi"/>
                <w:sz w:val="24"/>
                <w:szCs w:val="24"/>
              </w:rPr>
            </w:pPr>
            <w:r w:rsidRPr="007030A9">
              <w:rPr>
                <w:rFonts w:cstheme="minorHAnsi"/>
                <w:sz w:val="24"/>
                <w:szCs w:val="24"/>
              </w:rPr>
              <w:t xml:space="preserve">5.2 Prosodic Morphology </w:t>
            </w:r>
          </w:p>
          <w:p w14:paraId="60E432A0" w14:textId="77777777" w:rsidR="00CC22A3" w:rsidRPr="007030A9" w:rsidRDefault="00CC22A3" w:rsidP="00CC22A3">
            <w:pPr>
              <w:spacing w:after="0"/>
              <w:jc w:val="lowKashida"/>
              <w:rPr>
                <w:rFonts w:cstheme="minorHAnsi"/>
                <w:sz w:val="24"/>
                <w:szCs w:val="24"/>
              </w:rPr>
            </w:pPr>
            <w:r w:rsidRPr="007030A9">
              <w:rPr>
                <w:rFonts w:cstheme="minorHAnsi"/>
                <w:sz w:val="24"/>
                <w:szCs w:val="24"/>
              </w:rPr>
              <w:tab/>
              <w:t xml:space="preserve">5.2.1 Truncations: Truncated Names, -Y Diminutives, and Clippings </w:t>
            </w:r>
          </w:p>
          <w:p w14:paraId="2D771D23" w14:textId="77777777" w:rsidR="00CC22A3" w:rsidRPr="007030A9" w:rsidRDefault="00CC22A3" w:rsidP="00CC22A3">
            <w:pPr>
              <w:spacing w:after="0"/>
              <w:jc w:val="lowKashida"/>
              <w:rPr>
                <w:rFonts w:cstheme="minorHAnsi"/>
                <w:sz w:val="24"/>
                <w:szCs w:val="24"/>
              </w:rPr>
            </w:pPr>
            <w:r w:rsidRPr="007030A9">
              <w:rPr>
                <w:rFonts w:cstheme="minorHAnsi"/>
                <w:sz w:val="24"/>
                <w:szCs w:val="24"/>
              </w:rPr>
              <w:tab/>
              <w:t xml:space="preserve">5.2.2 Blends </w:t>
            </w:r>
          </w:p>
          <w:p w14:paraId="4DA5889A" w14:textId="77777777" w:rsidR="00CC22A3" w:rsidRPr="007030A9" w:rsidRDefault="00CC22A3" w:rsidP="00CC22A3">
            <w:pPr>
              <w:spacing w:after="0"/>
              <w:jc w:val="lowKashida"/>
              <w:rPr>
                <w:rFonts w:cstheme="minorHAnsi"/>
                <w:sz w:val="24"/>
                <w:szCs w:val="24"/>
              </w:rPr>
            </w:pPr>
            <w:r w:rsidRPr="007030A9">
              <w:rPr>
                <w:rFonts w:cstheme="minorHAnsi"/>
                <w:sz w:val="24"/>
                <w:szCs w:val="24"/>
              </w:rPr>
              <w:t xml:space="preserve">5.3 Abbreviations and Acronyms </w:t>
            </w:r>
          </w:p>
          <w:p w14:paraId="7A706C4F" w14:textId="62766152" w:rsidR="00CC22A3" w:rsidRPr="00CD6727" w:rsidRDefault="00CC22A3" w:rsidP="00CC22A3">
            <w:pPr>
              <w:spacing w:after="0"/>
              <w:rPr>
                <w:rFonts w:asciiTheme="majorBidi" w:hAnsiTheme="majorBidi" w:cstheme="majorBidi"/>
                <w:b/>
                <w:bCs/>
                <w:sz w:val="24"/>
                <w:szCs w:val="24"/>
              </w:rPr>
            </w:pPr>
            <w:r w:rsidRPr="007030A9">
              <w:rPr>
                <w:rFonts w:cstheme="minorHAnsi"/>
                <w:sz w:val="24"/>
                <w:szCs w:val="24"/>
              </w:rPr>
              <w:lastRenderedPageBreak/>
              <w:t>5.4 Summary</w:t>
            </w:r>
          </w:p>
        </w:tc>
        <w:tc>
          <w:tcPr>
            <w:tcW w:w="1789" w:type="dxa"/>
            <w:shd w:val="clear" w:color="auto" w:fill="auto"/>
            <w:vAlign w:val="center"/>
          </w:tcPr>
          <w:p w14:paraId="45F817C6" w14:textId="72807DC6" w:rsidR="00CC22A3" w:rsidRPr="00CD6727" w:rsidRDefault="00CC22A3" w:rsidP="00CC22A3">
            <w:pPr>
              <w:spacing w:after="0"/>
              <w:rPr>
                <w:rFonts w:asciiTheme="majorBidi" w:hAnsiTheme="majorBidi" w:cstheme="majorBidi"/>
                <w:b/>
                <w:bCs/>
                <w:sz w:val="24"/>
                <w:szCs w:val="24"/>
              </w:rPr>
            </w:pPr>
            <w:r w:rsidRPr="0052614D">
              <w:rPr>
                <w:rFonts w:cstheme="minorHAnsi"/>
                <w:sz w:val="24"/>
                <w:szCs w:val="24"/>
              </w:rPr>
              <w:lastRenderedPageBreak/>
              <w:t>7</w:t>
            </w:r>
          </w:p>
        </w:tc>
      </w:tr>
      <w:tr w:rsidR="00CC22A3" w:rsidRPr="00CD6727" w14:paraId="79E6E88F" w14:textId="77777777" w:rsidTr="00791CCF">
        <w:trPr>
          <w:tblCellSpacing w:w="7" w:type="dxa"/>
          <w:jc w:val="center"/>
        </w:trPr>
        <w:tc>
          <w:tcPr>
            <w:tcW w:w="572" w:type="dxa"/>
            <w:shd w:val="clear" w:color="auto" w:fill="auto"/>
            <w:vAlign w:val="center"/>
          </w:tcPr>
          <w:p w14:paraId="33E015C8" w14:textId="433164B3" w:rsidR="00CC22A3" w:rsidRDefault="00CC22A3" w:rsidP="00CC22A3">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6.</w:t>
            </w:r>
          </w:p>
        </w:tc>
        <w:tc>
          <w:tcPr>
            <w:tcW w:w="7215" w:type="dxa"/>
            <w:shd w:val="clear" w:color="auto" w:fill="auto"/>
            <w:vAlign w:val="center"/>
          </w:tcPr>
          <w:p w14:paraId="4665FFDA" w14:textId="77777777" w:rsidR="00CC22A3" w:rsidRPr="007030A9" w:rsidRDefault="00CC22A3" w:rsidP="00CC22A3">
            <w:pPr>
              <w:spacing w:after="0"/>
              <w:jc w:val="lowKashida"/>
              <w:rPr>
                <w:rFonts w:cstheme="minorHAnsi"/>
                <w:b/>
                <w:bCs/>
                <w:sz w:val="24"/>
                <w:szCs w:val="24"/>
              </w:rPr>
            </w:pPr>
            <w:r w:rsidRPr="007030A9">
              <w:rPr>
                <w:rFonts w:cstheme="minorHAnsi"/>
                <w:b/>
                <w:bCs/>
                <w:sz w:val="24"/>
                <w:szCs w:val="24"/>
              </w:rPr>
              <w:t>Compounding</w:t>
            </w:r>
          </w:p>
          <w:p w14:paraId="52152FD3" w14:textId="77777777" w:rsidR="00CC22A3" w:rsidRPr="007030A9" w:rsidRDefault="00CC22A3" w:rsidP="00CC22A3">
            <w:pPr>
              <w:spacing w:after="0"/>
              <w:jc w:val="lowKashida"/>
              <w:rPr>
                <w:rFonts w:cstheme="minorHAnsi"/>
                <w:sz w:val="24"/>
                <w:szCs w:val="24"/>
              </w:rPr>
            </w:pPr>
            <w:r w:rsidRPr="007030A9">
              <w:rPr>
                <w:rFonts w:cstheme="minorHAnsi"/>
                <w:sz w:val="24"/>
                <w:szCs w:val="24"/>
              </w:rPr>
              <w:t xml:space="preserve">6.1 Recognizing Compounds </w:t>
            </w:r>
          </w:p>
          <w:p w14:paraId="11D8A57F" w14:textId="77777777" w:rsidR="00CC22A3" w:rsidRPr="007030A9" w:rsidRDefault="00CC22A3" w:rsidP="00CC22A3">
            <w:pPr>
              <w:spacing w:after="0"/>
              <w:jc w:val="lowKashida"/>
              <w:rPr>
                <w:rFonts w:cstheme="minorHAnsi"/>
                <w:sz w:val="24"/>
                <w:szCs w:val="24"/>
              </w:rPr>
            </w:pPr>
            <w:r w:rsidRPr="007030A9">
              <w:rPr>
                <w:rFonts w:cstheme="minorHAnsi"/>
                <w:sz w:val="24"/>
                <w:szCs w:val="24"/>
              </w:rPr>
              <w:tab/>
              <w:t xml:space="preserve">6.1.1 What Are Compounds Made Of? </w:t>
            </w:r>
          </w:p>
          <w:p w14:paraId="3F51A592" w14:textId="77777777" w:rsidR="00CC22A3" w:rsidRPr="007030A9" w:rsidRDefault="00CC22A3" w:rsidP="00CC22A3">
            <w:pPr>
              <w:spacing w:after="0"/>
              <w:jc w:val="lowKashida"/>
              <w:rPr>
                <w:rFonts w:cstheme="minorHAnsi"/>
                <w:sz w:val="24"/>
                <w:szCs w:val="24"/>
              </w:rPr>
            </w:pPr>
            <w:r w:rsidRPr="007030A9">
              <w:rPr>
                <w:rFonts w:cstheme="minorHAnsi"/>
                <w:sz w:val="24"/>
                <w:szCs w:val="24"/>
              </w:rPr>
              <w:tab/>
              <w:t xml:space="preserve">6.1.2 More on the Structure of Compounds: The Notion of Head </w:t>
            </w:r>
          </w:p>
          <w:p w14:paraId="3A49A0DD" w14:textId="77777777" w:rsidR="00CC22A3" w:rsidRPr="007030A9" w:rsidRDefault="00CC22A3" w:rsidP="00CC22A3">
            <w:pPr>
              <w:spacing w:after="0"/>
              <w:jc w:val="lowKashida"/>
              <w:rPr>
                <w:rFonts w:cstheme="minorHAnsi"/>
                <w:sz w:val="24"/>
                <w:szCs w:val="24"/>
              </w:rPr>
            </w:pPr>
            <w:r w:rsidRPr="007030A9">
              <w:rPr>
                <w:rFonts w:cstheme="minorHAnsi"/>
                <w:sz w:val="24"/>
                <w:szCs w:val="24"/>
              </w:rPr>
              <w:tab/>
              <w:t xml:space="preserve">6.1.3 Canonical and Non-Canonical Compounds </w:t>
            </w:r>
          </w:p>
          <w:p w14:paraId="35AD1B6C" w14:textId="77777777" w:rsidR="00CC22A3" w:rsidRPr="007030A9" w:rsidRDefault="00CC22A3" w:rsidP="00CC22A3">
            <w:pPr>
              <w:spacing w:after="0"/>
              <w:jc w:val="lowKashida"/>
              <w:rPr>
                <w:rFonts w:cstheme="minorHAnsi"/>
                <w:sz w:val="24"/>
                <w:szCs w:val="24"/>
              </w:rPr>
            </w:pPr>
            <w:r w:rsidRPr="007030A9">
              <w:rPr>
                <w:rFonts w:cstheme="minorHAnsi"/>
                <w:sz w:val="24"/>
                <w:szCs w:val="24"/>
              </w:rPr>
              <w:tab/>
              <w:t xml:space="preserve">6.1.4 Summary </w:t>
            </w:r>
          </w:p>
          <w:p w14:paraId="4D01CF9B" w14:textId="77777777" w:rsidR="00CC22A3" w:rsidRPr="007030A9" w:rsidRDefault="00CC22A3" w:rsidP="00CC22A3">
            <w:pPr>
              <w:spacing w:after="0"/>
              <w:jc w:val="lowKashida"/>
              <w:rPr>
                <w:rFonts w:cstheme="minorHAnsi"/>
                <w:sz w:val="24"/>
                <w:szCs w:val="24"/>
              </w:rPr>
            </w:pPr>
            <w:r w:rsidRPr="007030A9">
              <w:rPr>
                <w:rFonts w:cstheme="minorHAnsi"/>
                <w:sz w:val="24"/>
                <w:szCs w:val="24"/>
              </w:rPr>
              <w:t>6.2 An Inventory of Compounding Patterns</w:t>
            </w:r>
          </w:p>
          <w:p w14:paraId="59865130" w14:textId="77777777" w:rsidR="00CC22A3" w:rsidRPr="007030A9" w:rsidRDefault="00CC22A3" w:rsidP="00CC22A3">
            <w:pPr>
              <w:spacing w:after="0"/>
              <w:jc w:val="lowKashida"/>
              <w:rPr>
                <w:rFonts w:cstheme="minorHAnsi"/>
                <w:sz w:val="24"/>
                <w:szCs w:val="24"/>
              </w:rPr>
            </w:pPr>
            <w:r w:rsidRPr="007030A9">
              <w:rPr>
                <w:rFonts w:cstheme="minorHAnsi"/>
                <w:sz w:val="24"/>
                <w:szCs w:val="24"/>
              </w:rPr>
              <w:t xml:space="preserve">6.3 Nominal Compounds </w:t>
            </w:r>
          </w:p>
          <w:p w14:paraId="10E57D26" w14:textId="77777777" w:rsidR="00CC22A3" w:rsidRPr="007030A9" w:rsidRDefault="00CC22A3" w:rsidP="00CC22A3">
            <w:pPr>
              <w:spacing w:after="0"/>
              <w:jc w:val="lowKashida"/>
              <w:rPr>
                <w:rFonts w:cstheme="minorHAnsi"/>
                <w:sz w:val="24"/>
                <w:szCs w:val="24"/>
              </w:rPr>
            </w:pPr>
            <w:r w:rsidRPr="007030A9">
              <w:rPr>
                <w:rFonts w:cstheme="minorHAnsi"/>
                <w:sz w:val="24"/>
                <w:szCs w:val="24"/>
              </w:rPr>
              <w:tab/>
              <w:t xml:space="preserve">6.3.1 Headedness </w:t>
            </w:r>
          </w:p>
          <w:p w14:paraId="4EFEE50F" w14:textId="77777777" w:rsidR="00CC22A3" w:rsidRPr="007030A9" w:rsidRDefault="00CC22A3" w:rsidP="00CC22A3">
            <w:pPr>
              <w:spacing w:after="0"/>
              <w:jc w:val="lowKashida"/>
              <w:rPr>
                <w:rFonts w:cstheme="minorHAnsi"/>
                <w:sz w:val="24"/>
                <w:szCs w:val="24"/>
              </w:rPr>
            </w:pPr>
            <w:r w:rsidRPr="007030A9">
              <w:rPr>
                <w:rFonts w:cstheme="minorHAnsi"/>
                <w:sz w:val="24"/>
                <w:szCs w:val="24"/>
              </w:rPr>
              <w:tab/>
              <w:t xml:space="preserve">6.3.2 Interpreting Nominal Compounds </w:t>
            </w:r>
          </w:p>
          <w:p w14:paraId="23A64A84" w14:textId="77777777" w:rsidR="00CC22A3" w:rsidRPr="007030A9" w:rsidRDefault="00CC22A3" w:rsidP="00CC22A3">
            <w:pPr>
              <w:spacing w:after="0"/>
              <w:jc w:val="lowKashida"/>
              <w:rPr>
                <w:rFonts w:cstheme="minorHAnsi"/>
                <w:sz w:val="24"/>
                <w:szCs w:val="24"/>
              </w:rPr>
            </w:pPr>
            <w:r w:rsidRPr="007030A9">
              <w:rPr>
                <w:rFonts w:cstheme="minorHAnsi"/>
                <w:sz w:val="24"/>
                <w:szCs w:val="24"/>
              </w:rPr>
              <w:tab/>
              <w:t xml:space="preserve">6.3.3 Stress Assignment </w:t>
            </w:r>
          </w:p>
          <w:p w14:paraId="3D856A2B" w14:textId="77777777" w:rsidR="00CC22A3" w:rsidRPr="007030A9" w:rsidRDefault="00CC22A3" w:rsidP="00CC22A3">
            <w:pPr>
              <w:spacing w:after="0"/>
              <w:jc w:val="lowKashida"/>
              <w:rPr>
                <w:rFonts w:cstheme="minorHAnsi"/>
                <w:sz w:val="24"/>
                <w:szCs w:val="24"/>
              </w:rPr>
            </w:pPr>
            <w:r w:rsidRPr="007030A9">
              <w:rPr>
                <w:rFonts w:cstheme="minorHAnsi"/>
                <w:sz w:val="24"/>
                <w:szCs w:val="24"/>
              </w:rPr>
              <w:t xml:space="preserve">6.4 Adjectival Compounds </w:t>
            </w:r>
          </w:p>
          <w:p w14:paraId="4246C0A6" w14:textId="77777777" w:rsidR="00CC22A3" w:rsidRPr="007030A9" w:rsidRDefault="00CC22A3" w:rsidP="00CC22A3">
            <w:pPr>
              <w:spacing w:after="0"/>
              <w:jc w:val="lowKashida"/>
              <w:rPr>
                <w:rFonts w:cstheme="minorHAnsi"/>
                <w:sz w:val="24"/>
                <w:szCs w:val="24"/>
              </w:rPr>
            </w:pPr>
            <w:r w:rsidRPr="007030A9">
              <w:rPr>
                <w:rFonts w:cstheme="minorHAnsi"/>
                <w:sz w:val="24"/>
                <w:szCs w:val="24"/>
              </w:rPr>
              <w:t xml:space="preserve">6.5 Verbal Compounds </w:t>
            </w:r>
          </w:p>
          <w:p w14:paraId="2F596FA8" w14:textId="77777777" w:rsidR="00CC22A3" w:rsidRPr="007030A9" w:rsidRDefault="00CC22A3" w:rsidP="00CC22A3">
            <w:pPr>
              <w:spacing w:after="0"/>
              <w:jc w:val="lowKashida"/>
              <w:rPr>
                <w:rFonts w:cstheme="minorHAnsi"/>
                <w:sz w:val="24"/>
                <w:szCs w:val="24"/>
              </w:rPr>
            </w:pPr>
            <w:r w:rsidRPr="007030A9">
              <w:rPr>
                <w:rFonts w:cstheme="minorHAnsi"/>
                <w:sz w:val="24"/>
                <w:szCs w:val="24"/>
              </w:rPr>
              <w:t xml:space="preserve">6.6 Neoclassical Compounds </w:t>
            </w:r>
          </w:p>
          <w:p w14:paraId="151D4139" w14:textId="77777777" w:rsidR="00CC22A3" w:rsidRPr="007030A9" w:rsidRDefault="00CC22A3" w:rsidP="00CC22A3">
            <w:pPr>
              <w:spacing w:after="0"/>
              <w:jc w:val="lowKashida"/>
              <w:rPr>
                <w:rFonts w:cstheme="minorHAnsi"/>
                <w:sz w:val="24"/>
                <w:szCs w:val="24"/>
              </w:rPr>
            </w:pPr>
            <w:r w:rsidRPr="007030A9">
              <w:rPr>
                <w:rFonts w:cstheme="minorHAnsi"/>
                <w:sz w:val="24"/>
                <w:szCs w:val="24"/>
              </w:rPr>
              <w:t xml:space="preserve">6.7 Compounding: Syntax or Morphology? </w:t>
            </w:r>
          </w:p>
          <w:p w14:paraId="36B05AD8" w14:textId="1E5BDC3C" w:rsidR="00CC22A3" w:rsidRPr="00CD6727" w:rsidRDefault="00CC22A3" w:rsidP="00CC22A3">
            <w:pPr>
              <w:spacing w:after="0"/>
              <w:rPr>
                <w:rFonts w:asciiTheme="majorBidi" w:hAnsiTheme="majorBidi" w:cstheme="majorBidi"/>
                <w:b/>
                <w:bCs/>
                <w:sz w:val="24"/>
                <w:szCs w:val="24"/>
              </w:rPr>
            </w:pPr>
            <w:r w:rsidRPr="007030A9">
              <w:rPr>
                <w:rFonts w:cstheme="minorHAnsi"/>
                <w:sz w:val="24"/>
                <w:szCs w:val="24"/>
              </w:rPr>
              <w:t>6.8 Summary</w:t>
            </w:r>
          </w:p>
        </w:tc>
        <w:tc>
          <w:tcPr>
            <w:tcW w:w="1789" w:type="dxa"/>
            <w:shd w:val="clear" w:color="auto" w:fill="auto"/>
            <w:vAlign w:val="center"/>
          </w:tcPr>
          <w:p w14:paraId="2699EB5C" w14:textId="451CA9EF" w:rsidR="00CC22A3" w:rsidRPr="00CD6727" w:rsidRDefault="00CC22A3" w:rsidP="00CC22A3">
            <w:pPr>
              <w:spacing w:after="0"/>
              <w:rPr>
                <w:rFonts w:asciiTheme="majorBidi" w:hAnsiTheme="majorBidi" w:cstheme="majorBidi"/>
                <w:b/>
                <w:bCs/>
                <w:sz w:val="24"/>
                <w:szCs w:val="24"/>
              </w:rPr>
            </w:pPr>
            <w:r w:rsidRPr="0052614D">
              <w:rPr>
                <w:rFonts w:cstheme="minorHAnsi"/>
                <w:sz w:val="24"/>
                <w:szCs w:val="24"/>
              </w:rPr>
              <w:t>6</w:t>
            </w:r>
          </w:p>
        </w:tc>
      </w:tr>
      <w:tr w:rsidR="00CC22A3" w:rsidRPr="00CD6727" w14:paraId="367B9C43" w14:textId="77777777" w:rsidTr="00791CCF">
        <w:trPr>
          <w:tblCellSpacing w:w="7" w:type="dxa"/>
          <w:jc w:val="center"/>
        </w:trPr>
        <w:tc>
          <w:tcPr>
            <w:tcW w:w="572" w:type="dxa"/>
            <w:shd w:val="clear" w:color="auto" w:fill="auto"/>
            <w:vAlign w:val="center"/>
          </w:tcPr>
          <w:p w14:paraId="567BF6B9" w14:textId="2F1D28F2" w:rsidR="00CC22A3" w:rsidRDefault="00CC22A3" w:rsidP="00CC22A3">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7.</w:t>
            </w:r>
          </w:p>
        </w:tc>
        <w:tc>
          <w:tcPr>
            <w:tcW w:w="7215" w:type="dxa"/>
            <w:shd w:val="clear" w:color="auto" w:fill="auto"/>
            <w:vAlign w:val="center"/>
          </w:tcPr>
          <w:p w14:paraId="77B0223E" w14:textId="77777777" w:rsidR="00CC22A3" w:rsidRPr="007030A9" w:rsidRDefault="00CC22A3" w:rsidP="00CC22A3">
            <w:pPr>
              <w:spacing w:after="0"/>
              <w:jc w:val="lowKashida"/>
              <w:rPr>
                <w:rFonts w:cstheme="minorHAnsi"/>
                <w:b/>
                <w:bCs/>
                <w:sz w:val="24"/>
                <w:szCs w:val="24"/>
              </w:rPr>
            </w:pPr>
            <w:r w:rsidRPr="007030A9">
              <w:rPr>
                <w:rFonts w:cstheme="minorHAnsi"/>
                <w:b/>
                <w:bCs/>
                <w:sz w:val="24"/>
                <w:szCs w:val="24"/>
              </w:rPr>
              <w:t xml:space="preserve">Theoretical Issues: Modeling Word-Formation </w:t>
            </w:r>
          </w:p>
          <w:p w14:paraId="3B1E9E5C" w14:textId="77777777" w:rsidR="00CC22A3" w:rsidRPr="007030A9" w:rsidRDefault="00CC22A3" w:rsidP="00CC22A3">
            <w:pPr>
              <w:spacing w:after="0"/>
              <w:jc w:val="lowKashida"/>
              <w:rPr>
                <w:rFonts w:cstheme="minorHAnsi"/>
                <w:sz w:val="24"/>
                <w:szCs w:val="24"/>
              </w:rPr>
            </w:pPr>
            <w:r w:rsidRPr="007030A9">
              <w:rPr>
                <w:rFonts w:cstheme="minorHAnsi"/>
                <w:sz w:val="24"/>
                <w:szCs w:val="24"/>
              </w:rPr>
              <w:t xml:space="preserve">7.1 Introduction: Why Theory? </w:t>
            </w:r>
          </w:p>
          <w:p w14:paraId="20ADF063" w14:textId="77777777" w:rsidR="00CC22A3" w:rsidRPr="007030A9" w:rsidRDefault="00CC22A3" w:rsidP="00CC22A3">
            <w:pPr>
              <w:spacing w:after="0"/>
              <w:jc w:val="lowKashida"/>
              <w:rPr>
                <w:rFonts w:cstheme="minorHAnsi"/>
                <w:sz w:val="24"/>
                <w:szCs w:val="24"/>
              </w:rPr>
            </w:pPr>
            <w:r w:rsidRPr="007030A9">
              <w:rPr>
                <w:rFonts w:cstheme="minorHAnsi"/>
                <w:sz w:val="24"/>
                <w:szCs w:val="24"/>
              </w:rPr>
              <w:t>7.2 Phonology-Morphology Interaction</w:t>
            </w:r>
          </w:p>
          <w:p w14:paraId="4BEBCBF3" w14:textId="77777777" w:rsidR="00CC22A3" w:rsidRPr="007030A9" w:rsidRDefault="00CC22A3" w:rsidP="00CC22A3">
            <w:pPr>
              <w:spacing w:after="0"/>
              <w:jc w:val="lowKashida"/>
              <w:rPr>
                <w:rFonts w:cstheme="minorHAnsi"/>
                <w:sz w:val="24"/>
                <w:szCs w:val="24"/>
              </w:rPr>
            </w:pPr>
            <w:r w:rsidRPr="007030A9">
              <w:rPr>
                <w:rFonts w:cstheme="minorHAnsi"/>
                <w:sz w:val="24"/>
                <w:szCs w:val="24"/>
              </w:rPr>
              <w:t>7.3 Affix Ordering</w:t>
            </w:r>
          </w:p>
          <w:p w14:paraId="2FFBF5C8" w14:textId="77777777" w:rsidR="00CC22A3" w:rsidRPr="007030A9" w:rsidRDefault="00CC22A3" w:rsidP="00CC22A3">
            <w:pPr>
              <w:spacing w:after="0"/>
              <w:jc w:val="lowKashida"/>
              <w:rPr>
                <w:rFonts w:cstheme="minorHAnsi"/>
                <w:sz w:val="24"/>
                <w:szCs w:val="24"/>
              </w:rPr>
            </w:pPr>
            <w:r w:rsidRPr="007030A9">
              <w:rPr>
                <w:rFonts w:cstheme="minorHAnsi"/>
                <w:sz w:val="24"/>
                <w:szCs w:val="24"/>
              </w:rPr>
              <w:t>7.4 The Nature of Word-Formation Rules</w:t>
            </w:r>
          </w:p>
          <w:p w14:paraId="7010BE96" w14:textId="77777777" w:rsidR="00CC22A3" w:rsidRPr="007030A9" w:rsidRDefault="00CC22A3" w:rsidP="00CC22A3">
            <w:pPr>
              <w:spacing w:after="0"/>
              <w:jc w:val="lowKashida"/>
              <w:rPr>
                <w:rFonts w:cstheme="minorHAnsi"/>
                <w:sz w:val="24"/>
                <w:szCs w:val="24"/>
              </w:rPr>
            </w:pPr>
            <w:r w:rsidRPr="007030A9">
              <w:rPr>
                <w:rFonts w:cstheme="minorHAnsi"/>
                <w:sz w:val="24"/>
                <w:szCs w:val="24"/>
              </w:rPr>
              <w:tab/>
              <w:t>7.4.1 Morpheme-Based Morphology</w:t>
            </w:r>
          </w:p>
          <w:p w14:paraId="4D6C84E4" w14:textId="77777777" w:rsidR="00CC22A3" w:rsidRPr="007030A9" w:rsidRDefault="00CC22A3" w:rsidP="00CC22A3">
            <w:pPr>
              <w:spacing w:after="0"/>
              <w:jc w:val="lowKashida"/>
              <w:rPr>
                <w:rFonts w:cstheme="minorHAnsi"/>
                <w:sz w:val="24"/>
                <w:szCs w:val="24"/>
              </w:rPr>
            </w:pPr>
            <w:r w:rsidRPr="007030A9">
              <w:rPr>
                <w:rFonts w:cstheme="minorHAnsi"/>
                <w:sz w:val="24"/>
                <w:szCs w:val="24"/>
              </w:rPr>
              <w:tab/>
              <w:t>7.4.2 Word-Based Morphology</w:t>
            </w:r>
          </w:p>
          <w:p w14:paraId="5732F72B" w14:textId="77777777" w:rsidR="00CC22A3" w:rsidRPr="007030A9" w:rsidRDefault="00CC22A3" w:rsidP="00CC22A3">
            <w:pPr>
              <w:spacing w:after="0"/>
              <w:jc w:val="lowKashida"/>
              <w:rPr>
                <w:rFonts w:cstheme="minorHAnsi"/>
                <w:sz w:val="24"/>
                <w:szCs w:val="24"/>
              </w:rPr>
            </w:pPr>
            <w:r w:rsidRPr="007030A9">
              <w:rPr>
                <w:rFonts w:cstheme="minorHAnsi"/>
                <w:sz w:val="24"/>
                <w:szCs w:val="24"/>
              </w:rPr>
              <w:tab/>
              <w:t>7.4.3 Analogy</w:t>
            </w:r>
          </w:p>
          <w:p w14:paraId="59410C61" w14:textId="77777777" w:rsidR="00CC22A3" w:rsidRPr="007030A9" w:rsidRDefault="00CC22A3" w:rsidP="00CC22A3">
            <w:pPr>
              <w:spacing w:after="0"/>
              <w:jc w:val="lowKashida"/>
              <w:rPr>
                <w:rFonts w:cstheme="minorHAnsi"/>
                <w:sz w:val="24"/>
                <w:szCs w:val="24"/>
              </w:rPr>
            </w:pPr>
            <w:r w:rsidRPr="007030A9">
              <w:rPr>
                <w:rFonts w:cstheme="minorHAnsi"/>
                <w:sz w:val="24"/>
                <w:szCs w:val="24"/>
              </w:rPr>
              <w:t>7.4.4 Naive Discriminative Learning</w:t>
            </w:r>
          </w:p>
          <w:p w14:paraId="6CB4EC53" w14:textId="2F84C453" w:rsidR="00CC22A3" w:rsidRPr="00CD6727" w:rsidRDefault="00CC22A3" w:rsidP="00CC22A3">
            <w:pPr>
              <w:spacing w:after="0"/>
              <w:rPr>
                <w:rFonts w:asciiTheme="majorBidi" w:hAnsiTheme="majorBidi" w:cstheme="majorBidi"/>
                <w:b/>
                <w:bCs/>
                <w:sz w:val="24"/>
                <w:szCs w:val="24"/>
              </w:rPr>
            </w:pPr>
            <w:r w:rsidRPr="007030A9">
              <w:rPr>
                <w:rFonts w:cstheme="minorHAnsi"/>
                <w:sz w:val="24"/>
                <w:szCs w:val="24"/>
              </w:rPr>
              <w:t>7.5 Summary</w:t>
            </w:r>
          </w:p>
        </w:tc>
        <w:tc>
          <w:tcPr>
            <w:tcW w:w="1789" w:type="dxa"/>
            <w:shd w:val="clear" w:color="auto" w:fill="auto"/>
            <w:vAlign w:val="center"/>
          </w:tcPr>
          <w:p w14:paraId="73DB132D" w14:textId="136C6AE3" w:rsidR="00CC22A3" w:rsidRPr="00CD6727" w:rsidRDefault="00CC22A3" w:rsidP="00CC22A3">
            <w:pPr>
              <w:spacing w:after="0"/>
              <w:rPr>
                <w:rFonts w:asciiTheme="majorBidi" w:hAnsiTheme="majorBidi" w:cstheme="majorBidi"/>
                <w:b/>
                <w:bCs/>
                <w:sz w:val="24"/>
                <w:szCs w:val="24"/>
              </w:rPr>
            </w:pPr>
            <w:r w:rsidRPr="0052614D">
              <w:rPr>
                <w:rFonts w:cstheme="minorHAnsi"/>
                <w:sz w:val="24"/>
                <w:szCs w:val="24"/>
              </w:rPr>
              <w:t>9</w:t>
            </w:r>
          </w:p>
        </w:tc>
      </w:tr>
      <w:tr w:rsidR="00E064B0" w:rsidRPr="00CD6727"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1789" w:type="dxa"/>
            <w:shd w:val="clear" w:color="auto" w:fill="52B5C2"/>
            <w:vAlign w:val="center"/>
          </w:tcPr>
          <w:p w14:paraId="6B09B094" w14:textId="67B1C512" w:rsidR="00652624" w:rsidRPr="00CD6727" w:rsidRDefault="00B61545" w:rsidP="00CD6727">
            <w:pPr>
              <w:spacing w:after="0"/>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45</w:t>
            </w:r>
          </w:p>
        </w:tc>
      </w:tr>
    </w:tbl>
    <w:p w14:paraId="656A6073" w14:textId="77777777" w:rsidR="00791CCF" w:rsidRDefault="00791CCF" w:rsidP="00791CCF">
      <w:bookmarkStart w:id="11" w:name="_Ref115691976"/>
    </w:p>
    <w:p w14:paraId="38DD60BD" w14:textId="77777777" w:rsidR="00CC22A3" w:rsidRDefault="00CC22A3" w:rsidP="00791CCF"/>
    <w:p w14:paraId="4A53476C" w14:textId="77777777" w:rsidR="00CC22A3" w:rsidRDefault="00CC22A3" w:rsidP="00791CCF"/>
    <w:p w14:paraId="7A825D32" w14:textId="77777777" w:rsidR="00CC22A3" w:rsidRDefault="00CC22A3" w:rsidP="00791CCF"/>
    <w:p w14:paraId="7A0D7677" w14:textId="77777777" w:rsidR="00CC22A3" w:rsidRDefault="00CC22A3" w:rsidP="00791CCF"/>
    <w:p w14:paraId="2EC933F8" w14:textId="77777777" w:rsidR="00CC22A3" w:rsidRPr="00791CCF" w:rsidRDefault="00CC22A3" w:rsidP="00791CCF"/>
    <w:p w14:paraId="1414BBEE" w14:textId="29D4D7DF" w:rsidR="00E434B1" w:rsidRPr="00CD6727" w:rsidRDefault="00080A29" w:rsidP="00CD6727">
      <w:pPr>
        <w:pStyle w:val="Heading1"/>
        <w:spacing w:before="0" w:after="240"/>
        <w:rPr>
          <w:rStyle w:val="a"/>
          <w:rFonts w:asciiTheme="majorBidi" w:hAnsiTheme="majorBidi" w:cstheme="majorBidi"/>
          <w:b/>
          <w:bCs/>
          <w:color w:val="4C3D8E"/>
          <w:sz w:val="24"/>
          <w:szCs w:val="24"/>
          <w:rtl/>
          <w:lang w:bidi="ar-YE"/>
        </w:rPr>
      </w:pPr>
      <w:bookmarkStart w:id="12" w:name="_Toc183002414"/>
      <w:r w:rsidRPr="00CD6727">
        <w:rPr>
          <w:rStyle w:val="a"/>
          <w:rFonts w:asciiTheme="majorBidi" w:hAnsiTheme="majorBidi" w:cstheme="majorBidi"/>
          <w:b/>
          <w:bCs/>
          <w:color w:val="4C3D8E"/>
          <w:sz w:val="24"/>
          <w:szCs w:val="24"/>
          <w:lang w:bidi="ar-YE"/>
        </w:rPr>
        <w:lastRenderedPageBreak/>
        <w:t xml:space="preserve">D. </w:t>
      </w:r>
      <w:bookmarkEnd w:id="11"/>
      <w:r w:rsidR="008B0704" w:rsidRPr="00CD6727">
        <w:rPr>
          <w:rStyle w:val="a"/>
          <w:rFonts w:asciiTheme="majorBidi" w:hAnsiTheme="majorBidi" w:cstheme="majorBidi"/>
          <w:b/>
          <w:bCs/>
          <w:color w:val="4C3D8E"/>
          <w:sz w:val="24"/>
          <w:szCs w:val="24"/>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CD6727" w14:paraId="61FC46DF" w14:textId="77777777" w:rsidTr="00067A97">
        <w:trPr>
          <w:tblHeader/>
          <w:tblCellSpacing w:w="7" w:type="dxa"/>
          <w:jc w:val="center"/>
        </w:trPr>
        <w:tc>
          <w:tcPr>
            <w:tcW w:w="645"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CC22A3" w:rsidRPr="00CD6727" w14:paraId="76F00AF6" w14:textId="77777777" w:rsidTr="00CC22A3">
        <w:trPr>
          <w:trHeight w:val="260"/>
          <w:tblCellSpacing w:w="7" w:type="dxa"/>
          <w:jc w:val="center"/>
        </w:trPr>
        <w:tc>
          <w:tcPr>
            <w:tcW w:w="645" w:type="dxa"/>
            <w:shd w:val="clear" w:color="auto" w:fill="auto"/>
            <w:vAlign w:val="center"/>
          </w:tcPr>
          <w:p w14:paraId="2637B181" w14:textId="525F20C7" w:rsidR="00CC22A3" w:rsidRPr="00CD6727" w:rsidRDefault="00CC22A3" w:rsidP="00CC22A3">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30850AC" w14:textId="77777777" w:rsidR="00CC22A3" w:rsidRPr="00380F99" w:rsidRDefault="00CC22A3" w:rsidP="00CC22A3">
            <w:pPr>
              <w:rPr>
                <w:b/>
                <w:bCs/>
              </w:rPr>
            </w:pPr>
            <w:r w:rsidRPr="00380F99">
              <w:rPr>
                <w:b/>
                <w:bCs/>
              </w:rPr>
              <w:t>Formative Assessment 1 (5 Marks)</w:t>
            </w:r>
          </w:p>
          <w:p w14:paraId="610BAB87" w14:textId="77777777" w:rsidR="00CC22A3" w:rsidRDefault="00CC22A3" w:rsidP="00CC22A3">
            <w:pPr>
              <w:rPr>
                <w:b/>
                <w:bCs/>
              </w:rPr>
            </w:pPr>
            <w:r w:rsidRPr="00896494">
              <w:rPr>
                <w:b/>
                <w:bCs/>
              </w:rPr>
              <w:t>Aligned CLO: 1.1 Recall the basic concepts of morphology, including the definition of a word, inflection, and derivation. (Unit 1: Basic Concepts)</w:t>
            </w:r>
          </w:p>
          <w:p w14:paraId="41A17795" w14:textId="17C03A1B" w:rsidR="00CC22A3" w:rsidRPr="00CD6727" w:rsidRDefault="00CC22A3" w:rsidP="00CC22A3">
            <w:pPr>
              <w:spacing w:after="0"/>
              <w:rPr>
                <w:rFonts w:asciiTheme="majorBidi" w:hAnsiTheme="majorBidi" w:cstheme="majorBidi"/>
                <w:b/>
                <w:bCs/>
                <w:color w:val="000000" w:themeColor="text1"/>
                <w:sz w:val="24"/>
                <w:szCs w:val="24"/>
              </w:rPr>
            </w:pPr>
            <w:r w:rsidRPr="00896494">
              <w:t>Reasoning: This assessment evaluates students' foundational understanding of morphology, focusing on CLO 1.1. It includes questions on key concepts such as what constitutes a word, the differences between inflection and derivation, and basic morphological terminology, covering content from Unit 1.</w:t>
            </w:r>
            <w:r>
              <w:t xml:space="preserve"> </w:t>
            </w:r>
            <w:r w:rsidRPr="00380F99">
              <w:t>It includes comprehensive course content including but not limited to this CLO, as determined by the course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A75612C" w14:textId="4481CC0A" w:rsidR="00CC22A3" w:rsidRPr="00CD6727" w:rsidRDefault="00CC22A3" w:rsidP="00CC22A3">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41DD137" w14:textId="427D783F" w:rsidR="00CC22A3" w:rsidRPr="00CD6727" w:rsidRDefault="00CC22A3" w:rsidP="00CC22A3">
            <w:pPr>
              <w:spacing w:after="0"/>
              <w:rPr>
                <w:rFonts w:asciiTheme="majorBidi" w:hAnsiTheme="majorBidi" w:cstheme="majorBidi"/>
                <w:b/>
                <w:bCs/>
                <w:color w:val="000000" w:themeColor="text1"/>
                <w:sz w:val="24"/>
                <w:szCs w:val="24"/>
              </w:rPr>
            </w:pPr>
            <w:r>
              <w:rPr>
                <w:rFonts w:cstheme="minorHAnsi"/>
              </w:rPr>
              <w:t>5%</w:t>
            </w:r>
          </w:p>
        </w:tc>
      </w:tr>
      <w:tr w:rsidR="00CC22A3" w:rsidRPr="00CD6727" w14:paraId="74E15B81" w14:textId="77777777" w:rsidTr="00CC22A3">
        <w:trPr>
          <w:trHeight w:val="260"/>
          <w:tblCellSpacing w:w="7" w:type="dxa"/>
          <w:jc w:val="center"/>
        </w:trPr>
        <w:tc>
          <w:tcPr>
            <w:tcW w:w="645" w:type="dxa"/>
            <w:shd w:val="clear" w:color="auto" w:fill="auto"/>
            <w:vAlign w:val="center"/>
          </w:tcPr>
          <w:p w14:paraId="71E1735A" w14:textId="2679617D" w:rsidR="00CC22A3" w:rsidRPr="00CD6727" w:rsidRDefault="00CC22A3" w:rsidP="00CC22A3">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27ACFD8" w14:textId="77777777" w:rsidR="00CC22A3" w:rsidRPr="00380F99" w:rsidRDefault="00CC22A3" w:rsidP="00CC22A3">
            <w:pPr>
              <w:rPr>
                <w:b/>
                <w:bCs/>
              </w:rPr>
            </w:pPr>
            <w:r w:rsidRPr="00380F99">
              <w:rPr>
                <w:b/>
                <w:bCs/>
              </w:rPr>
              <w:t>Formative Assessment 2 (5 Marks)</w:t>
            </w:r>
          </w:p>
          <w:p w14:paraId="1C846BD6" w14:textId="77777777" w:rsidR="00CC22A3" w:rsidRPr="00896494" w:rsidRDefault="00CC22A3" w:rsidP="00CC22A3">
            <w:pPr>
              <w:rPr>
                <w:b/>
                <w:bCs/>
              </w:rPr>
            </w:pPr>
            <w:r w:rsidRPr="00896494">
              <w:rPr>
                <w:b/>
                <w:bCs/>
              </w:rPr>
              <w:t xml:space="preserve">Aligned CLO: 1.2 Identify the processes involved in analyzing complex words, including morpheme identification, </w:t>
            </w:r>
            <w:proofErr w:type="spellStart"/>
            <w:r w:rsidRPr="00896494">
              <w:rPr>
                <w:b/>
                <w:bCs/>
              </w:rPr>
              <w:t>allomorphy</w:t>
            </w:r>
            <w:proofErr w:type="spellEnd"/>
            <w:r w:rsidRPr="00896494">
              <w:rPr>
                <w:b/>
                <w:bCs/>
              </w:rPr>
              <w:t>, word-formation rules, and compounding. (Unit 2: Studying Complex Words)</w:t>
            </w:r>
          </w:p>
          <w:p w14:paraId="71134ACA" w14:textId="1F29A678" w:rsidR="00CC22A3" w:rsidRPr="00CD6727" w:rsidRDefault="00CC22A3" w:rsidP="00CC22A3">
            <w:pPr>
              <w:spacing w:after="0"/>
              <w:rPr>
                <w:rFonts w:asciiTheme="majorBidi" w:hAnsiTheme="majorBidi" w:cstheme="majorBidi"/>
                <w:b/>
                <w:bCs/>
                <w:color w:val="000000" w:themeColor="text1"/>
                <w:sz w:val="24"/>
                <w:szCs w:val="24"/>
              </w:rPr>
            </w:pPr>
            <w:r w:rsidRPr="00896494">
              <w:t>Reasoning: Aligned with CLO 1.2, this assessment tests students' ability to analyze complex words and understand morphological processes. It includes practical exercises on identifying morphemes, recognizing allomorphs, and understanding word-formation rules, covering content from Unit 2.</w:t>
            </w:r>
            <w:r>
              <w:t xml:space="preserve"> </w:t>
            </w:r>
            <w:r w:rsidRPr="00380F99">
              <w:t>It encompasses cumulative course content including but not limited to the CLO, reflecting the comprehensive curriculum plan.</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C291468" w14:textId="1BE40623" w:rsidR="00CC22A3" w:rsidRPr="00CD6727" w:rsidRDefault="00CC22A3" w:rsidP="00CC22A3">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F009859" w14:textId="15CC3D91" w:rsidR="00CC22A3" w:rsidRPr="00CD6727" w:rsidRDefault="00CC22A3" w:rsidP="00CC22A3">
            <w:pPr>
              <w:spacing w:after="0"/>
              <w:rPr>
                <w:rFonts w:asciiTheme="majorBidi" w:hAnsiTheme="majorBidi" w:cstheme="majorBidi"/>
                <w:b/>
                <w:bCs/>
                <w:color w:val="000000" w:themeColor="text1"/>
                <w:sz w:val="24"/>
                <w:szCs w:val="24"/>
              </w:rPr>
            </w:pPr>
            <w:r>
              <w:rPr>
                <w:rFonts w:cstheme="minorHAnsi"/>
              </w:rPr>
              <w:t>5%</w:t>
            </w:r>
          </w:p>
        </w:tc>
      </w:tr>
      <w:tr w:rsidR="00CC22A3" w:rsidRPr="00CD6727" w14:paraId="4C3BDAD4" w14:textId="77777777" w:rsidTr="00CC22A3">
        <w:trPr>
          <w:trHeight w:val="260"/>
          <w:tblCellSpacing w:w="7" w:type="dxa"/>
          <w:jc w:val="center"/>
        </w:trPr>
        <w:tc>
          <w:tcPr>
            <w:tcW w:w="645" w:type="dxa"/>
            <w:shd w:val="clear" w:color="auto" w:fill="auto"/>
            <w:vAlign w:val="center"/>
          </w:tcPr>
          <w:p w14:paraId="04806784" w14:textId="199DC12B" w:rsidR="00CC22A3" w:rsidRPr="00CD6727" w:rsidRDefault="00CC22A3" w:rsidP="00CC22A3">
            <w:pPr>
              <w:pStyle w:val="ListParagraph"/>
              <w:numPr>
                <w:ilvl w:val="0"/>
                <w:numId w:val="36"/>
              </w:numPr>
              <w:spacing w:after="0"/>
              <w:ind w:left="234" w:right="212" w:hanging="234"/>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76296C7" w14:textId="77777777" w:rsidR="00CC22A3" w:rsidRPr="00380F99" w:rsidRDefault="00CC22A3" w:rsidP="00CC22A3">
            <w:pPr>
              <w:rPr>
                <w:b/>
                <w:bCs/>
              </w:rPr>
            </w:pPr>
            <w:r w:rsidRPr="00380F99">
              <w:rPr>
                <w:b/>
                <w:bCs/>
              </w:rPr>
              <w:t>Assignment 1 (5 Marks)</w:t>
            </w:r>
          </w:p>
          <w:p w14:paraId="7C3F257C" w14:textId="77777777" w:rsidR="00CC22A3" w:rsidRDefault="00CC22A3" w:rsidP="00CC22A3">
            <w:pPr>
              <w:rPr>
                <w:b/>
                <w:bCs/>
              </w:rPr>
            </w:pPr>
            <w:r w:rsidRPr="00896494">
              <w:rPr>
                <w:b/>
                <w:bCs/>
              </w:rPr>
              <w:t xml:space="preserve">Aligned CLO: 2.1 Apply morphological analysis techniques to complex words, addressing </w:t>
            </w:r>
            <w:proofErr w:type="spellStart"/>
            <w:r w:rsidRPr="00896494">
              <w:rPr>
                <w:b/>
                <w:bCs/>
              </w:rPr>
              <w:t>allomorphy</w:t>
            </w:r>
            <w:proofErr w:type="spellEnd"/>
            <w:r w:rsidRPr="00896494">
              <w:rPr>
                <w:b/>
                <w:bCs/>
              </w:rPr>
              <w:t xml:space="preserve"> and multiple </w:t>
            </w:r>
            <w:proofErr w:type="gramStart"/>
            <w:r w:rsidRPr="00896494">
              <w:rPr>
                <w:b/>
                <w:bCs/>
              </w:rPr>
              <w:t>affixation</w:t>
            </w:r>
            <w:proofErr w:type="gramEnd"/>
            <w:r w:rsidRPr="00896494">
              <w:rPr>
                <w:b/>
                <w:bCs/>
              </w:rPr>
              <w:t>. (Unit 2: Studying Complex Words)</w:t>
            </w:r>
          </w:p>
          <w:p w14:paraId="4D0FEBF9" w14:textId="1D8DF40B" w:rsidR="00CC22A3" w:rsidRPr="00CD6727" w:rsidRDefault="00CC22A3" w:rsidP="00CC22A3">
            <w:pPr>
              <w:spacing w:after="0"/>
              <w:rPr>
                <w:rFonts w:asciiTheme="majorBidi" w:hAnsiTheme="majorBidi" w:cstheme="majorBidi"/>
                <w:b/>
                <w:bCs/>
                <w:color w:val="000000" w:themeColor="text1"/>
                <w:sz w:val="24"/>
                <w:szCs w:val="24"/>
              </w:rPr>
            </w:pPr>
            <w:r w:rsidRPr="00896494">
              <w:t xml:space="preserve">Reasoning: This assignment assesses practical application skills as per CLO 2.1. Students will </w:t>
            </w:r>
            <w:r w:rsidRPr="00896494">
              <w:lastRenderedPageBreak/>
              <w:t xml:space="preserve">perform detailed morphological analyses on complex words, demonstrating proficiency in handling </w:t>
            </w:r>
            <w:proofErr w:type="spellStart"/>
            <w:r w:rsidRPr="00896494">
              <w:t>allomorphy</w:t>
            </w:r>
            <w:proofErr w:type="spellEnd"/>
            <w:r w:rsidRPr="00896494">
              <w:t xml:space="preserve"> and multiple </w:t>
            </w:r>
            <w:proofErr w:type="gramStart"/>
            <w:r w:rsidRPr="00896494">
              <w:t>affixation</w:t>
            </w:r>
            <w:proofErr w:type="gramEnd"/>
            <w:r w:rsidRPr="00896494">
              <w:t>, reinforcing content from Unit 2 before the midterm.</w:t>
            </w:r>
            <w:r w:rsidRPr="00380F99">
              <w:t xml:space="preserve"> It includes cumulative course content including but not limited to this CLO, as outlined by the course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6DC920F" w14:textId="69D81659" w:rsidR="00CC22A3" w:rsidRPr="00CD6727" w:rsidRDefault="00CC22A3" w:rsidP="00CC22A3">
            <w:pPr>
              <w:spacing w:after="0"/>
              <w:rPr>
                <w:rFonts w:asciiTheme="majorBidi" w:hAnsiTheme="majorBidi" w:cstheme="majorBidi"/>
                <w:b/>
                <w:bCs/>
                <w:color w:val="000000" w:themeColor="text1"/>
                <w:sz w:val="24"/>
                <w:szCs w:val="24"/>
              </w:rPr>
            </w:pPr>
            <w:r>
              <w:rPr>
                <w:rFonts w:cstheme="minorHAnsi"/>
              </w:rPr>
              <w:lastRenderedPageBreak/>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6DC4B27" w14:textId="21DE31B2" w:rsidR="00CC22A3" w:rsidRPr="00CD6727" w:rsidRDefault="00CC22A3" w:rsidP="00CC22A3">
            <w:pPr>
              <w:spacing w:after="0"/>
              <w:rPr>
                <w:rFonts w:asciiTheme="majorBidi" w:hAnsiTheme="majorBidi" w:cstheme="majorBidi"/>
                <w:b/>
                <w:bCs/>
                <w:color w:val="000000" w:themeColor="text1"/>
                <w:sz w:val="24"/>
                <w:szCs w:val="24"/>
              </w:rPr>
            </w:pPr>
            <w:r>
              <w:rPr>
                <w:rFonts w:cstheme="minorHAnsi"/>
              </w:rPr>
              <w:t>5%</w:t>
            </w:r>
          </w:p>
        </w:tc>
      </w:tr>
      <w:tr w:rsidR="00CC22A3" w:rsidRPr="00CD6727" w14:paraId="10F62F8E" w14:textId="77777777" w:rsidTr="00CC22A3">
        <w:trPr>
          <w:trHeight w:val="260"/>
          <w:tblCellSpacing w:w="7" w:type="dxa"/>
          <w:jc w:val="center"/>
        </w:trPr>
        <w:tc>
          <w:tcPr>
            <w:tcW w:w="645" w:type="dxa"/>
            <w:shd w:val="clear" w:color="auto" w:fill="auto"/>
            <w:vAlign w:val="center"/>
          </w:tcPr>
          <w:p w14:paraId="2F46D1AE" w14:textId="05ADA71F" w:rsidR="00CC22A3" w:rsidRPr="00CD6727" w:rsidRDefault="00CC22A3" w:rsidP="00CC22A3">
            <w:pPr>
              <w:spacing w:after="0"/>
              <w:ind w:right="193"/>
              <w:rPr>
                <w:rFonts w:asciiTheme="majorBidi" w:hAnsiTheme="majorBidi" w:cstheme="majorBidi"/>
                <w:b/>
                <w:bCs/>
                <w:color w:val="000000" w:themeColor="text1"/>
                <w:sz w:val="24"/>
                <w:szCs w:val="24"/>
                <w:rtl/>
                <w:lang w:bidi="ar-EG"/>
              </w:rPr>
            </w:pPr>
            <w:r>
              <w:rPr>
                <w:rFonts w:asciiTheme="majorBidi" w:hAnsiTheme="majorBidi" w:cstheme="majorBid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4253993" w14:textId="77777777" w:rsidR="00CC22A3" w:rsidRPr="00380F99" w:rsidRDefault="00CC22A3" w:rsidP="00CC22A3">
            <w:pPr>
              <w:rPr>
                <w:b/>
                <w:bCs/>
              </w:rPr>
            </w:pPr>
            <w:r w:rsidRPr="00380F99">
              <w:rPr>
                <w:b/>
                <w:bCs/>
              </w:rPr>
              <w:t>Assignment 2 (5 Marks)</w:t>
            </w:r>
          </w:p>
          <w:p w14:paraId="031EBA49" w14:textId="77777777" w:rsidR="00CC22A3" w:rsidRDefault="00CC22A3" w:rsidP="00CC22A3">
            <w:pPr>
              <w:rPr>
                <w:b/>
                <w:bCs/>
              </w:rPr>
            </w:pPr>
            <w:r w:rsidRPr="00896494">
              <w:rPr>
                <w:b/>
                <w:bCs/>
              </w:rPr>
              <w:t>Aligned CLO: 2.3 Evaluate the productivity of morphological processes using linguistic data, identifying constraints like blocking and structural restrictions. (Unit 3: Productivity and the Mental Lexicon)</w:t>
            </w:r>
          </w:p>
          <w:p w14:paraId="4AE6D1CF" w14:textId="4CDD3BFD" w:rsidR="00CC22A3" w:rsidRPr="00CD6727" w:rsidRDefault="00CC22A3" w:rsidP="00CC22A3">
            <w:pPr>
              <w:spacing w:after="0"/>
              <w:rPr>
                <w:rFonts w:asciiTheme="majorBidi" w:hAnsiTheme="majorBidi" w:cstheme="majorBidi"/>
                <w:b/>
                <w:bCs/>
                <w:color w:val="000000" w:themeColor="text1"/>
                <w:sz w:val="24"/>
                <w:szCs w:val="24"/>
              </w:rPr>
            </w:pPr>
            <w:r w:rsidRPr="00380F99">
              <w:t xml:space="preserve">Reasoning: </w:t>
            </w:r>
            <w:r w:rsidRPr="00896494">
              <w:t>Targeting CLO 2.3, this assignment evaluates students' ability to assess morphological productivity using linguistic data. It revisits and deepens their understanding of productivity and constraints discussed earlier in the course, encouraging critical thinking and application of theoretical concepts after the midterm.</w:t>
            </w:r>
            <w:r>
              <w:t xml:space="preserve"> </w:t>
            </w:r>
            <w:r w:rsidRPr="00380F99">
              <w:t>It incorporates cumulative course content including but not limited to this CLO, following the curriculum set by the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40BC4A0" w14:textId="5E533EF7" w:rsidR="00CC22A3" w:rsidRPr="00CD6727" w:rsidRDefault="00CC22A3" w:rsidP="00CC22A3">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282DA1C" w14:textId="3AA36358" w:rsidR="00CC22A3" w:rsidRPr="00CD6727" w:rsidRDefault="00CC22A3" w:rsidP="00CC22A3">
            <w:pPr>
              <w:spacing w:after="0"/>
              <w:rPr>
                <w:rFonts w:asciiTheme="majorBidi" w:hAnsiTheme="majorBidi" w:cstheme="majorBidi"/>
                <w:b/>
                <w:bCs/>
                <w:color w:val="000000" w:themeColor="text1"/>
                <w:sz w:val="24"/>
                <w:szCs w:val="24"/>
              </w:rPr>
            </w:pPr>
            <w:r>
              <w:rPr>
                <w:rFonts w:cstheme="minorHAnsi"/>
              </w:rPr>
              <w:t>5%</w:t>
            </w:r>
          </w:p>
        </w:tc>
      </w:tr>
      <w:tr w:rsidR="00CC22A3" w:rsidRPr="00CD6727" w14:paraId="491C7D56" w14:textId="77777777" w:rsidTr="00CC22A3">
        <w:trPr>
          <w:trHeight w:val="260"/>
          <w:tblCellSpacing w:w="7" w:type="dxa"/>
          <w:jc w:val="center"/>
        </w:trPr>
        <w:tc>
          <w:tcPr>
            <w:tcW w:w="645" w:type="dxa"/>
            <w:shd w:val="clear" w:color="auto" w:fill="auto"/>
            <w:vAlign w:val="center"/>
          </w:tcPr>
          <w:p w14:paraId="2363D5DE" w14:textId="0D5BFDF1" w:rsidR="00CC22A3" w:rsidRDefault="00CC22A3" w:rsidP="00CC22A3">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9270A1A" w14:textId="77777777" w:rsidR="00CC22A3" w:rsidRPr="00380F99" w:rsidRDefault="00CC22A3" w:rsidP="00CC22A3">
            <w:pPr>
              <w:rPr>
                <w:rFonts w:cstheme="minorHAnsi"/>
                <w:b/>
                <w:bCs/>
              </w:rPr>
            </w:pPr>
            <w:r w:rsidRPr="00380F99">
              <w:rPr>
                <w:rFonts w:cstheme="minorHAnsi"/>
                <w:b/>
                <w:bCs/>
              </w:rPr>
              <w:t>Quiz (10 Marks)</w:t>
            </w:r>
          </w:p>
          <w:p w14:paraId="59BB46D5" w14:textId="77777777" w:rsidR="00CC22A3" w:rsidRDefault="00CC22A3" w:rsidP="00CC22A3">
            <w:pPr>
              <w:rPr>
                <w:b/>
                <w:bCs/>
              </w:rPr>
            </w:pPr>
            <w:r w:rsidRPr="00896494">
              <w:rPr>
                <w:b/>
                <w:bCs/>
              </w:rPr>
              <w:t>Aligned CLO: 2.2 Analyze word-formation processes without affixation (conversion, truncation, blending, abbreviations, acronyms) and construct compound words, explaining their structural and semantic properties. (Units 5 &amp; 6: Derivation without Affixation and Compounding)</w:t>
            </w:r>
          </w:p>
          <w:p w14:paraId="48106C61" w14:textId="00994CD9" w:rsidR="00CC22A3" w:rsidRPr="00CD6727" w:rsidRDefault="00CC22A3" w:rsidP="00CC22A3">
            <w:pPr>
              <w:spacing w:after="0"/>
              <w:rPr>
                <w:rFonts w:asciiTheme="majorBidi" w:hAnsiTheme="majorBidi" w:cstheme="majorBidi"/>
                <w:b/>
                <w:bCs/>
                <w:color w:val="000000" w:themeColor="text1"/>
                <w:sz w:val="24"/>
                <w:szCs w:val="24"/>
              </w:rPr>
            </w:pPr>
            <w:r w:rsidRPr="00380F99">
              <w:t xml:space="preserve">Reasoning: </w:t>
            </w:r>
            <w:r w:rsidRPr="00896494">
              <w:t>This quiz, aligned with CLO 2.2, tests students' ability to analyze non-affixational word-formation processes and to construct and interpret compound words. It covers content from Units 5 and 6, assessing their analytical skills after the midterm.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91AB110" w14:textId="1425D0CA" w:rsidR="00CC22A3" w:rsidRPr="00CD6727" w:rsidRDefault="00CC22A3" w:rsidP="00CC22A3">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00774E6" w14:textId="09C79274" w:rsidR="00CC22A3" w:rsidRPr="00CD6727" w:rsidRDefault="00CC22A3" w:rsidP="00CC22A3">
            <w:pPr>
              <w:spacing w:after="0"/>
              <w:rPr>
                <w:rFonts w:asciiTheme="majorBidi" w:hAnsiTheme="majorBidi" w:cstheme="majorBidi"/>
                <w:b/>
                <w:bCs/>
                <w:color w:val="000000" w:themeColor="text1"/>
                <w:sz w:val="24"/>
                <w:szCs w:val="24"/>
              </w:rPr>
            </w:pPr>
            <w:r>
              <w:rPr>
                <w:rFonts w:cstheme="minorHAnsi"/>
              </w:rPr>
              <w:t>10%</w:t>
            </w:r>
          </w:p>
        </w:tc>
      </w:tr>
      <w:tr w:rsidR="00CC22A3" w:rsidRPr="00CD6727" w14:paraId="449DCF33" w14:textId="77777777" w:rsidTr="00CC22A3">
        <w:trPr>
          <w:trHeight w:val="260"/>
          <w:tblCellSpacing w:w="7" w:type="dxa"/>
          <w:jc w:val="center"/>
        </w:trPr>
        <w:tc>
          <w:tcPr>
            <w:tcW w:w="645" w:type="dxa"/>
            <w:shd w:val="clear" w:color="auto" w:fill="auto"/>
            <w:vAlign w:val="center"/>
          </w:tcPr>
          <w:p w14:paraId="5CEE4355" w14:textId="66A13B64" w:rsidR="00CC22A3" w:rsidRDefault="00CC22A3" w:rsidP="00CC22A3">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84A2C8B" w14:textId="77777777" w:rsidR="00CC22A3" w:rsidRDefault="00CC22A3" w:rsidP="00CC22A3">
            <w:pPr>
              <w:rPr>
                <w:rFonts w:cstheme="minorHAnsi"/>
                <w:b/>
                <w:bCs/>
              </w:rPr>
            </w:pPr>
            <w:r w:rsidRPr="00380F99">
              <w:rPr>
                <w:rFonts w:cstheme="minorHAnsi"/>
                <w:b/>
                <w:bCs/>
              </w:rPr>
              <w:t>Midterm Exam (30 Marks)</w:t>
            </w:r>
          </w:p>
          <w:p w14:paraId="609B9BC3" w14:textId="77777777" w:rsidR="00CC22A3" w:rsidRPr="008A71DE" w:rsidRDefault="00CC22A3" w:rsidP="00CC22A3">
            <w:pPr>
              <w:rPr>
                <w:rFonts w:cstheme="minorHAnsi"/>
                <w:b/>
                <w:bCs/>
                <w:color w:val="FF0000"/>
              </w:rPr>
            </w:pPr>
            <w:r w:rsidRPr="001801E1">
              <w:rPr>
                <w:rFonts w:cstheme="minorHAnsi"/>
                <w:b/>
                <w:bCs/>
                <w:color w:val="FF0000"/>
              </w:rPr>
              <w:t>While aligned with</w:t>
            </w:r>
            <w:r>
              <w:rPr>
                <w:rFonts w:cstheme="minorHAnsi"/>
                <w:b/>
                <w:bCs/>
                <w:color w:val="FF0000"/>
              </w:rPr>
              <w:t xml:space="preserve"> </w:t>
            </w:r>
            <w:r w:rsidRPr="001801E1">
              <w:rPr>
                <w:rFonts w:cstheme="minorHAnsi"/>
                <w:b/>
                <w:bCs/>
                <w:color w:val="FF0000"/>
              </w:rPr>
              <w:t>specific CLO</w:t>
            </w:r>
            <w:r>
              <w:rPr>
                <w:rFonts w:cstheme="minorHAnsi"/>
                <w:b/>
                <w:bCs/>
                <w:color w:val="FF0000"/>
              </w:rPr>
              <w:t>s</w:t>
            </w:r>
            <w:r w:rsidRPr="001801E1">
              <w:rPr>
                <w:rFonts w:cstheme="minorHAnsi"/>
                <w:b/>
                <w:bCs/>
                <w:color w:val="FF0000"/>
              </w:rPr>
              <w:t xml:space="preserve"> for measurement purposes, this comprehensive exam covers all course materials and assesses </w:t>
            </w:r>
            <w:r>
              <w:rPr>
                <w:rFonts w:cstheme="minorHAnsi"/>
                <w:b/>
                <w:bCs/>
                <w:color w:val="FF0000"/>
              </w:rPr>
              <w:t>the</w:t>
            </w:r>
            <w:r w:rsidRPr="001801E1">
              <w:rPr>
                <w:rFonts w:cstheme="minorHAnsi"/>
                <w:b/>
                <w:bCs/>
                <w:color w:val="FF0000"/>
              </w:rPr>
              <w:t xml:space="preserve"> </w:t>
            </w:r>
            <w:r w:rsidRPr="001801E1">
              <w:rPr>
                <w:rFonts w:cstheme="minorHAnsi"/>
                <w:b/>
                <w:bCs/>
                <w:color w:val="FF0000"/>
              </w:rPr>
              <w:lastRenderedPageBreak/>
              <w:t>knowledge, understanding, and skills up until this point in time.</w:t>
            </w:r>
          </w:p>
          <w:p w14:paraId="4CB3601B" w14:textId="77777777" w:rsidR="00CC22A3" w:rsidRPr="00896494" w:rsidRDefault="00CC22A3" w:rsidP="00CC22A3">
            <w:pPr>
              <w:rPr>
                <w:b/>
                <w:bCs/>
              </w:rPr>
            </w:pPr>
            <w:r w:rsidRPr="00896494">
              <w:rPr>
                <w:b/>
                <w:bCs/>
              </w:rPr>
              <w:t>Aligned CLOs:</w:t>
            </w:r>
          </w:p>
          <w:p w14:paraId="187AC49A" w14:textId="77777777" w:rsidR="00CC22A3" w:rsidRPr="00896494" w:rsidRDefault="00CC22A3" w:rsidP="00CC22A3">
            <w:pPr>
              <w:numPr>
                <w:ilvl w:val="0"/>
                <w:numId w:val="38"/>
              </w:numPr>
              <w:rPr>
                <w:b/>
                <w:bCs/>
              </w:rPr>
            </w:pPr>
            <w:r w:rsidRPr="00896494">
              <w:rPr>
                <w:b/>
                <w:bCs/>
              </w:rPr>
              <w:t>1.3 Explain the concept of productivity in word-formation, its measurement, and constraints affecting it, such as pragmatic and structural restrictions. (Unit 3: Productivity and the Mental Lexicon)</w:t>
            </w:r>
          </w:p>
          <w:p w14:paraId="38D504CA" w14:textId="77777777" w:rsidR="00CC22A3" w:rsidRPr="00896494" w:rsidRDefault="00CC22A3" w:rsidP="00CC22A3">
            <w:pPr>
              <w:numPr>
                <w:ilvl w:val="0"/>
                <w:numId w:val="38"/>
              </w:numPr>
              <w:rPr>
                <w:b/>
                <w:bCs/>
              </w:rPr>
            </w:pPr>
            <w:r w:rsidRPr="00896494">
              <w:rPr>
                <w:b/>
                <w:bCs/>
              </w:rPr>
              <w:t xml:space="preserve">1.4 Describe the types of </w:t>
            </w:r>
            <w:proofErr w:type="gramStart"/>
            <w:r w:rsidRPr="00896494">
              <w:rPr>
                <w:b/>
                <w:bCs/>
              </w:rPr>
              <w:t>affixation</w:t>
            </w:r>
            <w:proofErr w:type="gramEnd"/>
            <w:r w:rsidRPr="00896494">
              <w:rPr>
                <w:b/>
                <w:bCs/>
              </w:rPr>
              <w:t xml:space="preserve"> (prefixes, suffixes, infixes) and their properties in English morphology. (Unit 4: Affixation)</w:t>
            </w:r>
          </w:p>
          <w:p w14:paraId="3B99F343" w14:textId="5F257FBD" w:rsidR="00CC22A3" w:rsidRPr="00CD6727" w:rsidRDefault="00CC22A3" w:rsidP="00CC22A3">
            <w:pPr>
              <w:spacing w:after="0"/>
              <w:rPr>
                <w:rFonts w:asciiTheme="majorBidi" w:hAnsiTheme="majorBidi" w:cstheme="majorBidi"/>
                <w:b/>
                <w:bCs/>
                <w:color w:val="000000" w:themeColor="text1"/>
                <w:sz w:val="24"/>
                <w:szCs w:val="24"/>
              </w:rPr>
            </w:pPr>
            <w:r w:rsidRPr="00380F99">
              <w:t xml:space="preserve">Reasoning: </w:t>
            </w:r>
            <w:r>
              <w:t>T</w:t>
            </w:r>
            <w:r w:rsidRPr="00896494">
              <w:t xml:space="preserve">he midterm exam covers CLOs 1.3 and 1.4, providing a comprehensive assessment of students' understanding of productivity in word-formation and the different types of </w:t>
            </w:r>
            <w:proofErr w:type="gramStart"/>
            <w:r w:rsidRPr="00896494">
              <w:t>affixation</w:t>
            </w:r>
            <w:proofErr w:type="gramEnd"/>
            <w:r w:rsidRPr="00896494">
              <w:t>. This ensures students have a solid grasp of these key concepts at the halfway point of the course.</w:t>
            </w:r>
            <w:r>
              <w:t xml:space="preserve"> </w:t>
            </w:r>
            <w:r w:rsidRPr="00380F99">
              <w:t xml:space="preserve">It includes comprehensive content including but not limited to this CLO, as decided by </w:t>
            </w:r>
            <w:proofErr w:type="gramStart"/>
            <w:r w:rsidRPr="00380F99">
              <w:t>the course</w:t>
            </w:r>
            <w:proofErr w:type="gramEnd"/>
            <w:r w:rsidRPr="00380F99">
              <w:t xml:space="preserv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C1633F3" w14:textId="3CA26501" w:rsidR="00CC22A3" w:rsidRPr="00CD6727" w:rsidRDefault="00CC22A3" w:rsidP="00CC22A3">
            <w:pPr>
              <w:spacing w:after="0"/>
              <w:rPr>
                <w:rFonts w:asciiTheme="majorBidi" w:hAnsiTheme="majorBidi" w:cstheme="majorBidi"/>
                <w:b/>
                <w:bCs/>
                <w:color w:val="000000" w:themeColor="text1"/>
                <w:sz w:val="24"/>
                <w:szCs w:val="24"/>
              </w:rPr>
            </w:pPr>
            <w:r>
              <w:rPr>
                <w:rFonts w:cstheme="minorHAnsi"/>
              </w:rPr>
              <w:lastRenderedPageBreak/>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AD3A641" w14:textId="3D09AE0E" w:rsidR="00CC22A3" w:rsidRPr="00CD6727" w:rsidRDefault="00CC22A3" w:rsidP="00CC22A3">
            <w:pPr>
              <w:spacing w:after="0"/>
              <w:rPr>
                <w:rFonts w:asciiTheme="majorBidi" w:hAnsiTheme="majorBidi" w:cstheme="majorBidi"/>
                <w:b/>
                <w:bCs/>
                <w:color w:val="000000" w:themeColor="text1"/>
                <w:sz w:val="24"/>
                <w:szCs w:val="24"/>
              </w:rPr>
            </w:pPr>
            <w:r>
              <w:rPr>
                <w:rFonts w:cstheme="minorHAnsi"/>
              </w:rPr>
              <w:t>30%</w:t>
            </w:r>
          </w:p>
        </w:tc>
      </w:tr>
      <w:tr w:rsidR="00CC22A3" w:rsidRPr="00CD6727" w14:paraId="1C700546" w14:textId="77777777" w:rsidTr="00CC22A3">
        <w:trPr>
          <w:trHeight w:val="260"/>
          <w:tblCellSpacing w:w="7" w:type="dxa"/>
          <w:jc w:val="center"/>
        </w:trPr>
        <w:tc>
          <w:tcPr>
            <w:tcW w:w="645" w:type="dxa"/>
            <w:shd w:val="clear" w:color="auto" w:fill="auto"/>
            <w:vAlign w:val="center"/>
          </w:tcPr>
          <w:p w14:paraId="423EF22F" w14:textId="3C16C662" w:rsidR="00CC22A3" w:rsidRDefault="00CC22A3" w:rsidP="00CC22A3">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7672EFF" w14:textId="77777777" w:rsidR="00CC22A3" w:rsidRDefault="00CC22A3" w:rsidP="00CC22A3">
            <w:pPr>
              <w:rPr>
                <w:rFonts w:eastAsia="DIN NEXT™ ARABIC MEDIUM" w:cstheme="minorHAnsi"/>
                <w:b/>
                <w:bCs/>
              </w:rPr>
            </w:pPr>
            <w:r w:rsidRPr="00380F99">
              <w:rPr>
                <w:rFonts w:eastAsia="DIN NEXT™ ARABIC MEDIUM" w:cstheme="minorHAnsi"/>
                <w:b/>
                <w:bCs/>
              </w:rPr>
              <w:t>Final Exam (40 Marks)</w:t>
            </w:r>
          </w:p>
          <w:p w14:paraId="0C82B34C" w14:textId="77777777" w:rsidR="00CC22A3" w:rsidRPr="008A71DE" w:rsidRDefault="00CC22A3" w:rsidP="00CC22A3">
            <w:pPr>
              <w:rPr>
                <w:rFonts w:eastAsia="DIN NEXT™ ARABIC MEDIUM" w:cstheme="minorHAnsi"/>
                <w:b/>
                <w:bCs/>
                <w:color w:val="FF0000"/>
              </w:rPr>
            </w:pPr>
            <w:r w:rsidRPr="001801E1">
              <w:rPr>
                <w:rFonts w:eastAsia="DIN NEXT™ ARABIC MEDIUM" w:cstheme="minorHAnsi"/>
                <w:b/>
                <w:bCs/>
                <w:color w:val="FF0000"/>
              </w:rPr>
              <w:t xml:space="preserve">Although aligned </w:t>
            </w:r>
            <w:proofErr w:type="gramStart"/>
            <w:r w:rsidRPr="001801E1">
              <w:rPr>
                <w:rFonts w:eastAsia="DIN NEXT™ ARABIC MEDIUM" w:cstheme="minorHAnsi"/>
                <w:b/>
                <w:bCs/>
                <w:color w:val="FF0000"/>
              </w:rPr>
              <w:t xml:space="preserve">with </w:t>
            </w:r>
            <w:r>
              <w:rPr>
                <w:rFonts w:eastAsia="DIN NEXT™ ARABIC MEDIUM" w:cstheme="minorHAnsi"/>
                <w:b/>
                <w:bCs/>
                <w:color w:val="FF0000"/>
              </w:rPr>
              <w:t>s</w:t>
            </w:r>
            <w:proofErr w:type="gramEnd"/>
            <w:r>
              <w:rPr>
                <w:rFonts w:eastAsia="DIN NEXT™ ARABIC MEDIUM" w:cstheme="minorHAnsi"/>
                <w:b/>
                <w:bCs/>
                <w:color w:val="FF0000"/>
              </w:rPr>
              <w:t xml:space="preserve"> </w:t>
            </w:r>
            <w:r w:rsidRPr="001801E1">
              <w:rPr>
                <w:rFonts w:eastAsia="DIN NEXT™ ARABIC MEDIUM" w:cstheme="minorHAnsi"/>
                <w:b/>
                <w:bCs/>
                <w:color w:val="FF0000"/>
              </w:rPr>
              <w:t>certain CLO for measurement purposes, this comprehensive final exam evaluates the knowledge, understanding, and skills across all topics covered throughout the course.</w:t>
            </w:r>
          </w:p>
          <w:p w14:paraId="0D25291A" w14:textId="77777777" w:rsidR="00CC22A3" w:rsidRDefault="00CC22A3" w:rsidP="00CC22A3">
            <w:pPr>
              <w:rPr>
                <w:rFonts w:eastAsia="DIN NEXT™ ARABIC MEDIUM" w:cstheme="minorHAnsi"/>
                <w:b/>
                <w:bCs/>
              </w:rPr>
            </w:pPr>
            <w:r w:rsidRPr="00896494">
              <w:rPr>
                <w:rFonts w:eastAsia="DIN NEXT™ ARABIC MEDIUM" w:cstheme="minorHAnsi"/>
                <w:b/>
                <w:bCs/>
              </w:rPr>
              <w:t>Aligned CLO: 2.4 Assess different theoretical models of word-formation, including morpheme-based and word-based morphology, and apply them to morphological data, considering phonology-morphology interaction and affix ordering. (Unit 7: Theoretical Issues)</w:t>
            </w:r>
          </w:p>
          <w:p w14:paraId="03DDC2B4" w14:textId="65A690A7" w:rsidR="00CC22A3" w:rsidRPr="00CD6727" w:rsidRDefault="00CC22A3" w:rsidP="00CC22A3">
            <w:pPr>
              <w:spacing w:after="0"/>
              <w:rPr>
                <w:rFonts w:asciiTheme="majorBidi" w:hAnsiTheme="majorBidi" w:cstheme="majorBidi"/>
                <w:b/>
                <w:bCs/>
                <w:color w:val="000000" w:themeColor="text1"/>
                <w:sz w:val="24"/>
                <w:szCs w:val="24"/>
              </w:rPr>
            </w:pPr>
            <w:r w:rsidRPr="00380F99">
              <w:rPr>
                <w:rFonts w:eastAsia="DIN NEXT™ ARABIC MEDIUM" w:cstheme="minorHAnsi"/>
              </w:rPr>
              <w:t xml:space="preserve">Reasoning: </w:t>
            </w:r>
            <w:r w:rsidRPr="00896494">
              <w:rPr>
                <w:rFonts w:eastAsia="DIN NEXT™ ARABIC MEDIUM" w:cstheme="minorHAnsi"/>
              </w:rPr>
              <w:t>Aligned with CLO 2.4, the final exam evaluates students' ability to assess theoretical models and apply them to complex morphological data. It encompasses content from the entire course, providing a cumulative assessment of their knowledge and skills.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D832DC2" w14:textId="42083813" w:rsidR="00CC22A3" w:rsidRPr="00CD6727" w:rsidRDefault="00CC22A3" w:rsidP="00CC22A3">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C7F586C" w14:textId="505C0FD6" w:rsidR="00CC22A3" w:rsidRPr="00CD6727" w:rsidRDefault="00CC22A3" w:rsidP="00CC22A3">
            <w:pPr>
              <w:spacing w:after="0"/>
              <w:rPr>
                <w:rFonts w:asciiTheme="majorBidi" w:hAnsiTheme="majorBidi" w:cstheme="majorBidi"/>
                <w:b/>
                <w:bCs/>
                <w:color w:val="000000" w:themeColor="text1"/>
                <w:sz w:val="24"/>
                <w:szCs w:val="24"/>
              </w:rPr>
            </w:pPr>
            <w:r>
              <w:rPr>
                <w:rFonts w:cstheme="minorHAnsi"/>
              </w:rPr>
              <w:t>40%</w:t>
            </w:r>
          </w:p>
        </w:tc>
      </w:tr>
    </w:tbl>
    <w:p w14:paraId="7BAA5E04" w14:textId="77777777" w:rsidR="00791CCF" w:rsidRPr="00CD6727" w:rsidRDefault="00791CCF"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13" w:name="_Toc107389543"/>
      <w:bookmarkStart w:id="14" w:name="_Ref115691981"/>
      <w:bookmarkStart w:id="15" w:name="_Toc183002415"/>
      <w:r w:rsidRPr="00CD6727">
        <w:rPr>
          <w:rStyle w:val="a"/>
          <w:rFonts w:asciiTheme="majorBidi" w:hAnsiTheme="majorBidi" w:cstheme="majorBidi"/>
          <w:b/>
          <w:bCs/>
          <w:color w:val="4C3D8E"/>
          <w:sz w:val="24"/>
          <w:szCs w:val="24"/>
        </w:rPr>
        <w:t>E. Learning Resources and Facilities</w:t>
      </w:r>
      <w:bookmarkEnd w:id="13"/>
      <w:bookmarkEnd w:id="14"/>
      <w:bookmarkEnd w:id="15"/>
      <w:r w:rsidRPr="00CD6727">
        <w:rPr>
          <w:rStyle w:val="a"/>
          <w:rFonts w:asciiTheme="majorBidi" w:hAnsiTheme="majorBidi" w:cstheme="majorBidi"/>
          <w:b/>
          <w:bCs/>
          <w:color w:val="4C3D8E"/>
          <w:sz w:val="24"/>
          <w:szCs w:val="24"/>
          <w:rtl/>
        </w:rPr>
        <w:t xml:space="preserve"> </w:t>
      </w:r>
    </w:p>
    <w:p w14:paraId="4423A97F" w14:textId="0DDFFA71" w:rsidR="00D8287E"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6"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CC22A3" w:rsidRPr="00CD6727" w14:paraId="0755176E" w14:textId="77777777" w:rsidTr="006C4C41">
        <w:trPr>
          <w:trHeight w:val="384"/>
          <w:tblCellSpacing w:w="7" w:type="dxa"/>
          <w:jc w:val="center"/>
        </w:trPr>
        <w:tc>
          <w:tcPr>
            <w:tcW w:w="2898" w:type="dxa"/>
            <w:shd w:val="clear" w:color="auto" w:fill="4C3D8E"/>
            <w:vAlign w:val="center"/>
          </w:tcPr>
          <w:p w14:paraId="24785E9F" w14:textId="6A27F041" w:rsidR="00CC22A3" w:rsidRPr="00CD6727" w:rsidRDefault="00CC22A3" w:rsidP="00CC22A3">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shd w:val="clear" w:color="auto" w:fill="auto"/>
            <w:vAlign w:val="center"/>
          </w:tcPr>
          <w:p w14:paraId="1938D16C" w14:textId="77777777" w:rsidR="00CC22A3" w:rsidRPr="0052614D" w:rsidRDefault="00CC22A3" w:rsidP="00CC22A3">
            <w:pPr>
              <w:rPr>
                <w:rFonts w:cstheme="minorHAnsi"/>
              </w:rPr>
            </w:pPr>
            <w:proofErr w:type="spellStart"/>
            <w:r w:rsidRPr="0052614D">
              <w:rPr>
                <w:rFonts w:cstheme="minorHAnsi"/>
              </w:rPr>
              <w:t>Plag</w:t>
            </w:r>
            <w:proofErr w:type="spellEnd"/>
            <w:r w:rsidRPr="0052614D">
              <w:rPr>
                <w:rFonts w:cstheme="minorHAnsi"/>
              </w:rPr>
              <w:t xml:space="preserve">, Ingo (2018). Word-Formation in English. Second Edition. </w:t>
            </w:r>
          </w:p>
          <w:p w14:paraId="38D2BACD" w14:textId="33C6CD9D" w:rsidR="00CC22A3" w:rsidRPr="00791CCF" w:rsidRDefault="00CC22A3" w:rsidP="00CC22A3">
            <w:pPr>
              <w:spacing w:line="276" w:lineRule="auto"/>
              <w:rPr>
                <w:rFonts w:asciiTheme="majorBidi" w:hAnsiTheme="majorBidi" w:cstheme="majorBidi"/>
                <w:b/>
                <w:bCs/>
                <w:sz w:val="21"/>
                <w:szCs w:val="21"/>
              </w:rPr>
            </w:pPr>
            <w:r w:rsidRPr="0052614D">
              <w:rPr>
                <w:rFonts w:cstheme="minorHAnsi"/>
              </w:rPr>
              <w:t>Cambridge University Press.</w:t>
            </w:r>
          </w:p>
        </w:tc>
      </w:tr>
      <w:tr w:rsidR="00CC22A3" w:rsidRPr="00CD6727" w14:paraId="75DF8E49" w14:textId="77777777" w:rsidTr="006C4C41">
        <w:trPr>
          <w:trHeight w:val="359"/>
          <w:tblCellSpacing w:w="7" w:type="dxa"/>
          <w:jc w:val="center"/>
        </w:trPr>
        <w:tc>
          <w:tcPr>
            <w:tcW w:w="2898" w:type="dxa"/>
            <w:shd w:val="clear" w:color="auto" w:fill="4C3D8E"/>
            <w:vAlign w:val="center"/>
          </w:tcPr>
          <w:p w14:paraId="667078FA" w14:textId="3B5D6BD6" w:rsidR="00CC22A3" w:rsidRPr="00CD6727" w:rsidRDefault="00CC22A3" w:rsidP="00CC22A3">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auto"/>
            <w:vAlign w:val="center"/>
          </w:tcPr>
          <w:p w14:paraId="09FEB48E" w14:textId="77777777" w:rsidR="00CC22A3" w:rsidRPr="0052614D" w:rsidRDefault="00CC22A3" w:rsidP="00CC22A3">
            <w:pPr>
              <w:rPr>
                <w:rFonts w:cstheme="minorHAnsi"/>
              </w:rPr>
            </w:pPr>
            <w:r w:rsidRPr="0052614D">
              <w:rPr>
                <w:rFonts w:cstheme="minorHAnsi"/>
              </w:rPr>
              <w:t>- Lieber, Rochelle (2016). Introducing Morphology (second edition). Cambridge University Press.</w:t>
            </w:r>
          </w:p>
          <w:p w14:paraId="0B616DD3" w14:textId="77777777" w:rsidR="00CC22A3" w:rsidRPr="0052614D" w:rsidRDefault="00CC22A3" w:rsidP="00CC22A3">
            <w:pPr>
              <w:rPr>
                <w:rFonts w:cstheme="minorHAnsi"/>
              </w:rPr>
            </w:pPr>
            <w:r w:rsidRPr="0052614D">
              <w:rPr>
                <w:rFonts w:cstheme="minorHAnsi"/>
              </w:rPr>
              <w:t>-- Tokar, Alexander (2012). Introduction to English Morphology. Peter Lang GmbH. doi10.3726/978-3-653-01564-5.</w:t>
            </w:r>
          </w:p>
          <w:p w14:paraId="33BF0102" w14:textId="77777777" w:rsidR="00CC22A3" w:rsidRPr="0052614D" w:rsidRDefault="00CC22A3" w:rsidP="00CC22A3">
            <w:pPr>
              <w:rPr>
                <w:rFonts w:cstheme="minorHAnsi"/>
              </w:rPr>
            </w:pPr>
            <w:r w:rsidRPr="0052614D">
              <w:rPr>
                <w:rFonts w:cstheme="minorHAnsi"/>
              </w:rPr>
              <w:t xml:space="preserve">-Aronoff, Mark &amp; </w:t>
            </w:r>
            <w:proofErr w:type="spellStart"/>
            <w:r w:rsidRPr="0052614D">
              <w:rPr>
                <w:rFonts w:cstheme="minorHAnsi"/>
              </w:rPr>
              <w:t>Fudeman</w:t>
            </w:r>
            <w:proofErr w:type="spellEnd"/>
            <w:r w:rsidRPr="0052614D">
              <w:rPr>
                <w:rFonts w:cstheme="minorHAnsi"/>
              </w:rPr>
              <w:t>, Kirsten (2011). What is Morphology? A. John Wiley &amp; Sons, Ltd. Publication.</w:t>
            </w:r>
          </w:p>
          <w:p w14:paraId="41967CE6" w14:textId="77777777" w:rsidR="00CC22A3" w:rsidRPr="0052614D" w:rsidRDefault="00CC22A3" w:rsidP="00CC22A3">
            <w:pPr>
              <w:rPr>
                <w:rFonts w:cstheme="minorHAnsi"/>
              </w:rPr>
            </w:pPr>
            <w:r w:rsidRPr="0052614D">
              <w:rPr>
                <w:rFonts w:cstheme="minorHAnsi"/>
              </w:rPr>
              <w:t>- Hamawand, Zeki (2011). Morphology in English: Word Formation in Cognitive Grammar. Continuum International Publishing Group.</w:t>
            </w:r>
          </w:p>
          <w:p w14:paraId="45424EDC" w14:textId="77777777" w:rsidR="00CC22A3" w:rsidRPr="0052614D" w:rsidRDefault="00CC22A3" w:rsidP="00CC22A3">
            <w:pPr>
              <w:rPr>
                <w:rFonts w:cstheme="minorHAnsi"/>
              </w:rPr>
            </w:pPr>
            <w:r w:rsidRPr="0052614D">
              <w:rPr>
                <w:rFonts w:cstheme="minorHAnsi"/>
              </w:rPr>
              <w:t xml:space="preserve">- </w:t>
            </w:r>
            <w:proofErr w:type="spellStart"/>
            <w:r w:rsidRPr="0052614D">
              <w:rPr>
                <w:rFonts w:cstheme="minorHAnsi"/>
              </w:rPr>
              <w:t>Haspelmath</w:t>
            </w:r>
            <w:proofErr w:type="spellEnd"/>
            <w:r w:rsidRPr="0052614D">
              <w:rPr>
                <w:rFonts w:cstheme="minorHAnsi"/>
              </w:rPr>
              <w:t>, Martin &amp; Sims, Andrea (2010). Understanding Morphology (second edition). Hodder Education, &amp; Hachette UK Company.</w:t>
            </w:r>
          </w:p>
          <w:p w14:paraId="03DDFA7F" w14:textId="1BD81674" w:rsidR="00CC22A3" w:rsidRPr="00791CCF" w:rsidRDefault="00CC22A3" w:rsidP="00CC22A3">
            <w:pPr>
              <w:spacing w:line="276" w:lineRule="auto"/>
              <w:rPr>
                <w:rFonts w:asciiTheme="majorBidi" w:hAnsiTheme="majorBidi" w:cstheme="majorBidi"/>
                <w:b/>
                <w:bCs/>
                <w:sz w:val="21"/>
                <w:szCs w:val="21"/>
              </w:rPr>
            </w:pPr>
            <w:r w:rsidRPr="0052614D">
              <w:rPr>
                <w:rFonts w:cstheme="minorHAnsi"/>
              </w:rPr>
              <w:t>-</w:t>
            </w:r>
            <w:proofErr w:type="spellStart"/>
            <w:r w:rsidRPr="0052614D">
              <w:rPr>
                <w:rFonts w:cstheme="minorHAnsi"/>
              </w:rPr>
              <w:t>Haspelmath</w:t>
            </w:r>
            <w:proofErr w:type="spellEnd"/>
            <w:r w:rsidRPr="0052614D">
              <w:rPr>
                <w:rFonts w:cstheme="minorHAnsi"/>
              </w:rPr>
              <w:t>, Martin (2002). Understanding Morphology. Co-published in the United States of America by Oxford University Press Inc., New York.</w:t>
            </w:r>
          </w:p>
        </w:tc>
      </w:tr>
      <w:tr w:rsidR="00CC22A3" w:rsidRPr="00CD6727" w14:paraId="7C46595C" w14:textId="77777777" w:rsidTr="006C4C41">
        <w:trPr>
          <w:trHeight w:val="341"/>
          <w:tblCellSpacing w:w="7" w:type="dxa"/>
          <w:jc w:val="center"/>
        </w:trPr>
        <w:tc>
          <w:tcPr>
            <w:tcW w:w="2898" w:type="dxa"/>
            <w:shd w:val="clear" w:color="auto" w:fill="4C3D8E"/>
            <w:vAlign w:val="center"/>
          </w:tcPr>
          <w:p w14:paraId="1C62708C" w14:textId="3FDA2F3D" w:rsidR="00CC22A3" w:rsidRPr="00CD6727" w:rsidRDefault="00CC22A3" w:rsidP="00CC22A3">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auto"/>
            <w:vAlign w:val="center"/>
          </w:tcPr>
          <w:p w14:paraId="3052FB92" w14:textId="77777777" w:rsidR="00CC22A3" w:rsidRPr="0052614D" w:rsidRDefault="00CC22A3" w:rsidP="00CC22A3">
            <w:pPr>
              <w:rPr>
                <w:rFonts w:cstheme="minorHAnsi"/>
              </w:rPr>
            </w:pPr>
            <w:hyperlink r:id="rId11" w:history="1">
              <w:r w:rsidRPr="0052614D">
                <w:rPr>
                  <w:rStyle w:val="Hyperlink"/>
                  <w:rFonts w:cstheme="minorHAnsi"/>
                </w:rPr>
                <w:t>https://www.bartleby.com/essay/The-Relationship-Between-Phonology-And-Morphology-PJGQAKGF3U</w:t>
              </w:r>
            </w:hyperlink>
          </w:p>
          <w:p w14:paraId="7A89E3A8" w14:textId="77777777" w:rsidR="00CC22A3" w:rsidRPr="0052614D" w:rsidRDefault="00CC22A3" w:rsidP="00CC22A3">
            <w:pPr>
              <w:rPr>
                <w:rFonts w:cstheme="minorHAnsi"/>
              </w:rPr>
            </w:pPr>
          </w:p>
          <w:p w14:paraId="16EF9926" w14:textId="77777777" w:rsidR="00CC22A3" w:rsidRPr="0052614D" w:rsidRDefault="00CC22A3" w:rsidP="00CC22A3">
            <w:pPr>
              <w:rPr>
                <w:rFonts w:cstheme="minorHAnsi"/>
              </w:rPr>
            </w:pPr>
            <w:hyperlink r:id="rId12" w:history="1">
              <w:r w:rsidRPr="0052614D">
                <w:rPr>
                  <w:rStyle w:val="Hyperlink"/>
                  <w:rFonts w:cstheme="minorHAnsi"/>
                </w:rPr>
                <w:t>https://ivypanda.com/essays/phonology-and-morphology-relationship/</w:t>
              </w:r>
            </w:hyperlink>
          </w:p>
          <w:p w14:paraId="00D2F6B0" w14:textId="77777777" w:rsidR="00CC22A3" w:rsidRPr="0052614D" w:rsidRDefault="00CC22A3" w:rsidP="00CC22A3">
            <w:pPr>
              <w:rPr>
                <w:rFonts w:cstheme="minorHAnsi"/>
              </w:rPr>
            </w:pPr>
          </w:p>
          <w:p w14:paraId="07845F3D" w14:textId="384E7409" w:rsidR="00CC22A3" w:rsidRPr="00791CCF" w:rsidRDefault="00CC22A3" w:rsidP="00CC22A3">
            <w:pPr>
              <w:spacing w:line="276" w:lineRule="auto"/>
              <w:rPr>
                <w:rFonts w:asciiTheme="majorBidi" w:hAnsiTheme="majorBidi" w:cstheme="majorBidi"/>
                <w:b/>
                <w:bCs/>
                <w:sz w:val="21"/>
                <w:szCs w:val="21"/>
              </w:rPr>
            </w:pPr>
            <w:hyperlink r:id="rId13" w:history="1">
              <w:r w:rsidRPr="0046396A">
                <w:rPr>
                  <w:rStyle w:val="Hyperlink"/>
                  <w:rFonts w:cstheme="minorHAnsi"/>
                </w:rPr>
                <w:t>https://assets.cambridge.org/97805218/55426/excerpt/9780521855426_excerpt.pdf</w:t>
              </w:r>
            </w:hyperlink>
          </w:p>
        </w:tc>
      </w:tr>
      <w:tr w:rsidR="00791CCF" w:rsidRPr="00CD6727" w14:paraId="5AA6E535" w14:textId="77777777" w:rsidTr="006C4C41">
        <w:trPr>
          <w:trHeight w:val="260"/>
          <w:tblCellSpacing w:w="7" w:type="dxa"/>
          <w:jc w:val="center"/>
        </w:trPr>
        <w:tc>
          <w:tcPr>
            <w:tcW w:w="2898" w:type="dxa"/>
            <w:shd w:val="clear" w:color="auto" w:fill="4C3D8E"/>
            <w:vAlign w:val="center"/>
          </w:tcPr>
          <w:p w14:paraId="31DF1316" w14:textId="2B1D9A8D" w:rsidR="00791CCF" w:rsidRPr="00CD6727" w:rsidRDefault="00791CCF" w:rsidP="00791CCF">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auto"/>
            <w:vAlign w:val="center"/>
          </w:tcPr>
          <w:p w14:paraId="55EC05C9" w14:textId="1622E6E0" w:rsidR="00791CCF" w:rsidRPr="00791CCF" w:rsidRDefault="00791CCF" w:rsidP="00791CCF">
            <w:pPr>
              <w:spacing w:line="276" w:lineRule="auto"/>
              <w:rPr>
                <w:rFonts w:asciiTheme="majorBidi" w:hAnsiTheme="majorBidi" w:cstheme="majorBidi"/>
                <w:b/>
                <w:bCs/>
                <w:sz w:val="21"/>
                <w:szCs w:val="21"/>
              </w:rPr>
            </w:pPr>
          </w:p>
        </w:tc>
      </w:tr>
    </w:tbl>
    <w:p w14:paraId="4333E780" w14:textId="77777777" w:rsidR="00DA62A1" w:rsidRPr="00CD6727" w:rsidRDefault="00DA62A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bookmarkStart w:id="17" w:name="_Ref115691991"/>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t>2</w:t>
      </w:r>
      <w:r w:rsidR="006D50F4" w:rsidRPr="00CD6727">
        <w:rPr>
          <w:rStyle w:val="a"/>
          <w:rFonts w:asciiTheme="majorBidi" w:eastAsia="Times New Roman" w:hAnsiTheme="majorBidi" w:cstheme="majorBidi"/>
          <w:b/>
          <w:bCs/>
          <w:color w:val="52B5C2"/>
          <w:sz w:val="24"/>
          <w:szCs w:val="24"/>
          <w:lang w:bidi="ar-YE"/>
        </w:rPr>
        <w:t>. Required</w:t>
      </w:r>
      <w:bookmarkEnd w:id="17"/>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215895" w:rsidRPr="00CD6727"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tcPr>
          <w:p w14:paraId="633B16D2"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STANDARD CLASSROOM (CAPACITY 25-30 STUDENTS) </w:t>
            </w:r>
          </w:p>
          <w:p w14:paraId="04CB27B1" w14:textId="670CDF06"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ADEQUATE LIGHTING AND</w:t>
            </w:r>
            <w:r>
              <w:rPr>
                <w:rFonts w:asciiTheme="majorBidi" w:hAnsiTheme="majorBidi" w:cstheme="majorBidi"/>
                <w:sz w:val="24"/>
                <w:szCs w:val="24"/>
              </w:rPr>
              <w:t xml:space="preserve"> </w:t>
            </w:r>
            <w:r w:rsidRPr="00A9270E">
              <w:rPr>
                <w:rFonts w:asciiTheme="majorBidi" w:hAnsiTheme="majorBidi" w:cstheme="majorBidi"/>
                <w:sz w:val="24"/>
                <w:szCs w:val="24"/>
              </w:rPr>
              <w:t xml:space="preserve">VENTILATION </w:t>
            </w:r>
          </w:p>
          <w:p w14:paraId="4026C60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SUITABLE SEATING ARRANGEMENTS </w:t>
            </w:r>
          </w:p>
          <w:p w14:paraId="236675C5" w14:textId="0829A189"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WHITEBOARD</w:t>
            </w:r>
          </w:p>
        </w:tc>
      </w:tr>
      <w:tr w:rsidR="00215895" w:rsidRPr="00CD6727"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D9D9D9" w:themeFill="background1" w:themeFillShade="D9"/>
          </w:tcPr>
          <w:p w14:paraId="25C4C99D"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COMPUTER AND INTERNET CONNECTION FOR INSTRUCTOR </w:t>
            </w:r>
          </w:p>
          <w:p w14:paraId="42CBA83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DATA PROJECTOR </w:t>
            </w:r>
          </w:p>
          <w:p w14:paraId="4238595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SPEAKERS </w:t>
            </w:r>
          </w:p>
          <w:p w14:paraId="24DB5586" w14:textId="1A0162CF"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SMART BOARD</w:t>
            </w:r>
          </w:p>
        </w:tc>
      </w:tr>
      <w:tr w:rsidR="00215895" w:rsidRPr="00CD6727"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F2F2F2" w:themeFill="background1" w:themeFillShade="F2"/>
          </w:tcPr>
          <w:p w14:paraId="7FBCF581" w14:textId="150A85C4"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MARKERS AND ERASERS </w:t>
            </w:r>
            <w:r w:rsidRPr="00A9270E">
              <w:rPr>
                <w:rFonts w:asciiTheme="majorBidi" w:hAnsiTheme="majorBidi" w:cstheme="majorBidi"/>
                <w:sz w:val="24"/>
                <w:szCs w:val="24"/>
              </w:rPr>
              <w:br/>
              <w:t>• NOTICE BOARD</w:t>
            </w:r>
          </w:p>
        </w:tc>
      </w:tr>
      <w:tr w:rsidR="00A9270E" w:rsidRPr="00CD6727"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A9270E" w:rsidRDefault="00A9270E" w:rsidP="00A9270E">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ADDITIONAL RESOURCES</w:t>
            </w:r>
          </w:p>
        </w:tc>
        <w:tc>
          <w:tcPr>
            <w:tcW w:w="7274" w:type="dxa"/>
            <w:shd w:val="clear" w:color="auto" w:fill="F2F2F2" w:themeFill="background1" w:themeFillShade="F2"/>
          </w:tcPr>
          <w:p w14:paraId="2C9DA09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LANGUAGE LAB FACILITIES </w:t>
            </w:r>
          </w:p>
          <w:p w14:paraId="6980AA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AUDIO EQUIPMENT </w:t>
            </w:r>
          </w:p>
          <w:p w14:paraId="32AD231F" w14:textId="3625F6FA"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MOBILE CHARGING STATION</w:t>
            </w:r>
          </w:p>
        </w:tc>
      </w:tr>
    </w:tbl>
    <w:p w14:paraId="77EB63D2" w14:textId="77777777" w:rsidR="00791CCF" w:rsidRDefault="00791CCF" w:rsidP="00CD6727">
      <w:pPr>
        <w:rPr>
          <w:rStyle w:val="a"/>
          <w:rFonts w:asciiTheme="majorBidi" w:hAnsiTheme="majorBidi" w:cstheme="majorBidi"/>
          <w:b/>
          <w:bCs/>
          <w:color w:val="4C3D8E"/>
          <w:sz w:val="24"/>
          <w:szCs w:val="24"/>
          <w:lang w:bidi="ar-YE"/>
        </w:rPr>
      </w:pPr>
      <w:bookmarkStart w:id="18" w:name="_Ref115691994"/>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19" w:name="_Toc183002416"/>
      <w:r w:rsidRPr="00CD6727">
        <w:rPr>
          <w:rStyle w:val="a"/>
          <w:rFonts w:asciiTheme="majorBidi" w:hAnsiTheme="majorBidi" w:cstheme="majorBidi"/>
          <w:b/>
          <w:bCs/>
          <w:color w:val="4C3D8E"/>
          <w:sz w:val="24"/>
          <w:szCs w:val="24"/>
          <w:lang w:bidi="ar-YE"/>
        </w:rPr>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18"/>
      <w:r w:rsidR="001B5836" w:rsidRPr="00CD6727">
        <w:rPr>
          <w:rStyle w:val="a"/>
          <w:rFonts w:asciiTheme="majorBidi" w:hAnsiTheme="majorBidi" w:cstheme="majorBidi"/>
          <w:b/>
          <w:bCs/>
          <w:color w:val="4C3D8E"/>
          <w:sz w:val="24"/>
          <w:szCs w:val="24"/>
          <w:lang w:bidi="ar-YE"/>
        </w:rPr>
        <w:t>y</w:t>
      </w:r>
      <w:bookmarkEnd w:id="19"/>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844E6A"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A9270E" w:rsidRDefault="00A9270E" w:rsidP="00A9270E">
            <w:pPr>
              <w:rPr>
                <w:rFonts w:asciiTheme="majorBidi" w:hAnsiTheme="majorBidi" w:cstheme="majorBidi"/>
                <w:b/>
                <w:bCs/>
                <w:sz w:val="24"/>
                <w:szCs w:val="24"/>
                <w:lang w:bidi="ar-EG"/>
              </w:rPr>
            </w:pPr>
            <w:bookmarkStart w:id="20" w:name="_Hlk513021635"/>
            <w:r w:rsidRPr="00A9270E">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4E4674B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348786A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E9C1B1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ECF4241"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5C7031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Indirect: Faculty self-evaluation reports</w:t>
            </w:r>
          </w:p>
        </w:tc>
      </w:tr>
      <w:tr w:rsidR="0096582E"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2F8EE343"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7E80D596" w:rsidR="0096582E"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434E12B0"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368D22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5F811EC8"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Student feedback surveys</w:t>
            </w:r>
          </w:p>
        </w:tc>
      </w:tr>
      <w:tr w:rsidR="0096582E"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7EFF9C8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0052AE91"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3F03F2C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1CB2B40C"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1584A4CB"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Faculty feedback on resource adequacy</w:t>
            </w:r>
          </w:p>
        </w:tc>
      </w:tr>
      <w:tr w:rsidR="0096582E"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6DF3311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526D62B"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F71AC3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4930C7E6"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End-of-course student surveys</w:t>
            </w:r>
          </w:p>
        </w:tc>
      </w:tr>
      <w:bookmarkEnd w:id="20"/>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1" w:name="_Ref115692041"/>
      <w:bookmarkStart w:id="22" w:name="_Toc183002417"/>
      <w:r w:rsidRPr="00CD6727">
        <w:rPr>
          <w:rStyle w:val="a"/>
          <w:rFonts w:asciiTheme="majorBidi" w:hAnsiTheme="majorBidi" w:cstheme="majorBidi"/>
          <w:b/>
          <w:bCs/>
          <w:color w:val="4C3D8E"/>
          <w:sz w:val="24"/>
          <w:szCs w:val="24"/>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14"/>
      <w:footerReference w:type="default" r:id="rId15"/>
      <w:headerReference w:type="first" r:id="rId16"/>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2E529D" w14:textId="77777777" w:rsidR="004B7697" w:rsidRDefault="004B7697" w:rsidP="00EE490F">
      <w:pPr>
        <w:spacing w:after="0" w:line="240" w:lineRule="auto"/>
      </w:pPr>
      <w:r>
        <w:separator/>
      </w:r>
    </w:p>
  </w:endnote>
  <w:endnote w:type="continuationSeparator" w:id="0">
    <w:p w14:paraId="7C59905A" w14:textId="77777777" w:rsidR="004B7697" w:rsidRDefault="004B7697"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Calibri"/>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Calibri"/>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E485FF" w14:textId="77777777" w:rsidR="004B7697" w:rsidRDefault="004B7697" w:rsidP="00EE490F">
      <w:pPr>
        <w:spacing w:after="0" w:line="240" w:lineRule="auto"/>
      </w:pPr>
      <w:r>
        <w:separator/>
      </w:r>
    </w:p>
  </w:footnote>
  <w:footnote w:type="continuationSeparator" w:id="0">
    <w:p w14:paraId="6169C2D1" w14:textId="77777777" w:rsidR="004B7697" w:rsidRDefault="004B7697"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2238021B"/>
    <w:multiLevelType w:val="multilevel"/>
    <w:tmpl w:val="C67E4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6"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1"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3"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7"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0"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3"/>
  </w:num>
  <w:num w:numId="2" w16cid:durableId="1350260347">
    <w:abstractNumId w:val="28"/>
  </w:num>
  <w:num w:numId="3" w16cid:durableId="1766877837">
    <w:abstractNumId w:val="34"/>
  </w:num>
  <w:num w:numId="4" w16cid:durableId="1648321547">
    <w:abstractNumId w:val="37"/>
  </w:num>
  <w:num w:numId="5" w16cid:durableId="1855995202">
    <w:abstractNumId w:val="19"/>
  </w:num>
  <w:num w:numId="6" w16cid:durableId="1706059909">
    <w:abstractNumId w:val="36"/>
  </w:num>
  <w:num w:numId="7" w16cid:durableId="978068362">
    <w:abstractNumId w:val="18"/>
  </w:num>
  <w:num w:numId="8" w16cid:durableId="2083017020">
    <w:abstractNumId w:val="4"/>
  </w:num>
  <w:num w:numId="9" w16cid:durableId="2127580367">
    <w:abstractNumId w:val="13"/>
  </w:num>
  <w:num w:numId="10" w16cid:durableId="967124261">
    <w:abstractNumId w:val="1"/>
  </w:num>
  <w:num w:numId="11" w16cid:durableId="1867596116">
    <w:abstractNumId w:val="10"/>
  </w:num>
  <w:num w:numId="12" w16cid:durableId="1151171998">
    <w:abstractNumId w:val="2"/>
  </w:num>
  <w:num w:numId="13" w16cid:durableId="994643422">
    <w:abstractNumId w:val="5"/>
  </w:num>
  <w:num w:numId="14" w16cid:durableId="46495680">
    <w:abstractNumId w:val="9"/>
  </w:num>
  <w:num w:numId="15" w16cid:durableId="287319296">
    <w:abstractNumId w:val="27"/>
  </w:num>
  <w:num w:numId="16" w16cid:durableId="1158571807">
    <w:abstractNumId w:val="8"/>
  </w:num>
  <w:num w:numId="17" w16cid:durableId="1926914633">
    <w:abstractNumId w:val="17"/>
  </w:num>
  <w:num w:numId="18" w16cid:durableId="1423641813">
    <w:abstractNumId w:val="23"/>
  </w:num>
  <w:num w:numId="19" w16cid:durableId="1545212818">
    <w:abstractNumId w:val="32"/>
  </w:num>
  <w:num w:numId="20" w16cid:durableId="734009455">
    <w:abstractNumId w:val="16"/>
  </w:num>
  <w:num w:numId="21" w16cid:durableId="1277980099">
    <w:abstractNumId w:val="25"/>
  </w:num>
  <w:num w:numId="22" w16cid:durableId="1750150938">
    <w:abstractNumId w:val="26"/>
  </w:num>
  <w:num w:numId="23" w16cid:durableId="2008514007">
    <w:abstractNumId w:val="35"/>
  </w:num>
  <w:num w:numId="24" w16cid:durableId="1025592735">
    <w:abstractNumId w:val="6"/>
  </w:num>
  <w:num w:numId="25" w16cid:durableId="712536890">
    <w:abstractNumId w:val="21"/>
  </w:num>
  <w:num w:numId="26" w16cid:durableId="598567842">
    <w:abstractNumId w:val="31"/>
  </w:num>
  <w:num w:numId="27" w16cid:durableId="72317441">
    <w:abstractNumId w:val="14"/>
  </w:num>
  <w:num w:numId="28" w16cid:durableId="329017704">
    <w:abstractNumId w:val="0"/>
  </w:num>
  <w:num w:numId="29" w16cid:durableId="1587614796">
    <w:abstractNumId w:val="3"/>
  </w:num>
  <w:num w:numId="30" w16cid:durableId="879782347">
    <w:abstractNumId w:val="7"/>
  </w:num>
  <w:num w:numId="31" w16cid:durableId="485627970">
    <w:abstractNumId w:val="30"/>
  </w:num>
  <w:num w:numId="32" w16cid:durableId="239414497">
    <w:abstractNumId w:val="11"/>
  </w:num>
  <w:num w:numId="33" w16cid:durableId="11537761">
    <w:abstractNumId w:val="22"/>
  </w:num>
  <w:num w:numId="34" w16cid:durableId="30349923">
    <w:abstractNumId w:val="20"/>
  </w:num>
  <w:num w:numId="35" w16cid:durableId="311250043">
    <w:abstractNumId w:val="15"/>
  </w:num>
  <w:num w:numId="36" w16cid:durableId="224265797">
    <w:abstractNumId w:val="29"/>
  </w:num>
  <w:num w:numId="37" w16cid:durableId="226769573">
    <w:abstractNumId w:val="24"/>
  </w:num>
  <w:num w:numId="38" w16cid:durableId="11541837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279C5"/>
    <w:rsid w:val="00042015"/>
    <w:rsid w:val="00042349"/>
    <w:rsid w:val="00043116"/>
    <w:rsid w:val="00044B18"/>
    <w:rsid w:val="000455C2"/>
    <w:rsid w:val="00060A9E"/>
    <w:rsid w:val="00061BCE"/>
    <w:rsid w:val="0006651A"/>
    <w:rsid w:val="00067A97"/>
    <w:rsid w:val="0007351D"/>
    <w:rsid w:val="00073DAC"/>
    <w:rsid w:val="00080A29"/>
    <w:rsid w:val="00085DEA"/>
    <w:rsid w:val="00086F56"/>
    <w:rsid w:val="00090BA8"/>
    <w:rsid w:val="000973BC"/>
    <w:rsid w:val="000A0FC5"/>
    <w:rsid w:val="000A15B4"/>
    <w:rsid w:val="000C0FCB"/>
    <w:rsid w:val="000C1F14"/>
    <w:rsid w:val="000C3B90"/>
    <w:rsid w:val="000C5E8E"/>
    <w:rsid w:val="000D7917"/>
    <w:rsid w:val="000E2809"/>
    <w:rsid w:val="000E36E5"/>
    <w:rsid w:val="000F105E"/>
    <w:rsid w:val="00106B6A"/>
    <w:rsid w:val="00123EA4"/>
    <w:rsid w:val="00123F5B"/>
    <w:rsid w:val="00126020"/>
    <w:rsid w:val="00131734"/>
    <w:rsid w:val="0013624E"/>
    <w:rsid w:val="00137FF3"/>
    <w:rsid w:val="00143E31"/>
    <w:rsid w:val="001446ED"/>
    <w:rsid w:val="00144B05"/>
    <w:rsid w:val="0016002B"/>
    <w:rsid w:val="0016613E"/>
    <w:rsid w:val="00170319"/>
    <w:rsid w:val="001742D5"/>
    <w:rsid w:val="001855D7"/>
    <w:rsid w:val="001908A4"/>
    <w:rsid w:val="001A28E1"/>
    <w:rsid w:val="001A30FC"/>
    <w:rsid w:val="001A3C17"/>
    <w:rsid w:val="001B141E"/>
    <w:rsid w:val="001B49D2"/>
    <w:rsid w:val="001B5836"/>
    <w:rsid w:val="001B5A00"/>
    <w:rsid w:val="001C193F"/>
    <w:rsid w:val="001C7B91"/>
    <w:rsid w:val="001D13E9"/>
    <w:rsid w:val="001D1D59"/>
    <w:rsid w:val="001D2CD2"/>
    <w:rsid w:val="001D3A21"/>
    <w:rsid w:val="001D5443"/>
    <w:rsid w:val="001D7420"/>
    <w:rsid w:val="001E3C28"/>
    <w:rsid w:val="001F1144"/>
    <w:rsid w:val="001F34EE"/>
    <w:rsid w:val="002006E5"/>
    <w:rsid w:val="00202137"/>
    <w:rsid w:val="00203E75"/>
    <w:rsid w:val="00206212"/>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61CB"/>
    <w:rsid w:val="00276ECA"/>
    <w:rsid w:val="00287A0D"/>
    <w:rsid w:val="002937BE"/>
    <w:rsid w:val="00293830"/>
    <w:rsid w:val="00293D55"/>
    <w:rsid w:val="00294F29"/>
    <w:rsid w:val="00295E0B"/>
    <w:rsid w:val="002975B5"/>
    <w:rsid w:val="002A0738"/>
    <w:rsid w:val="002A22D7"/>
    <w:rsid w:val="002A33F8"/>
    <w:rsid w:val="002A73AF"/>
    <w:rsid w:val="002B2E91"/>
    <w:rsid w:val="002C0FD2"/>
    <w:rsid w:val="002C7CDE"/>
    <w:rsid w:val="002D2649"/>
    <w:rsid w:val="002D35DE"/>
    <w:rsid w:val="002D4589"/>
    <w:rsid w:val="002E63AD"/>
    <w:rsid w:val="002F01F8"/>
    <w:rsid w:val="002F0BC0"/>
    <w:rsid w:val="003111E5"/>
    <w:rsid w:val="003150DB"/>
    <w:rsid w:val="00325C39"/>
    <w:rsid w:val="003401C7"/>
    <w:rsid w:val="00352E47"/>
    <w:rsid w:val="003635BF"/>
    <w:rsid w:val="00390531"/>
    <w:rsid w:val="00393194"/>
    <w:rsid w:val="0039498A"/>
    <w:rsid w:val="003964EF"/>
    <w:rsid w:val="00396BEB"/>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E09"/>
    <w:rsid w:val="00401F9D"/>
    <w:rsid w:val="00402ECE"/>
    <w:rsid w:val="004128F8"/>
    <w:rsid w:val="0041561F"/>
    <w:rsid w:val="004258E8"/>
    <w:rsid w:val="00425E24"/>
    <w:rsid w:val="00425EF4"/>
    <w:rsid w:val="004312B1"/>
    <w:rsid w:val="004408AF"/>
    <w:rsid w:val="00457050"/>
    <w:rsid w:val="00461566"/>
    <w:rsid w:val="00462074"/>
    <w:rsid w:val="00464F77"/>
    <w:rsid w:val="004753C7"/>
    <w:rsid w:val="00480FFF"/>
    <w:rsid w:val="00495B8D"/>
    <w:rsid w:val="004A4B89"/>
    <w:rsid w:val="004B0AA7"/>
    <w:rsid w:val="004B7697"/>
    <w:rsid w:val="004B7C4A"/>
    <w:rsid w:val="004B7DEB"/>
    <w:rsid w:val="004C1C63"/>
    <w:rsid w:val="004C5EBA"/>
    <w:rsid w:val="004D05F8"/>
    <w:rsid w:val="004E0B9F"/>
    <w:rsid w:val="004E1D49"/>
    <w:rsid w:val="004F50F1"/>
    <w:rsid w:val="005031B0"/>
    <w:rsid w:val="005104BB"/>
    <w:rsid w:val="00512A54"/>
    <w:rsid w:val="00512AB4"/>
    <w:rsid w:val="00516373"/>
    <w:rsid w:val="005217A2"/>
    <w:rsid w:val="0052441A"/>
    <w:rsid w:val="005306BB"/>
    <w:rsid w:val="00540242"/>
    <w:rsid w:val="00544D8B"/>
    <w:rsid w:val="00546CCA"/>
    <w:rsid w:val="005508C6"/>
    <w:rsid w:val="00553B10"/>
    <w:rsid w:val="00561601"/>
    <w:rsid w:val="005719C3"/>
    <w:rsid w:val="005766B3"/>
    <w:rsid w:val="00581D29"/>
    <w:rsid w:val="00582DA3"/>
    <w:rsid w:val="005A146D"/>
    <w:rsid w:val="005A7B3E"/>
    <w:rsid w:val="005B1E8D"/>
    <w:rsid w:val="005B360D"/>
    <w:rsid w:val="005B4B63"/>
    <w:rsid w:val="005D083D"/>
    <w:rsid w:val="005D7212"/>
    <w:rsid w:val="005E749B"/>
    <w:rsid w:val="005F2EDF"/>
    <w:rsid w:val="00600C13"/>
    <w:rsid w:val="0062632C"/>
    <w:rsid w:val="00630073"/>
    <w:rsid w:val="00640927"/>
    <w:rsid w:val="00652624"/>
    <w:rsid w:val="00654314"/>
    <w:rsid w:val="0066519A"/>
    <w:rsid w:val="006678F2"/>
    <w:rsid w:val="0069056D"/>
    <w:rsid w:val="00696A1F"/>
    <w:rsid w:val="006973C7"/>
    <w:rsid w:val="006B08C3"/>
    <w:rsid w:val="006B12D6"/>
    <w:rsid w:val="006B3CD5"/>
    <w:rsid w:val="006C0DCE"/>
    <w:rsid w:val="006C15BA"/>
    <w:rsid w:val="006D50F4"/>
    <w:rsid w:val="006E3A65"/>
    <w:rsid w:val="007065FD"/>
    <w:rsid w:val="007074DA"/>
    <w:rsid w:val="00707AB0"/>
    <w:rsid w:val="00711EE8"/>
    <w:rsid w:val="0074560E"/>
    <w:rsid w:val="007658C7"/>
    <w:rsid w:val="00772B4C"/>
    <w:rsid w:val="007740E3"/>
    <w:rsid w:val="00774F63"/>
    <w:rsid w:val="00791CCF"/>
    <w:rsid w:val="00791E07"/>
    <w:rsid w:val="007A6EE0"/>
    <w:rsid w:val="007E1F1C"/>
    <w:rsid w:val="008003B7"/>
    <w:rsid w:val="00802C08"/>
    <w:rsid w:val="008306EB"/>
    <w:rsid w:val="008311C0"/>
    <w:rsid w:val="00844E6A"/>
    <w:rsid w:val="00853439"/>
    <w:rsid w:val="00873A56"/>
    <w:rsid w:val="00877341"/>
    <w:rsid w:val="0087766F"/>
    <w:rsid w:val="00883987"/>
    <w:rsid w:val="008860C8"/>
    <w:rsid w:val="008A1157"/>
    <w:rsid w:val="008B0704"/>
    <w:rsid w:val="008B2211"/>
    <w:rsid w:val="008B3678"/>
    <w:rsid w:val="008C536B"/>
    <w:rsid w:val="008C6A6D"/>
    <w:rsid w:val="008D0CEB"/>
    <w:rsid w:val="009023F3"/>
    <w:rsid w:val="00902E54"/>
    <w:rsid w:val="00905031"/>
    <w:rsid w:val="0090602B"/>
    <w:rsid w:val="00913302"/>
    <w:rsid w:val="00914214"/>
    <w:rsid w:val="009203B9"/>
    <w:rsid w:val="009234C9"/>
    <w:rsid w:val="00924028"/>
    <w:rsid w:val="0093385B"/>
    <w:rsid w:val="009406AC"/>
    <w:rsid w:val="00942758"/>
    <w:rsid w:val="00943D31"/>
    <w:rsid w:val="00952F97"/>
    <w:rsid w:val="0096102C"/>
    <w:rsid w:val="0096582E"/>
    <w:rsid w:val="0096672E"/>
    <w:rsid w:val="00970132"/>
    <w:rsid w:val="0097256E"/>
    <w:rsid w:val="009859B4"/>
    <w:rsid w:val="009A3B8E"/>
    <w:rsid w:val="009C23D4"/>
    <w:rsid w:val="009C2FB1"/>
    <w:rsid w:val="009C3322"/>
    <w:rsid w:val="009C4B55"/>
    <w:rsid w:val="009D4997"/>
    <w:rsid w:val="009E3CC0"/>
    <w:rsid w:val="009E47E5"/>
    <w:rsid w:val="009E7D4A"/>
    <w:rsid w:val="009F07E9"/>
    <w:rsid w:val="009F2ED5"/>
    <w:rsid w:val="00A04C1A"/>
    <w:rsid w:val="00A12DC2"/>
    <w:rsid w:val="00A15DA3"/>
    <w:rsid w:val="00A177B4"/>
    <w:rsid w:val="00A236AA"/>
    <w:rsid w:val="00A372A9"/>
    <w:rsid w:val="00A42AFB"/>
    <w:rsid w:val="00A44627"/>
    <w:rsid w:val="00A4737E"/>
    <w:rsid w:val="00A47B98"/>
    <w:rsid w:val="00A502C1"/>
    <w:rsid w:val="00A5558A"/>
    <w:rsid w:val="00A63AD0"/>
    <w:rsid w:val="00A65311"/>
    <w:rsid w:val="00A7048A"/>
    <w:rsid w:val="00A7204A"/>
    <w:rsid w:val="00A9270E"/>
    <w:rsid w:val="00A942E5"/>
    <w:rsid w:val="00A979FA"/>
    <w:rsid w:val="00AD1A03"/>
    <w:rsid w:val="00AD423B"/>
    <w:rsid w:val="00AD5924"/>
    <w:rsid w:val="00AE0516"/>
    <w:rsid w:val="00AE248E"/>
    <w:rsid w:val="00AE6AD7"/>
    <w:rsid w:val="00AF47F7"/>
    <w:rsid w:val="00B01629"/>
    <w:rsid w:val="00B174B5"/>
    <w:rsid w:val="00B21AA8"/>
    <w:rsid w:val="00B22AAC"/>
    <w:rsid w:val="00B23F75"/>
    <w:rsid w:val="00B30C86"/>
    <w:rsid w:val="00B31B5E"/>
    <w:rsid w:val="00B36685"/>
    <w:rsid w:val="00B42AA3"/>
    <w:rsid w:val="00B47D21"/>
    <w:rsid w:val="00B61545"/>
    <w:rsid w:val="00B727DA"/>
    <w:rsid w:val="00B748FC"/>
    <w:rsid w:val="00B765CF"/>
    <w:rsid w:val="00B80620"/>
    <w:rsid w:val="00B80926"/>
    <w:rsid w:val="00B83467"/>
    <w:rsid w:val="00B92D4A"/>
    <w:rsid w:val="00B93E29"/>
    <w:rsid w:val="00B97745"/>
    <w:rsid w:val="00B97B1E"/>
    <w:rsid w:val="00BB15BF"/>
    <w:rsid w:val="00BB418D"/>
    <w:rsid w:val="00BB5081"/>
    <w:rsid w:val="00BD20DB"/>
    <w:rsid w:val="00BD41D3"/>
    <w:rsid w:val="00BE3299"/>
    <w:rsid w:val="00BF423E"/>
    <w:rsid w:val="00BF4D7C"/>
    <w:rsid w:val="00BF7683"/>
    <w:rsid w:val="00C028FF"/>
    <w:rsid w:val="00C1739D"/>
    <w:rsid w:val="00C26F06"/>
    <w:rsid w:val="00C33239"/>
    <w:rsid w:val="00C335A5"/>
    <w:rsid w:val="00C344BF"/>
    <w:rsid w:val="00C35654"/>
    <w:rsid w:val="00C55180"/>
    <w:rsid w:val="00C617D1"/>
    <w:rsid w:val="00C619F5"/>
    <w:rsid w:val="00C76AAE"/>
    <w:rsid w:val="00C77FDD"/>
    <w:rsid w:val="00C802BD"/>
    <w:rsid w:val="00C86E4E"/>
    <w:rsid w:val="00C958D9"/>
    <w:rsid w:val="00CB11A3"/>
    <w:rsid w:val="00CB1A28"/>
    <w:rsid w:val="00CC22A3"/>
    <w:rsid w:val="00CC7B6E"/>
    <w:rsid w:val="00CD6727"/>
    <w:rsid w:val="00CE0B84"/>
    <w:rsid w:val="00CE2393"/>
    <w:rsid w:val="00CE2698"/>
    <w:rsid w:val="00CE560F"/>
    <w:rsid w:val="00CF0499"/>
    <w:rsid w:val="00D02983"/>
    <w:rsid w:val="00D23847"/>
    <w:rsid w:val="00D25AEE"/>
    <w:rsid w:val="00D3555B"/>
    <w:rsid w:val="00D4307F"/>
    <w:rsid w:val="00D473E0"/>
    <w:rsid w:val="00D556A0"/>
    <w:rsid w:val="00D5768D"/>
    <w:rsid w:val="00D67B12"/>
    <w:rsid w:val="00D7016C"/>
    <w:rsid w:val="00D71BA8"/>
    <w:rsid w:val="00D71F88"/>
    <w:rsid w:val="00D7486B"/>
    <w:rsid w:val="00D76E52"/>
    <w:rsid w:val="00D80C91"/>
    <w:rsid w:val="00D8287E"/>
    <w:rsid w:val="00D83461"/>
    <w:rsid w:val="00D92865"/>
    <w:rsid w:val="00D929F7"/>
    <w:rsid w:val="00D92DFD"/>
    <w:rsid w:val="00DA252F"/>
    <w:rsid w:val="00DA62A1"/>
    <w:rsid w:val="00DA72CD"/>
    <w:rsid w:val="00DB0DBA"/>
    <w:rsid w:val="00DB0E18"/>
    <w:rsid w:val="00DB0FAE"/>
    <w:rsid w:val="00DD5705"/>
    <w:rsid w:val="00DF323B"/>
    <w:rsid w:val="00E0297E"/>
    <w:rsid w:val="00E02D40"/>
    <w:rsid w:val="00E064B0"/>
    <w:rsid w:val="00E115A4"/>
    <w:rsid w:val="00E23202"/>
    <w:rsid w:val="00E434B1"/>
    <w:rsid w:val="00E573B2"/>
    <w:rsid w:val="00E64CCE"/>
    <w:rsid w:val="00E873A9"/>
    <w:rsid w:val="00E91116"/>
    <w:rsid w:val="00E953B7"/>
    <w:rsid w:val="00E96C61"/>
    <w:rsid w:val="00EA502F"/>
    <w:rsid w:val="00EC08C5"/>
    <w:rsid w:val="00ED020D"/>
    <w:rsid w:val="00ED680B"/>
    <w:rsid w:val="00ED6B12"/>
    <w:rsid w:val="00EE1691"/>
    <w:rsid w:val="00EE490F"/>
    <w:rsid w:val="00EE7B2B"/>
    <w:rsid w:val="00EF2B45"/>
    <w:rsid w:val="00EF69B7"/>
    <w:rsid w:val="00F01896"/>
    <w:rsid w:val="00F02C99"/>
    <w:rsid w:val="00F039E0"/>
    <w:rsid w:val="00F11362"/>
    <w:rsid w:val="00F11C83"/>
    <w:rsid w:val="00F1235F"/>
    <w:rsid w:val="00F14139"/>
    <w:rsid w:val="00F15821"/>
    <w:rsid w:val="00F20DA9"/>
    <w:rsid w:val="00F236C3"/>
    <w:rsid w:val="00F27FB9"/>
    <w:rsid w:val="00F35B02"/>
    <w:rsid w:val="00F36887"/>
    <w:rsid w:val="00F41BF8"/>
    <w:rsid w:val="00F47FFE"/>
    <w:rsid w:val="00F50654"/>
    <w:rsid w:val="00F50A78"/>
    <w:rsid w:val="00F52809"/>
    <w:rsid w:val="00F54C3D"/>
    <w:rsid w:val="00F64EDD"/>
    <w:rsid w:val="00F67520"/>
    <w:rsid w:val="00F7626A"/>
    <w:rsid w:val="00F773F7"/>
    <w:rsid w:val="00F9176E"/>
    <w:rsid w:val="00F91847"/>
    <w:rsid w:val="00FA3E2F"/>
    <w:rsid w:val="00FA7D47"/>
    <w:rsid w:val="00FB3D5D"/>
    <w:rsid w:val="00FB700E"/>
    <w:rsid w:val="00FC2031"/>
    <w:rsid w:val="00FC2D18"/>
    <w:rsid w:val="00FC652C"/>
    <w:rsid w:val="00FD15CC"/>
    <w:rsid w:val="00FD4CC0"/>
    <w:rsid w:val="00FE7359"/>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cambridge.org/97805218/55426/excerpt/9780521855426_excerpt.pdf"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vypanda.com/essays/phonology-and-morphology-relationship/"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artleby.com/essay/The-Relationship-Between-Phonology-And-Morphology-PJGQAKGF3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Calibri"/>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Calibri"/>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C5905"/>
    <w:rsid w:val="000C5E8E"/>
    <w:rsid w:val="0011483C"/>
    <w:rsid w:val="00117846"/>
    <w:rsid w:val="001616C5"/>
    <w:rsid w:val="001742D5"/>
    <w:rsid w:val="00207130"/>
    <w:rsid w:val="00276ECA"/>
    <w:rsid w:val="00283175"/>
    <w:rsid w:val="00283EA6"/>
    <w:rsid w:val="002C7CDE"/>
    <w:rsid w:val="00337BF1"/>
    <w:rsid w:val="00386688"/>
    <w:rsid w:val="003A29E0"/>
    <w:rsid w:val="003D50AA"/>
    <w:rsid w:val="00401E09"/>
    <w:rsid w:val="004258E8"/>
    <w:rsid w:val="00455241"/>
    <w:rsid w:val="00470F03"/>
    <w:rsid w:val="00575DFA"/>
    <w:rsid w:val="005D083D"/>
    <w:rsid w:val="005E3072"/>
    <w:rsid w:val="006D7FFC"/>
    <w:rsid w:val="007018F9"/>
    <w:rsid w:val="00716D08"/>
    <w:rsid w:val="007E74E7"/>
    <w:rsid w:val="00840A3B"/>
    <w:rsid w:val="00851A16"/>
    <w:rsid w:val="0087766F"/>
    <w:rsid w:val="009234C9"/>
    <w:rsid w:val="00A04C52"/>
    <w:rsid w:val="00A07CBB"/>
    <w:rsid w:val="00AB278C"/>
    <w:rsid w:val="00B30C86"/>
    <w:rsid w:val="00B37FA3"/>
    <w:rsid w:val="00B748FC"/>
    <w:rsid w:val="00B90AB1"/>
    <w:rsid w:val="00B95A24"/>
    <w:rsid w:val="00BD41D3"/>
    <w:rsid w:val="00D35DB4"/>
    <w:rsid w:val="00D47B0F"/>
    <w:rsid w:val="00D67B12"/>
    <w:rsid w:val="00D76DAF"/>
    <w:rsid w:val="00E15694"/>
    <w:rsid w:val="00E23202"/>
    <w:rsid w:val="00E953B7"/>
    <w:rsid w:val="00ED14A8"/>
    <w:rsid w:val="00EF512C"/>
    <w:rsid w:val="00EF70E8"/>
    <w:rsid w:val="00F14139"/>
    <w:rsid w:val="00FE3E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Props1.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2.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3.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15</Pages>
  <Words>3072</Words>
  <Characters>17514</Characters>
  <Application>Microsoft Office Word</Application>
  <DocSecurity>0</DocSecurity>
  <Lines>145</Lines>
  <Paragraphs>41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20545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ENG3343-3_Morphology_11-13-2024</dc:title>
  <dc:subject/>
  <cp:keywords/>
  <dc:description/>
  <cp:lastPrinted>2024-06-30T11:36:00Z</cp:lastPrinted>
  <dcterms:created xsi:type="dcterms:W3CDTF">2022-10-23T15:08:00Z</dcterms:created>
  <dcterms:modified xsi:type="dcterms:W3CDTF">2024-11-20T10:39:00Z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