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42A779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E498C" w:rsidRPr="006E498C">
                  <w:rPr>
                    <w:rStyle w:val="Style1Char"/>
                    <w:rFonts w:asciiTheme="majorBidi" w:hAnsiTheme="majorBidi" w:cstheme="majorBidi"/>
                    <w:sz w:val="24"/>
                    <w:szCs w:val="24"/>
                  </w:rPr>
                  <w:t>Novel</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23E3A0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E498C" w:rsidRPr="006E498C">
              <w:rPr>
                <w:rFonts w:asciiTheme="majorBidi" w:hAnsiTheme="majorBidi" w:cstheme="majorBidi"/>
                <w:b/>
                <w:bCs/>
                <w:color w:val="52B5C2"/>
                <w:sz w:val="24"/>
                <w:szCs w:val="24"/>
              </w:rPr>
              <w:t>ENG3264-2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5E2AB2F"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042415">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8950AB8" w14:textId="5A00AE8A" w:rsidR="00AA3FC7"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99020" w:history="1">
            <w:r w:rsidR="00AA3FC7" w:rsidRPr="00040A8A">
              <w:rPr>
                <w:rStyle w:val="Hyperlink"/>
                <w:rFonts w:asciiTheme="majorBidi" w:hAnsiTheme="majorBidi"/>
                <w:b/>
                <w:bCs/>
                <w:noProof/>
                <w:lang w:bidi="ar-YE"/>
              </w:rPr>
              <w:t>A. General information about the course:</w:t>
            </w:r>
            <w:r w:rsidR="00AA3FC7">
              <w:rPr>
                <w:noProof/>
                <w:webHidden/>
              </w:rPr>
              <w:tab/>
            </w:r>
            <w:r w:rsidR="00AA3FC7">
              <w:rPr>
                <w:noProof/>
                <w:webHidden/>
              </w:rPr>
              <w:fldChar w:fldCharType="begin"/>
            </w:r>
            <w:r w:rsidR="00AA3FC7">
              <w:rPr>
                <w:noProof/>
                <w:webHidden/>
              </w:rPr>
              <w:instrText xml:space="preserve"> PAGEREF _Toc182999020 \h </w:instrText>
            </w:r>
            <w:r w:rsidR="00AA3FC7">
              <w:rPr>
                <w:noProof/>
                <w:webHidden/>
              </w:rPr>
            </w:r>
            <w:r w:rsidR="00AA3FC7">
              <w:rPr>
                <w:noProof/>
                <w:webHidden/>
              </w:rPr>
              <w:fldChar w:fldCharType="separate"/>
            </w:r>
            <w:r w:rsidR="00AA3FC7">
              <w:rPr>
                <w:noProof/>
                <w:webHidden/>
              </w:rPr>
              <w:t>3</w:t>
            </w:r>
            <w:r w:rsidR="00AA3FC7">
              <w:rPr>
                <w:noProof/>
                <w:webHidden/>
              </w:rPr>
              <w:fldChar w:fldCharType="end"/>
            </w:r>
          </w:hyperlink>
        </w:p>
        <w:p w14:paraId="48C90DC9" w14:textId="19281027" w:rsidR="00AA3FC7" w:rsidRDefault="00AA3FC7">
          <w:pPr>
            <w:pStyle w:val="TOC1"/>
            <w:tabs>
              <w:tab w:val="right" w:leader="dot" w:pos="9628"/>
            </w:tabs>
            <w:rPr>
              <w:rFonts w:eastAsiaTheme="minorEastAsia"/>
              <w:noProof/>
              <w:kern w:val="2"/>
              <w:sz w:val="24"/>
              <w:szCs w:val="24"/>
              <w14:ligatures w14:val="standardContextual"/>
            </w:rPr>
          </w:pPr>
          <w:hyperlink w:anchor="_Toc182999021" w:history="1">
            <w:r w:rsidRPr="00040A8A">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_Toc182999021 \h </w:instrText>
            </w:r>
            <w:r>
              <w:rPr>
                <w:noProof/>
                <w:webHidden/>
              </w:rPr>
            </w:r>
            <w:r>
              <w:rPr>
                <w:noProof/>
                <w:webHidden/>
              </w:rPr>
              <w:fldChar w:fldCharType="separate"/>
            </w:r>
            <w:r>
              <w:rPr>
                <w:noProof/>
                <w:webHidden/>
              </w:rPr>
              <w:t>4</w:t>
            </w:r>
            <w:r>
              <w:rPr>
                <w:noProof/>
                <w:webHidden/>
              </w:rPr>
              <w:fldChar w:fldCharType="end"/>
            </w:r>
          </w:hyperlink>
        </w:p>
        <w:p w14:paraId="6422A2CC" w14:textId="2B63DE00" w:rsidR="00AA3FC7" w:rsidRDefault="00AA3FC7">
          <w:pPr>
            <w:pStyle w:val="TOC1"/>
            <w:tabs>
              <w:tab w:val="right" w:leader="dot" w:pos="9628"/>
            </w:tabs>
            <w:rPr>
              <w:rFonts w:eastAsiaTheme="minorEastAsia"/>
              <w:noProof/>
              <w:kern w:val="2"/>
              <w:sz w:val="24"/>
              <w:szCs w:val="24"/>
              <w14:ligatures w14:val="standardContextual"/>
            </w:rPr>
          </w:pPr>
          <w:hyperlink w:anchor="_Toc182999022" w:history="1">
            <w:r w:rsidRPr="00040A8A">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_Toc182999022 \h </w:instrText>
            </w:r>
            <w:r>
              <w:rPr>
                <w:noProof/>
                <w:webHidden/>
              </w:rPr>
            </w:r>
            <w:r>
              <w:rPr>
                <w:noProof/>
                <w:webHidden/>
              </w:rPr>
              <w:fldChar w:fldCharType="separate"/>
            </w:r>
            <w:r>
              <w:rPr>
                <w:noProof/>
                <w:webHidden/>
              </w:rPr>
              <w:t>6</w:t>
            </w:r>
            <w:r>
              <w:rPr>
                <w:noProof/>
                <w:webHidden/>
              </w:rPr>
              <w:fldChar w:fldCharType="end"/>
            </w:r>
          </w:hyperlink>
        </w:p>
        <w:p w14:paraId="1FCC5097" w14:textId="23465653" w:rsidR="00AA3FC7" w:rsidRDefault="00AA3FC7">
          <w:pPr>
            <w:pStyle w:val="TOC1"/>
            <w:tabs>
              <w:tab w:val="right" w:leader="dot" w:pos="9628"/>
            </w:tabs>
            <w:rPr>
              <w:rFonts w:eastAsiaTheme="minorEastAsia"/>
              <w:noProof/>
              <w:kern w:val="2"/>
              <w:sz w:val="24"/>
              <w:szCs w:val="24"/>
              <w14:ligatures w14:val="standardContextual"/>
            </w:rPr>
          </w:pPr>
          <w:hyperlink w:anchor="_Toc182999023" w:history="1">
            <w:r w:rsidRPr="00040A8A">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_Toc182999023 \h </w:instrText>
            </w:r>
            <w:r>
              <w:rPr>
                <w:noProof/>
                <w:webHidden/>
              </w:rPr>
            </w:r>
            <w:r>
              <w:rPr>
                <w:noProof/>
                <w:webHidden/>
              </w:rPr>
              <w:fldChar w:fldCharType="separate"/>
            </w:r>
            <w:r>
              <w:rPr>
                <w:noProof/>
                <w:webHidden/>
              </w:rPr>
              <w:t>7</w:t>
            </w:r>
            <w:r>
              <w:rPr>
                <w:noProof/>
                <w:webHidden/>
              </w:rPr>
              <w:fldChar w:fldCharType="end"/>
            </w:r>
          </w:hyperlink>
        </w:p>
        <w:p w14:paraId="7C3C7A95" w14:textId="6AB44589" w:rsidR="00AA3FC7" w:rsidRDefault="00AA3FC7">
          <w:pPr>
            <w:pStyle w:val="TOC1"/>
            <w:tabs>
              <w:tab w:val="right" w:leader="dot" w:pos="9628"/>
            </w:tabs>
            <w:rPr>
              <w:rFonts w:eastAsiaTheme="minorEastAsia"/>
              <w:noProof/>
              <w:kern w:val="2"/>
              <w:sz w:val="24"/>
              <w:szCs w:val="24"/>
              <w14:ligatures w14:val="standardContextual"/>
            </w:rPr>
          </w:pPr>
          <w:hyperlink w:anchor="_Toc182999024" w:history="1">
            <w:r w:rsidRPr="00040A8A">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_Toc182999024 \h </w:instrText>
            </w:r>
            <w:r>
              <w:rPr>
                <w:noProof/>
                <w:webHidden/>
              </w:rPr>
            </w:r>
            <w:r>
              <w:rPr>
                <w:noProof/>
                <w:webHidden/>
              </w:rPr>
              <w:fldChar w:fldCharType="separate"/>
            </w:r>
            <w:r>
              <w:rPr>
                <w:noProof/>
                <w:webHidden/>
              </w:rPr>
              <w:t>10</w:t>
            </w:r>
            <w:r>
              <w:rPr>
                <w:noProof/>
                <w:webHidden/>
              </w:rPr>
              <w:fldChar w:fldCharType="end"/>
            </w:r>
          </w:hyperlink>
        </w:p>
        <w:p w14:paraId="37379C24" w14:textId="75B97D7C" w:rsidR="00AA3FC7" w:rsidRDefault="00AA3FC7">
          <w:pPr>
            <w:pStyle w:val="TOC1"/>
            <w:tabs>
              <w:tab w:val="right" w:leader="dot" w:pos="9628"/>
            </w:tabs>
            <w:rPr>
              <w:rFonts w:eastAsiaTheme="minorEastAsia"/>
              <w:noProof/>
              <w:kern w:val="2"/>
              <w:sz w:val="24"/>
              <w:szCs w:val="24"/>
              <w14:ligatures w14:val="standardContextual"/>
            </w:rPr>
          </w:pPr>
          <w:hyperlink w:anchor="_Toc182999025" w:history="1">
            <w:r w:rsidRPr="00040A8A">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_Toc182999025 \h </w:instrText>
            </w:r>
            <w:r>
              <w:rPr>
                <w:noProof/>
                <w:webHidden/>
              </w:rPr>
            </w:r>
            <w:r>
              <w:rPr>
                <w:noProof/>
                <w:webHidden/>
              </w:rPr>
              <w:fldChar w:fldCharType="separate"/>
            </w:r>
            <w:r>
              <w:rPr>
                <w:noProof/>
                <w:webHidden/>
              </w:rPr>
              <w:t>11</w:t>
            </w:r>
            <w:r>
              <w:rPr>
                <w:noProof/>
                <w:webHidden/>
              </w:rPr>
              <w:fldChar w:fldCharType="end"/>
            </w:r>
          </w:hyperlink>
        </w:p>
        <w:p w14:paraId="6B6DEE36" w14:textId="0C6770B2" w:rsidR="00AA3FC7" w:rsidRDefault="00AA3FC7">
          <w:pPr>
            <w:pStyle w:val="TOC1"/>
            <w:tabs>
              <w:tab w:val="right" w:leader="dot" w:pos="9628"/>
            </w:tabs>
            <w:rPr>
              <w:rFonts w:eastAsiaTheme="minorEastAsia"/>
              <w:noProof/>
              <w:kern w:val="2"/>
              <w:sz w:val="24"/>
              <w:szCs w:val="24"/>
              <w14:ligatures w14:val="standardContextual"/>
            </w:rPr>
          </w:pPr>
          <w:hyperlink w:anchor="_Toc182999026" w:history="1">
            <w:r w:rsidRPr="00040A8A">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_Toc182999026 \h </w:instrText>
            </w:r>
            <w:r>
              <w:rPr>
                <w:noProof/>
                <w:webHidden/>
              </w:rPr>
            </w:r>
            <w:r>
              <w:rPr>
                <w:noProof/>
                <w:webHidden/>
              </w:rPr>
              <w:fldChar w:fldCharType="separate"/>
            </w:r>
            <w:r>
              <w:rPr>
                <w:noProof/>
                <w:webHidden/>
              </w:rPr>
              <w:t>12</w:t>
            </w:r>
            <w:r>
              <w:rPr>
                <w:noProof/>
                <w:webHidden/>
              </w:rPr>
              <w:fldChar w:fldCharType="end"/>
            </w:r>
          </w:hyperlink>
        </w:p>
        <w:p w14:paraId="048425A3" w14:textId="7358855A"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99020"/>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03D9E4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04241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995B24C"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proofErr w:type="gramStart"/>
            <w:r w:rsidR="00AF05EE">
              <w:rPr>
                <w:rFonts w:asciiTheme="majorBidi" w:hAnsiTheme="majorBidi" w:cstheme="majorBidi"/>
                <w:color w:val="FFFFFF" w:themeColor="background1"/>
                <w:sz w:val="24"/>
                <w:szCs w:val="24"/>
              </w:rPr>
              <w:t xml:space="preserve">6 </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proofErr w:type="gramEnd"/>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9CF0EC5" w:rsidR="00D71F88" w:rsidRPr="00CD6727" w:rsidRDefault="00AA3FC7" w:rsidP="00791CCF">
            <w:pPr>
              <w:shd w:val="clear" w:color="auto" w:fill="F2F2F2" w:themeFill="background1" w:themeFillShade="F2"/>
              <w:rPr>
                <w:rFonts w:asciiTheme="majorBidi" w:hAnsiTheme="majorBidi" w:cstheme="majorBidi"/>
                <w:b w:val="0"/>
                <w:bCs w:val="0"/>
                <w:color w:val="000000" w:themeColor="text1"/>
                <w:sz w:val="24"/>
                <w:szCs w:val="24"/>
              </w:rPr>
            </w:pPr>
            <w:r w:rsidRPr="00AA3FC7">
              <w:rPr>
                <w:rFonts w:asciiTheme="majorBidi" w:hAnsiTheme="majorBidi" w:cstheme="majorBidi"/>
                <w:b w:val="0"/>
                <w:bCs w:val="0"/>
                <w:color w:val="000000" w:themeColor="text1"/>
                <w:sz w:val="24"/>
                <w:szCs w:val="24"/>
              </w:rPr>
              <w:t xml:space="preserve">ENG3264-2 Novel is an intricate study of the multifaceted world of English novels, traversing through its varied types, aspects, and seminal authors. The course provides an extensive exploration of the theories, fundamentals, and techniques that underpin this literary form. Students will delve into the distinctive principles of the English Novel, considering both historical and contemporary perspectives. Through a series of critical analyses, the course will enable students to appreciate and evaluate various novels, employing a comprehensive understanding of the theory of fiction, as well as the ability to </w:t>
            </w:r>
            <w:proofErr w:type="gramStart"/>
            <w:r w:rsidRPr="00AA3FC7">
              <w:rPr>
                <w:rFonts w:asciiTheme="majorBidi" w:hAnsiTheme="majorBidi" w:cstheme="majorBidi"/>
                <w:b w:val="0"/>
                <w:bCs w:val="0"/>
                <w:color w:val="000000" w:themeColor="text1"/>
                <w:sz w:val="24"/>
                <w:szCs w:val="24"/>
              </w:rPr>
              <w:t>compare and contrast</w:t>
            </w:r>
            <w:proofErr w:type="gramEnd"/>
            <w:r w:rsidRPr="00AA3FC7">
              <w:rPr>
                <w:rFonts w:asciiTheme="majorBidi" w:hAnsiTheme="majorBidi" w:cstheme="majorBidi"/>
                <w:b w:val="0"/>
                <w:bCs w:val="0"/>
                <w:color w:val="000000" w:themeColor="text1"/>
                <w:sz w:val="24"/>
                <w:szCs w:val="24"/>
              </w:rPr>
              <w:t xml:space="preserve"> different aspects and techniques inherent in this vibrant literary form.</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1C03217D" w:rsidR="00DF323B" w:rsidRPr="00CD6727" w:rsidRDefault="00AA3FC7" w:rsidP="00CD6727">
            <w:pPr>
              <w:ind w:right="43"/>
              <w:rPr>
                <w:rFonts w:asciiTheme="majorBidi" w:hAnsiTheme="majorBidi" w:cstheme="majorBidi"/>
                <w:color w:val="FFFFFF" w:themeColor="background1"/>
                <w:sz w:val="24"/>
                <w:szCs w:val="24"/>
              </w:rPr>
            </w:pPr>
            <w:r w:rsidRPr="00AA3FC7">
              <w:rPr>
                <w:rFonts w:asciiTheme="majorBidi" w:hAnsiTheme="majorBidi" w:cstheme="majorBidi"/>
                <w:b w:val="0"/>
                <w:bCs w:val="0"/>
                <w:sz w:val="24"/>
                <w:szCs w:val="24"/>
              </w:rPr>
              <w:t>ENG2361-3 Introduction to Literature</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7FE45308" w:rsidR="00DA62A1" w:rsidRPr="00AA3FC7" w:rsidRDefault="00AA3FC7" w:rsidP="00CD6727">
            <w:pPr>
              <w:ind w:right="43"/>
              <w:rPr>
                <w:rFonts w:asciiTheme="majorBidi" w:hAnsiTheme="majorBidi" w:cstheme="majorBidi"/>
                <w:b w:val="0"/>
                <w:bCs w:val="0"/>
                <w:sz w:val="24"/>
                <w:szCs w:val="24"/>
              </w:rPr>
            </w:pPr>
            <w:r w:rsidRPr="00AA3FC7">
              <w:rPr>
                <w:rFonts w:asciiTheme="majorBidi" w:hAnsiTheme="majorBidi" w:cstheme="majorBidi"/>
                <w:b w:val="0"/>
                <w:bCs w:val="0"/>
                <w:sz w:val="24"/>
                <w:szCs w:val="24"/>
              </w:rPr>
              <w:t>The main objective of ENG3264-2 Novel is to immerse students in the rich landscape of the English Novel, fostering an in-depth understanding of its diverse types, influential authors, and underlying theoretical frameworks. By engaging with various narrative texts, students will learn to apply critical approaches to the analysis and appreciation of novels. The course emphasizes the ability to discern and evaluate the distinguishing principles and techniques of English novels, cultivating skills that enable a nuanced comparison of different works. Through this rigorous exploration, students will emerge with both a profound appreciation for the novel as a literary form and the analytical skills necessary to engage with it thoughtfully and critically.</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6ED9A4D7" w14:textId="77777777" w:rsidR="00AA3FC7" w:rsidRDefault="00AA3FC7" w:rsidP="00CD6727">
      <w:pPr>
        <w:rPr>
          <w:rStyle w:val="a"/>
          <w:rFonts w:asciiTheme="majorBidi" w:hAnsiTheme="majorBidi" w:cstheme="majorBidi"/>
          <w:b/>
          <w:bCs/>
          <w:color w:val="52B5C2"/>
          <w:sz w:val="24"/>
          <w:szCs w:val="24"/>
        </w:rPr>
      </w:pPr>
    </w:p>
    <w:p w14:paraId="40CC46E7" w14:textId="77777777" w:rsidR="00AA3FC7" w:rsidRDefault="00AA3FC7" w:rsidP="00CD6727">
      <w:pPr>
        <w:rPr>
          <w:rStyle w:val="a"/>
          <w:rFonts w:asciiTheme="majorBidi" w:hAnsiTheme="majorBidi" w:cstheme="majorBidi"/>
          <w:b/>
          <w:bCs/>
          <w:color w:val="52B5C2"/>
          <w:sz w:val="24"/>
          <w:szCs w:val="24"/>
        </w:rPr>
      </w:pPr>
    </w:p>
    <w:p w14:paraId="17240C7C" w14:textId="77777777" w:rsidR="00AA3FC7" w:rsidRDefault="00AA3FC7" w:rsidP="00CD6727">
      <w:pPr>
        <w:rPr>
          <w:rStyle w:val="a"/>
          <w:rFonts w:asciiTheme="majorBidi" w:hAnsiTheme="majorBidi" w:cstheme="majorBidi"/>
          <w:b/>
          <w:bCs/>
          <w:color w:val="52B5C2"/>
          <w:sz w:val="24"/>
          <w:szCs w:val="24"/>
        </w:rPr>
      </w:pPr>
    </w:p>
    <w:p w14:paraId="582365A9" w14:textId="77777777" w:rsidR="00AA3FC7" w:rsidRDefault="00AA3FC7" w:rsidP="00CD6727">
      <w:pPr>
        <w:rPr>
          <w:rStyle w:val="a"/>
          <w:rFonts w:asciiTheme="majorBidi" w:hAnsiTheme="majorBidi" w:cstheme="majorBidi"/>
          <w:b/>
          <w:bCs/>
          <w:color w:val="52B5C2"/>
          <w:sz w:val="24"/>
          <w:szCs w:val="24"/>
        </w:rPr>
      </w:pPr>
    </w:p>
    <w:p w14:paraId="51D842A9" w14:textId="77777777" w:rsidR="00AA3FC7" w:rsidRDefault="00AA3FC7"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2999021"/>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AA3FC7" w:rsidRPr="00CD6727" w14:paraId="2E821FBF" w14:textId="77777777" w:rsidTr="00AA3FC7">
        <w:trPr>
          <w:tblCellSpacing w:w="7" w:type="dxa"/>
          <w:jc w:val="center"/>
        </w:trPr>
        <w:tc>
          <w:tcPr>
            <w:tcW w:w="901" w:type="dxa"/>
            <w:shd w:val="clear" w:color="auto" w:fill="auto"/>
            <w:vAlign w:val="center"/>
          </w:tcPr>
          <w:p w14:paraId="20103120" w14:textId="02E2DA93" w:rsidR="00AA3FC7" w:rsidRPr="00CD6727" w:rsidRDefault="00AA3FC7" w:rsidP="00AA3F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53E7FD10" w:rsidR="00AA3FC7" w:rsidRPr="00CD6727" w:rsidRDefault="00AA3FC7" w:rsidP="00AA3FC7">
            <w:pPr>
              <w:spacing w:after="0"/>
              <w:rPr>
                <w:rFonts w:asciiTheme="majorBidi" w:hAnsiTheme="majorBidi" w:cstheme="majorBidi"/>
                <w:b/>
                <w:bCs/>
                <w:sz w:val="24"/>
                <w:szCs w:val="24"/>
              </w:rPr>
            </w:pPr>
            <w:r w:rsidRPr="00214551">
              <w:rPr>
                <w:rFonts w:cstheme="minorHAnsi"/>
              </w:rPr>
              <w:t>Identify various types and aspects of the English Novel, and discuss the basic techniques, strategies, and critical approaches pertinent to these types</w:t>
            </w:r>
          </w:p>
        </w:tc>
        <w:tc>
          <w:tcPr>
            <w:tcW w:w="2481" w:type="dxa"/>
            <w:shd w:val="clear" w:color="auto" w:fill="auto"/>
          </w:tcPr>
          <w:p w14:paraId="3BD57457" w14:textId="05E4297B" w:rsidR="00AA3FC7" w:rsidRPr="00CD6727" w:rsidRDefault="00AA3FC7" w:rsidP="00AA3FC7">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6DCF145" w14:textId="1D1815EC" w:rsidR="00AA3FC7" w:rsidRPr="00CD6727" w:rsidRDefault="00AA3FC7" w:rsidP="00AA3FC7">
            <w:pPr>
              <w:spacing w:after="0"/>
              <w:rPr>
                <w:rFonts w:asciiTheme="majorBidi" w:hAnsiTheme="majorBidi" w:cstheme="majorBidi"/>
                <w:b/>
                <w:bCs/>
                <w:sz w:val="24"/>
                <w:szCs w:val="24"/>
              </w:rPr>
            </w:pPr>
            <w:r w:rsidRPr="00E921D5">
              <w:rPr>
                <w:rFonts w:cstheme="minorHAnsi"/>
              </w:rPr>
              <w:t>Engage the class in a discussion about the various types and aspects of the English Novel, using excerpts or summaries from the textbook as examples.</w:t>
            </w:r>
          </w:p>
        </w:tc>
        <w:tc>
          <w:tcPr>
            <w:tcW w:w="1757" w:type="dxa"/>
            <w:shd w:val="clear" w:color="auto" w:fill="auto"/>
            <w:vAlign w:val="center"/>
          </w:tcPr>
          <w:p w14:paraId="6520985D" w14:textId="400DC817" w:rsidR="00AA3FC7" w:rsidRPr="00CD6727" w:rsidRDefault="00AA3FC7" w:rsidP="00AA3FC7">
            <w:pPr>
              <w:spacing w:after="0"/>
              <w:rPr>
                <w:rFonts w:asciiTheme="majorBidi" w:hAnsiTheme="majorBidi" w:cstheme="majorBidi"/>
                <w:b/>
                <w:bCs/>
                <w:sz w:val="24"/>
                <w:szCs w:val="24"/>
              </w:rPr>
            </w:pPr>
            <w:r>
              <w:t>Midterm Exam (30 Marks)</w:t>
            </w:r>
          </w:p>
        </w:tc>
      </w:tr>
      <w:tr w:rsidR="00AA3FC7" w:rsidRPr="00CD6727" w14:paraId="768CEEF6" w14:textId="77777777" w:rsidTr="00AA3FC7">
        <w:trPr>
          <w:tblCellSpacing w:w="7" w:type="dxa"/>
          <w:jc w:val="center"/>
        </w:trPr>
        <w:tc>
          <w:tcPr>
            <w:tcW w:w="901" w:type="dxa"/>
            <w:shd w:val="clear" w:color="auto" w:fill="auto"/>
            <w:vAlign w:val="center"/>
          </w:tcPr>
          <w:p w14:paraId="5108B4CF" w14:textId="09C21F59" w:rsidR="00AA3FC7" w:rsidRPr="00CD6727" w:rsidRDefault="00AA3FC7" w:rsidP="00AA3F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773961EF" w:rsidR="00AA3FC7" w:rsidRPr="00CD6727" w:rsidRDefault="00AA3FC7" w:rsidP="00AA3FC7">
            <w:pPr>
              <w:spacing w:after="0"/>
              <w:rPr>
                <w:rFonts w:asciiTheme="majorBidi" w:hAnsiTheme="majorBidi" w:cstheme="majorBidi"/>
                <w:b/>
                <w:bCs/>
                <w:sz w:val="24"/>
                <w:szCs w:val="24"/>
              </w:rPr>
            </w:pPr>
            <w:r w:rsidRPr="000C5DB1">
              <w:rPr>
                <w:rFonts w:cstheme="minorHAnsi"/>
              </w:rPr>
              <w:t>Recognize theories, fundamentals, and notable novelists of the English Novel</w:t>
            </w:r>
          </w:p>
        </w:tc>
        <w:tc>
          <w:tcPr>
            <w:tcW w:w="2481" w:type="dxa"/>
            <w:shd w:val="clear" w:color="auto" w:fill="auto"/>
          </w:tcPr>
          <w:p w14:paraId="54B2353C" w14:textId="6F6F0E66" w:rsidR="00AA3FC7" w:rsidRPr="00CD6727" w:rsidRDefault="00AA3FC7" w:rsidP="00AA3FC7">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53B134A8" w14:textId="12885392" w:rsidR="00AA3FC7" w:rsidRPr="00CD6727" w:rsidRDefault="00AA3FC7" w:rsidP="00AA3FC7">
            <w:pPr>
              <w:spacing w:after="0"/>
              <w:rPr>
                <w:rFonts w:asciiTheme="majorBidi" w:hAnsiTheme="majorBidi" w:cstheme="majorBidi"/>
                <w:b/>
                <w:bCs/>
                <w:sz w:val="24"/>
                <w:szCs w:val="24"/>
              </w:rPr>
            </w:pPr>
            <w:r w:rsidRPr="00E921D5">
              <w:rPr>
                <w:rFonts w:cstheme="minorHAnsi"/>
              </w:rPr>
              <w:t>Use lecture time to outline key theories, fundamentals, and notable novelists in the realm of the English Novel, while encouraging students to ask questions for clarification.</w:t>
            </w:r>
          </w:p>
        </w:tc>
        <w:tc>
          <w:tcPr>
            <w:tcW w:w="1757" w:type="dxa"/>
            <w:shd w:val="clear" w:color="auto" w:fill="auto"/>
            <w:vAlign w:val="center"/>
          </w:tcPr>
          <w:p w14:paraId="503E0685" w14:textId="12FACCE7" w:rsidR="00AA3FC7" w:rsidRPr="00CD6727" w:rsidRDefault="00AA3FC7" w:rsidP="00AA3FC7">
            <w:pPr>
              <w:spacing w:after="0"/>
              <w:rPr>
                <w:rFonts w:asciiTheme="majorBidi" w:hAnsiTheme="majorBidi" w:cstheme="majorBidi"/>
                <w:b/>
                <w:bCs/>
                <w:sz w:val="24"/>
                <w:szCs w:val="24"/>
              </w:rPr>
            </w:pPr>
            <w:r>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AA3FC7" w:rsidRPr="00CD6727" w14:paraId="7E4151D5" w14:textId="77777777" w:rsidTr="00AA3FC7">
        <w:trPr>
          <w:tblCellSpacing w:w="7" w:type="dxa"/>
          <w:jc w:val="center"/>
        </w:trPr>
        <w:tc>
          <w:tcPr>
            <w:tcW w:w="901" w:type="dxa"/>
            <w:shd w:val="clear" w:color="auto" w:fill="auto"/>
            <w:vAlign w:val="center"/>
          </w:tcPr>
          <w:p w14:paraId="78EA3E36" w14:textId="0D816A74" w:rsidR="00AA3FC7" w:rsidRPr="00CD6727" w:rsidRDefault="00AA3FC7" w:rsidP="00AA3F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vAlign w:val="center"/>
          </w:tcPr>
          <w:p w14:paraId="4D618B3D" w14:textId="38DD9778" w:rsidR="00AA3FC7" w:rsidRPr="00CD6727" w:rsidRDefault="00AA3FC7" w:rsidP="00AA3FC7">
            <w:pPr>
              <w:spacing w:after="0"/>
              <w:rPr>
                <w:rFonts w:asciiTheme="majorBidi" w:hAnsiTheme="majorBidi" w:cstheme="majorBidi"/>
                <w:b/>
                <w:bCs/>
                <w:sz w:val="24"/>
                <w:szCs w:val="24"/>
              </w:rPr>
            </w:pPr>
            <w:r w:rsidRPr="00FE7DA2">
              <w:rPr>
                <w:rFonts w:cstheme="minorHAnsi"/>
              </w:rPr>
              <w:t>Utilize the distinguishing principles and aspects of English Novels when evaluating various narrative texts</w:t>
            </w:r>
          </w:p>
        </w:tc>
        <w:tc>
          <w:tcPr>
            <w:tcW w:w="2481" w:type="dxa"/>
            <w:shd w:val="clear" w:color="auto" w:fill="auto"/>
          </w:tcPr>
          <w:p w14:paraId="3227731C" w14:textId="28089A55" w:rsidR="00AA3FC7" w:rsidRPr="00CD6727" w:rsidRDefault="00AA3FC7" w:rsidP="00AA3FC7">
            <w:pPr>
              <w:spacing w:after="0"/>
              <w:rPr>
                <w:rFonts w:asciiTheme="majorBidi" w:hAnsiTheme="majorBidi" w:cstheme="majorBidi"/>
                <w:b/>
                <w:bCs/>
                <w:sz w:val="24"/>
                <w:szCs w:val="24"/>
              </w:rPr>
            </w:pPr>
            <w:r w:rsidRPr="00A13122">
              <w:rPr>
                <w:rFonts w:cstheme="minorHAnsi"/>
              </w:rPr>
              <w:t>S1</w:t>
            </w:r>
          </w:p>
        </w:tc>
        <w:tc>
          <w:tcPr>
            <w:tcW w:w="2087" w:type="dxa"/>
            <w:shd w:val="clear" w:color="auto" w:fill="auto"/>
            <w:vAlign w:val="center"/>
          </w:tcPr>
          <w:p w14:paraId="2E77CBBF" w14:textId="6D156A25"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During class discussions, prompt students to apply distinguishing principles and aspects of English Novels when evaluating narrative texts, offering immediate constructive feedback.</w:t>
            </w:r>
          </w:p>
        </w:tc>
        <w:tc>
          <w:tcPr>
            <w:tcW w:w="1757" w:type="dxa"/>
            <w:shd w:val="clear" w:color="auto" w:fill="auto"/>
            <w:vAlign w:val="center"/>
          </w:tcPr>
          <w:p w14:paraId="44D0184E" w14:textId="69960147" w:rsidR="00AA3FC7" w:rsidRPr="00CD6727" w:rsidRDefault="00AA3FC7" w:rsidP="00AA3FC7">
            <w:pPr>
              <w:spacing w:after="0"/>
              <w:rPr>
                <w:rFonts w:asciiTheme="majorBidi" w:hAnsiTheme="majorBidi" w:cstheme="majorBidi"/>
                <w:b/>
                <w:bCs/>
                <w:sz w:val="24"/>
                <w:szCs w:val="24"/>
              </w:rPr>
            </w:pPr>
            <w:r>
              <w:t>Final Exam</w:t>
            </w:r>
            <w:r w:rsidRPr="001862E6">
              <w:t xml:space="preserve"> (</w:t>
            </w:r>
            <w:r>
              <w:t>4</w:t>
            </w:r>
            <w:r w:rsidRPr="001862E6">
              <w:t>0 Marks)</w:t>
            </w:r>
          </w:p>
        </w:tc>
      </w:tr>
      <w:tr w:rsidR="00AA3FC7" w:rsidRPr="00CD6727" w14:paraId="22769A13" w14:textId="77777777" w:rsidTr="00AA3FC7">
        <w:trPr>
          <w:trHeight w:val="402"/>
          <w:tblCellSpacing w:w="7" w:type="dxa"/>
          <w:jc w:val="center"/>
        </w:trPr>
        <w:tc>
          <w:tcPr>
            <w:tcW w:w="901" w:type="dxa"/>
            <w:shd w:val="clear" w:color="auto" w:fill="auto"/>
            <w:vAlign w:val="center"/>
          </w:tcPr>
          <w:p w14:paraId="2AED4EFE" w14:textId="58769435" w:rsidR="00AA3FC7" w:rsidRPr="00CD6727" w:rsidRDefault="00AA3FC7" w:rsidP="00AA3F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58208A26" w:rsidR="00AA3FC7" w:rsidRPr="00CD6727" w:rsidRDefault="00AA3FC7" w:rsidP="00AA3FC7">
            <w:pPr>
              <w:spacing w:after="0"/>
              <w:rPr>
                <w:rFonts w:asciiTheme="majorBidi" w:hAnsiTheme="majorBidi" w:cstheme="majorBidi"/>
                <w:b/>
                <w:bCs/>
                <w:sz w:val="24"/>
                <w:szCs w:val="24"/>
              </w:rPr>
            </w:pPr>
            <w:r w:rsidRPr="00FE7DA2">
              <w:rPr>
                <w:rFonts w:cstheme="minorHAnsi"/>
              </w:rPr>
              <w:t xml:space="preserve">Analyze and appreciate various novels </w:t>
            </w:r>
            <w:proofErr w:type="gramStart"/>
            <w:r w:rsidRPr="00FE7DA2">
              <w:rPr>
                <w:rFonts w:cstheme="minorHAnsi"/>
              </w:rPr>
              <w:t>in light of</w:t>
            </w:r>
            <w:proofErr w:type="gramEnd"/>
            <w:r w:rsidRPr="00FE7DA2">
              <w:rPr>
                <w:rFonts w:cstheme="minorHAnsi"/>
              </w:rPr>
              <w:t xml:space="preserve"> the theory of fiction, incorporating the comparison and contrast of different aspects and techniques of English novels</w:t>
            </w:r>
          </w:p>
        </w:tc>
        <w:tc>
          <w:tcPr>
            <w:tcW w:w="2481" w:type="dxa"/>
            <w:shd w:val="clear" w:color="auto" w:fill="auto"/>
          </w:tcPr>
          <w:p w14:paraId="218E08BB" w14:textId="7360A5EC" w:rsidR="00AA3FC7" w:rsidRPr="00CD6727" w:rsidRDefault="00AA3FC7" w:rsidP="00AA3FC7">
            <w:pPr>
              <w:spacing w:after="0"/>
              <w:rPr>
                <w:rFonts w:asciiTheme="majorBidi" w:hAnsiTheme="majorBidi" w:cstheme="majorBidi"/>
                <w:b/>
                <w:bCs/>
                <w:sz w:val="24"/>
                <w:szCs w:val="24"/>
              </w:rPr>
            </w:pPr>
            <w:r w:rsidRPr="00A13122">
              <w:rPr>
                <w:rFonts w:cstheme="minorHAnsi"/>
              </w:rPr>
              <w:t>S7</w:t>
            </w:r>
          </w:p>
        </w:tc>
        <w:tc>
          <w:tcPr>
            <w:tcW w:w="2087" w:type="dxa"/>
            <w:shd w:val="clear" w:color="auto" w:fill="auto"/>
            <w:vAlign w:val="center"/>
          </w:tcPr>
          <w:p w14:paraId="60F1AE98" w14:textId="5DCA51EF"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Lead in-class close reading sessions to analyze and appreciate selected novels, emphasizing theoretical frameworks that pertain to fiction.</w:t>
            </w:r>
          </w:p>
        </w:tc>
        <w:tc>
          <w:tcPr>
            <w:tcW w:w="1757" w:type="dxa"/>
            <w:shd w:val="clear" w:color="auto" w:fill="auto"/>
            <w:vAlign w:val="center"/>
          </w:tcPr>
          <w:p w14:paraId="32C3F40E" w14:textId="35B619C3" w:rsidR="00AA3FC7" w:rsidRPr="00CD6727" w:rsidRDefault="00AA3FC7" w:rsidP="00AA3FC7">
            <w:pPr>
              <w:spacing w:after="0"/>
              <w:rPr>
                <w:rFonts w:asciiTheme="majorBidi" w:hAnsiTheme="majorBidi" w:cstheme="majorBidi"/>
                <w:b/>
                <w:bCs/>
                <w:sz w:val="24"/>
                <w:szCs w:val="24"/>
              </w:rPr>
            </w:pPr>
            <w:r w:rsidRPr="001862E6">
              <w:t>Seminar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AA3FC7" w:rsidRPr="00CD6727" w14:paraId="631410A3" w14:textId="77777777" w:rsidTr="00AA3FC7">
        <w:trPr>
          <w:tblCellSpacing w:w="7" w:type="dxa"/>
          <w:jc w:val="center"/>
        </w:trPr>
        <w:tc>
          <w:tcPr>
            <w:tcW w:w="901" w:type="dxa"/>
            <w:shd w:val="clear" w:color="auto" w:fill="auto"/>
            <w:vAlign w:val="center"/>
          </w:tcPr>
          <w:p w14:paraId="09FB2A83" w14:textId="0DFD211B" w:rsidR="00AA3FC7" w:rsidRPr="00CD6727" w:rsidRDefault="00AA3FC7" w:rsidP="00AA3F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42EBC008" w:rsidR="00AA3FC7" w:rsidRPr="00CD6727" w:rsidRDefault="00AA3FC7" w:rsidP="00AA3FC7">
            <w:pPr>
              <w:spacing w:after="0"/>
              <w:rPr>
                <w:rFonts w:asciiTheme="majorBidi" w:hAnsiTheme="majorBidi" w:cstheme="majorBidi"/>
                <w:b/>
                <w:bCs/>
                <w:sz w:val="24"/>
                <w:szCs w:val="24"/>
              </w:rPr>
            </w:pPr>
            <w:r w:rsidRPr="00FE7DA2">
              <w:rPr>
                <w:rFonts w:cstheme="minorHAnsi"/>
              </w:rPr>
              <w:t>Understand the value of deeply analyzing English novels, recognizing their potential to offer insights into culture, history, and human psychology</w:t>
            </w:r>
          </w:p>
        </w:tc>
        <w:tc>
          <w:tcPr>
            <w:tcW w:w="2481" w:type="dxa"/>
            <w:shd w:val="clear" w:color="auto" w:fill="auto"/>
          </w:tcPr>
          <w:p w14:paraId="5BD06249" w14:textId="6932C7B9"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V1</w:t>
            </w:r>
          </w:p>
        </w:tc>
        <w:tc>
          <w:tcPr>
            <w:tcW w:w="2087" w:type="dxa"/>
            <w:shd w:val="clear" w:color="auto" w:fill="auto"/>
            <w:vAlign w:val="center"/>
          </w:tcPr>
          <w:p w14:paraId="64578434" w14:textId="5C24F5B9"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Initiate a brief class discussion to explore students' perceptions of the long-term benefits and value of critically engaging with English novels.</w:t>
            </w:r>
          </w:p>
        </w:tc>
        <w:tc>
          <w:tcPr>
            <w:tcW w:w="1757" w:type="dxa"/>
            <w:shd w:val="clear" w:color="auto" w:fill="auto"/>
            <w:vAlign w:val="center"/>
          </w:tcPr>
          <w:p w14:paraId="0C779822" w14:textId="10F39B2B" w:rsidR="00AA3FC7" w:rsidRPr="00CD6727" w:rsidRDefault="00AA3FC7" w:rsidP="00AA3FC7">
            <w:pPr>
              <w:spacing w:after="0"/>
              <w:rPr>
                <w:rFonts w:asciiTheme="majorBidi" w:hAnsiTheme="majorBidi" w:cstheme="majorBidi"/>
                <w:b/>
                <w:bCs/>
                <w:sz w:val="24"/>
                <w:szCs w:val="24"/>
              </w:rPr>
            </w:pPr>
            <w:r w:rsidRPr="007520E7">
              <w:rPr>
                <w:rFonts w:cstheme="minorHAnsi"/>
                <w:sz w:val="20"/>
                <w:szCs w:val="20"/>
              </w:rPr>
              <w:t>The course coordinator will decide the specific details of this assessment, including the format, criteria for evaluation, and how the results are measured.</w:t>
            </w:r>
          </w:p>
        </w:tc>
      </w:tr>
      <w:tr w:rsidR="00AA3FC7" w:rsidRPr="00CD6727" w14:paraId="3FE4025C" w14:textId="77777777" w:rsidTr="00AA3FC7">
        <w:trPr>
          <w:tblCellSpacing w:w="7" w:type="dxa"/>
          <w:jc w:val="center"/>
        </w:trPr>
        <w:tc>
          <w:tcPr>
            <w:tcW w:w="901" w:type="dxa"/>
            <w:shd w:val="clear" w:color="auto" w:fill="auto"/>
            <w:vAlign w:val="center"/>
          </w:tcPr>
          <w:p w14:paraId="13CF3793" w14:textId="1675F1E9" w:rsidR="00AA3FC7" w:rsidRPr="00CD6727" w:rsidRDefault="00AA3FC7" w:rsidP="00AA3F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45CE4319" w:rsidR="00AA3FC7" w:rsidRPr="00CD6727" w:rsidRDefault="00AA3FC7" w:rsidP="00AA3FC7">
            <w:pPr>
              <w:spacing w:after="0"/>
              <w:rPr>
                <w:rFonts w:asciiTheme="majorBidi" w:hAnsiTheme="majorBidi" w:cstheme="majorBidi"/>
                <w:b/>
                <w:bCs/>
                <w:sz w:val="24"/>
                <w:szCs w:val="24"/>
              </w:rPr>
            </w:pPr>
            <w:r w:rsidRPr="00FE7DA2">
              <w:rPr>
                <w:rFonts w:cstheme="minorHAnsi"/>
              </w:rPr>
              <w:t>Independently select appropriate theoretical lenses for evaluating and interpreting different genres and styles of English novels</w:t>
            </w:r>
          </w:p>
        </w:tc>
        <w:tc>
          <w:tcPr>
            <w:tcW w:w="2481" w:type="dxa"/>
            <w:shd w:val="clear" w:color="auto" w:fill="auto"/>
          </w:tcPr>
          <w:p w14:paraId="3444816A" w14:textId="14F0EC8D"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V2</w:t>
            </w:r>
          </w:p>
        </w:tc>
        <w:tc>
          <w:tcPr>
            <w:tcW w:w="2087" w:type="dxa"/>
            <w:shd w:val="clear" w:color="auto" w:fill="auto"/>
            <w:vAlign w:val="center"/>
          </w:tcPr>
          <w:p w14:paraId="432596E0" w14:textId="79AFA839"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Facilitate a brief discussion asking students to share the theoretical lenses they find most useful for evaluating different types of English novels, along with their reasoning for these choices.</w:t>
            </w:r>
          </w:p>
        </w:tc>
        <w:tc>
          <w:tcPr>
            <w:tcW w:w="1757" w:type="dxa"/>
            <w:shd w:val="clear" w:color="auto" w:fill="auto"/>
            <w:vAlign w:val="center"/>
          </w:tcPr>
          <w:p w14:paraId="1419E146" w14:textId="62D58C17" w:rsidR="00AA3FC7" w:rsidRPr="00CD6727" w:rsidRDefault="00AA3FC7" w:rsidP="00AA3FC7">
            <w:pPr>
              <w:spacing w:after="0"/>
              <w:rPr>
                <w:rFonts w:asciiTheme="majorBidi" w:hAnsiTheme="majorBidi" w:cstheme="majorBidi"/>
                <w:b/>
                <w:bCs/>
                <w:sz w:val="24"/>
                <w:szCs w:val="24"/>
              </w:rPr>
            </w:pPr>
            <w:r w:rsidRPr="007520E7">
              <w:rPr>
                <w:rFonts w:cstheme="minorHAnsi"/>
                <w:sz w:val="20"/>
                <w:szCs w:val="20"/>
              </w:rPr>
              <w:t>The course coordinator will decide the specific details of this assessment, including the format, criteria for evaluation, and how the results are measured.</w:t>
            </w:r>
          </w:p>
        </w:tc>
      </w:tr>
      <w:tr w:rsidR="00AA3FC7" w:rsidRPr="00CD6727" w14:paraId="550AAE12" w14:textId="77777777" w:rsidTr="00AA3FC7">
        <w:trPr>
          <w:tblCellSpacing w:w="7" w:type="dxa"/>
          <w:jc w:val="center"/>
        </w:trPr>
        <w:tc>
          <w:tcPr>
            <w:tcW w:w="901" w:type="dxa"/>
            <w:shd w:val="clear" w:color="auto" w:fill="auto"/>
            <w:vAlign w:val="center"/>
          </w:tcPr>
          <w:p w14:paraId="293B6BA6" w14:textId="12CA46C5" w:rsidR="00AA3FC7" w:rsidRPr="00CD6727" w:rsidRDefault="00AA3FC7" w:rsidP="00AA3FC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75099FB2" w:rsidR="00AA3FC7" w:rsidRPr="00CD6727" w:rsidRDefault="00AA3FC7" w:rsidP="00AA3FC7">
            <w:pPr>
              <w:spacing w:after="0"/>
              <w:rPr>
                <w:rFonts w:asciiTheme="majorBidi" w:hAnsiTheme="majorBidi" w:cstheme="majorBidi"/>
                <w:b/>
                <w:bCs/>
                <w:sz w:val="24"/>
                <w:szCs w:val="24"/>
              </w:rPr>
            </w:pPr>
            <w:r w:rsidRPr="00FE7DA2">
              <w:rPr>
                <w:rFonts w:cstheme="minorHAnsi"/>
              </w:rPr>
              <w:t xml:space="preserve">Responsibly contribute to discussions on English novels, adhering to standards of academic integrity and showing respect </w:t>
            </w:r>
            <w:r w:rsidRPr="00FE7DA2">
              <w:rPr>
                <w:rFonts w:cstheme="minorHAnsi"/>
              </w:rPr>
              <w:lastRenderedPageBreak/>
              <w:t>for diverse interpretations and viewpoints</w:t>
            </w:r>
          </w:p>
        </w:tc>
        <w:tc>
          <w:tcPr>
            <w:tcW w:w="2481" w:type="dxa"/>
            <w:shd w:val="clear" w:color="auto" w:fill="auto"/>
          </w:tcPr>
          <w:p w14:paraId="2217A87D" w14:textId="0D406F58"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lastRenderedPageBreak/>
              <w:t>V3</w:t>
            </w:r>
          </w:p>
        </w:tc>
        <w:tc>
          <w:tcPr>
            <w:tcW w:w="2087" w:type="dxa"/>
            <w:shd w:val="clear" w:color="auto" w:fill="auto"/>
            <w:vAlign w:val="center"/>
          </w:tcPr>
          <w:p w14:paraId="00A78CD8" w14:textId="7BFC4A39" w:rsidR="00AA3FC7" w:rsidRPr="00CD6727" w:rsidRDefault="00AA3FC7" w:rsidP="00AA3FC7">
            <w:pPr>
              <w:spacing w:after="0"/>
              <w:rPr>
                <w:rFonts w:asciiTheme="majorBidi" w:hAnsiTheme="majorBidi" w:cstheme="majorBidi"/>
                <w:b/>
                <w:bCs/>
                <w:sz w:val="24"/>
                <w:szCs w:val="24"/>
              </w:rPr>
            </w:pPr>
            <w:r w:rsidRPr="003D386C">
              <w:rPr>
                <w:rFonts w:cstheme="minorHAnsi"/>
                <w:sz w:val="20"/>
                <w:szCs w:val="20"/>
              </w:rPr>
              <w:t xml:space="preserve">Conduct periodic discussions on a variety of English novels, emphasizing the importance of respectful and </w:t>
            </w:r>
            <w:r w:rsidRPr="003D386C">
              <w:rPr>
                <w:rFonts w:cstheme="minorHAnsi"/>
                <w:sz w:val="20"/>
                <w:szCs w:val="20"/>
              </w:rPr>
              <w:lastRenderedPageBreak/>
              <w:t>responsible academic discourse.</w:t>
            </w:r>
          </w:p>
        </w:tc>
        <w:tc>
          <w:tcPr>
            <w:tcW w:w="1757" w:type="dxa"/>
            <w:shd w:val="clear" w:color="auto" w:fill="auto"/>
            <w:vAlign w:val="center"/>
          </w:tcPr>
          <w:p w14:paraId="36D2EE3F" w14:textId="18B862F2" w:rsidR="00AA3FC7" w:rsidRPr="00CD6727" w:rsidRDefault="00AA3FC7" w:rsidP="00AA3FC7">
            <w:pPr>
              <w:spacing w:after="0"/>
              <w:rPr>
                <w:rFonts w:asciiTheme="majorBidi" w:hAnsiTheme="majorBidi" w:cstheme="majorBidi"/>
                <w:b/>
                <w:bCs/>
                <w:sz w:val="24"/>
                <w:szCs w:val="24"/>
              </w:rPr>
            </w:pPr>
            <w:r w:rsidRPr="007520E7">
              <w:rPr>
                <w:rFonts w:cstheme="minorHAnsi"/>
                <w:sz w:val="20"/>
                <w:szCs w:val="20"/>
              </w:rPr>
              <w:lastRenderedPageBreak/>
              <w:t xml:space="preserve">The course coordinator will decide the specific details of this assessment, including the format, criteria for </w:t>
            </w:r>
            <w:r w:rsidRPr="007520E7">
              <w:rPr>
                <w:rFonts w:cstheme="minorHAnsi"/>
                <w:sz w:val="20"/>
                <w:szCs w:val="20"/>
              </w:rPr>
              <w:lastRenderedPageBreak/>
              <w:t>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99022"/>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AA3FC7" w:rsidRPr="00CD6727" w14:paraId="26CF14F5" w14:textId="77777777" w:rsidTr="00791CCF">
        <w:trPr>
          <w:tblCellSpacing w:w="7" w:type="dxa"/>
          <w:jc w:val="center"/>
        </w:trPr>
        <w:tc>
          <w:tcPr>
            <w:tcW w:w="572" w:type="dxa"/>
            <w:shd w:val="clear" w:color="auto" w:fill="auto"/>
            <w:vAlign w:val="center"/>
          </w:tcPr>
          <w:p w14:paraId="0CACCAE9" w14:textId="3B3DBF49" w:rsidR="00AA3FC7" w:rsidRPr="00CD6727" w:rsidRDefault="00AA3FC7" w:rsidP="00AA3FC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8DF067D" w14:textId="77777777" w:rsidR="00AA3FC7" w:rsidRPr="000C5DB1" w:rsidRDefault="00AA3FC7" w:rsidP="00AA3FC7">
            <w:pPr>
              <w:rPr>
                <w:rFonts w:cstheme="minorHAnsi"/>
              </w:rPr>
            </w:pPr>
            <w:r w:rsidRPr="000C5DB1">
              <w:rPr>
                <w:rFonts w:cstheme="minorHAnsi"/>
              </w:rPr>
              <w:t>Introduction to the Novel relying on E. M. Forster's Aspects of the</w:t>
            </w:r>
          </w:p>
          <w:p w14:paraId="5BF1116D" w14:textId="7F08C51E" w:rsidR="00AA3FC7" w:rsidRPr="00CD6727" w:rsidRDefault="00AA3FC7" w:rsidP="00AA3FC7">
            <w:pPr>
              <w:spacing w:after="0"/>
              <w:rPr>
                <w:rFonts w:asciiTheme="majorBidi" w:hAnsiTheme="majorBidi" w:cstheme="majorBidi"/>
                <w:b/>
                <w:bCs/>
                <w:sz w:val="24"/>
                <w:szCs w:val="24"/>
              </w:rPr>
            </w:pPr>
            <w:r w:rsidRPr="000C5DB1">
              <w:rPr>
                <w:rFonts w:cstheme="minorHAnsi"/>
                <w:b/>
              </w:rPr>
              <w:t>Novel, Marjorie Boulton's Anatomy of the Novel, and Sharon Hamilton's Essential Literary Terms</w:t>
            </w:r>
          </w:p>
        </w:tc>
        <w:tc>
          <w:tcPr>
            <w:tcW w:w="1789" w:type="dxa"/>
            <w:shd w:val="clear" w:color="auto" w:fill="auto"/>
            <w:vAlign w:val="center"/>
          </w:tcPr>
          <w:p w14:paraId="4A36790F" w14:textId="0E7F1CB1" w:rsidR="00AA3FC7" w:rsidRPr="00CD6727" w:rsidRDefault="00AA3FC7" w:rsidP="00AA3FC7">
            <w:pPr>
              <w:spacing w:after="0"/>
              <w:rPr>
                <w:rFonts w:asciiTheme="majorBidi" w:hAnsiTheme="majorBidi" w:cstheme="majorBidi"/>
                <w:b/>
                <w:bCs/>
                <w:sz w:val="24"/>
                <w:szCs w:val="24"/>
              </w:rPr>
            </w:pPr>
            <w:r>
              <w:rPr>
                <w:rFonts w:cstheme="minorHAnsi"/>
              </w:rPr>
              <w:t>4</w:t>
            </w:r>
          </w:p>
        </w:tc>
      </w:tr>
      <w:tr w:rsidR="00AA3FC7" w:rsidRPr="00CD6727" w14:paraId="4A4F5EB2" w14:textId="77777777" w:rsidTr="00791CCF">
        <w:trPr>
          <w:tblCellSpacing w:w="7" w:type="dxa"/>
          <w:jc w:val="center"/>
        </w:trPr>
        <w:tc>
          <w:tcPr>
            <w:tcW w:w="572" w:type="dxa"/>
            <w:shd w:val="clear" w:color="auto" w:fill="auto"/>
            <w:vAlign w:val="center"/>
          </w:tcPr>
          <w:p w14:paraId="7163D30B" w14:textId="4AE01F1F" w:rsidR="00AA3FC7" w:rsidRPr="00CD6727" w:rsidRDefault="00AA3FC7" w:rsidP="00AA3FC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3D7C7177" w14:textId="77777777" w:rsidR="00AA3FC7" w:rsidRPr="000C5DB1" w:rsidRDefault="00AA3FC7" w:rsidP="00AA3FC7">
            <w:pPr>
              <w:rPr>
                <w:rFonts w:cstheme="minorHAnsi"/>
                <w:b/>
              </w:rPr>
            </w:pPr>
            <w:r w:rsidRPr="000C5DB1">
              <w:rPr>
                <w:rFonts w:cstheme="minorHAnsi"/>
                <w:b/>
              </w:rPr>
              <w:t>E. M. Forster's A Passage to India</w:t>
            </w:r>
          </w:p>
          <w:p w14:paraId="6A19C0CA" w14:textId="77777777" w:rsidR="00AA3FC7" w:rsidRPr="000C5DB1" w:rsidRDefault="00AA3FC7" w:rsidP="00AA3FC7">
            <w:pPr>
              <w:rPr>
                <w:rFonts w:cstheme="minorHAnsi"/>
              </w:rPr>
            </w:pPr>
            <w:r w:rsidRPr="000C5DB1">
              <w:rPr>
                <w:rFonts w:cstheme="minorHAnsi"/>
              </w:rPr>
              <w:t xml:space="preserve">• Introduction to the author and his views and portrayal of the relationship between the British and the Indians in India </w:t>
            </w:r>
          </w:p>
          <w:p w14:paraId="7905E80F" w14:textId="77777777" w:rsidR="00AA3FC7" w:rsidRPr="000C5DB1" w:rsidRDefault="00AA3FC7" w:rsidP="00AA3FC7">
            <w:pPr>
              <w:rPr>
                <w:rFonts w:cstheme="minorHAnsi"/>
              </w:rPr>
            </w:pPr>
            <w:r w:rsidRPr="000C5DB1">
              <w:rPr>
                <w:rFonts w:cstheme="minorHAnsi"/>
              </w:rPr>
              <w:t>• Novel structure, plot analysis, major themes, character</w:t>
            </w:r>
          </w:p>
          <w:p w14:paraId="1DA4373F" w14:textId="72A4901E" w:rsidR="00AA3FC7" w:rsidRPr="00CD6727" w:rsidRDefault="00AA3FC7" w:rsidP="00AA3FC7">
            <w:pPr>
              <w:spacing w:after="0"/>
              <w:rPr>
                <w:rFonts w:asciiTheme="majorBidi" w:hAnsiTheme="majorBidi" w:cstheme="majorBidi"/>
                <w:b/>
                <w:bCs/>
                <w:sz w:val="24"/>
                <w:szCs w:val="24"/>
              </w:rPr>
            </w:pPr>
            <w:r w:rsidRPr="000C5DB1">
              <w:rPr>
                <w:rFonts w:cstheme="minorHAnsi"/>
              </w:rPr>
              <w:t>development, narrator, background, style, techniques, etc.</w:t>
            </w:r>
          </w:p>
        </w:tc>
        <w:tc>
          <w:tcPr>
            <w:tcW w:w="1789" w:type="dxa"/>
            <w:shd w:val="clear" w:color="auto" w:fill="auto"/>
            <w:vAlign w:val="center"/>
          </w:tcPr>
          <w:p w14:paraId="3FE8353E" w14:textId="2E39B4BA" w:rsidR="00AA3FC7" w:rsidRPr="00CD6727" w:rsidRDefault="00AA3FC7" w:rsidP="00AA3FC7">
            <w:pPr>
              <w:spacing w:after="0"/>
              <w:rPr>
                <w:rFonts w:asciiTheme="majorBidi" w:hAnsiTheme="majorBidi" w:cstheme="majorBidi"/>
                <w:b/>
                <w:bCs/>
                <w:sz w:val="24"/>
                <w:szCs w:val="24"/>
              </w:rPr>
            </w:pPr>
            <w:r w:rsidRPr="000C5DB1">
              <w:rPr>
                <w:rFonts w:cstheme="minorHAnsi"/>
              </w:rPr>
              <w:t>1</w:t>
            </w:r>
            <w:r>
              <w:rPr>
                <w:rFonts w:cstheme="minorHAnsi"/>
              </w:rPr>
              <w:t>3</w:t>
            </w:r>
          </w:p>
        </w:tc>
      </w:tr>
      <w:tr w:rsidR="00AA3FC7" w:rsidRPr="00CD6727" w14:paraId="01239ACA" w14:textId="77777777" w:rsidTr="00791CCF">
        <w:trPr>
          <w:tblCellSpacing w:w="7" w:type="dxa"/>
          <w:jc w:val="center"/>
        </w:trPr>
        <w:tc>
          <w:tcPr>
            <w:tcW w:w="572" w:type="dxa"/>
            <w:shd w:val="clear" w:color="auto" w:fill="auto"/>
            <w:vAlign w:val="center"/>
          </w:tcPr>
          <w:p w14:paraId="61F09DF7" w14:textId="34B5A0A5" w:rsidR="00AA3FC7" w:rsidRPr="00CD6727" w:rsidRDefault="00AA3FC7" w:rsidP="00AA3FC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36E0B9C7" w14:textId="77777777" w:rsidR="00AA3FC7" w:rsidRPr="000C5DB1" w:rsidRDefault="00AA3FC7" w:rsidP="00AA3FC7">
            <w:pPr>
              <w:rPr>
                <w:rFonts w:cstheme="minorHAnsi"/>
                <w:b/>
              </w:rPr>
            </w:pPr>
            <w:r w:rsidRPr="000C5DB1">
              <w:rPr>
                <w:rFonts w:cstheme="minorHAnsi"/>
                <w:b/>
              </w:rPr>
              <w:t xml:space="preserve">Daniel Defoe's Robinson Crusoe </w:t>
            </w:r>
          </w:p>
          <w:p w14:paraId="6643C6FB" w14:textId="77777777" w:rsidR="00AA3FC7" w:rsidRPr="000C5DB1" w:rsidRDefault="00AA3FC7" w:rsidP="00AA3FC7">
            <w:pPr>
              <w:rPr>
                <w:rFonts w:cstheme="minorHAnsi"/>
              </w:rPr>
            </w:pPr>
            <w:r w:rsidRPr="000C5DB1">
              <w:rPr>
                <w:rFonts w:cstheme="minorHAnsi"/>
              </w:rPr>
              <w:t>• Introduction to the author and his views on British Society and the diverse</w:t>
            </w:r>
            <w:r>
              <w:rPr>
                <w:rFonts w:cstheme="minorHAnsi"/>
              </w:rPr>
              <w:t xml:space="preserve"> </w:t>
            </w:r>
            <w:r w:rsidRPr="000C5DB1">
              <w:rPr>
                <w:rFonts w:cstheme="minorHAnsi"/>
              </w:rPr>
              <w:t>elements of individualism</w:t>
            </w:r>
          </w:p>
          <w:p w14:paraId="66E8FB9F" w14:textId="51357428" w:rsidR="00AA3FC7" w:rsidRPr="00CD6727" w:rsidRDefault="00AA3FC7" w:rsidP="00AA3FC7">
            <w:pPr>
              <w:spacing w:after="0"/>
              <w:rPr>
                <w:rFonts w:asciiTheme="majorBidi" w:hAnsiTheme="majorBidi" w:cstheme="majorBidi"/>
                <w:b/>
                <w:bCs/>
                <w:sz w:val="24"/>
                <w:szCs w:val="24"/>
              </w:rPr>
            </w:pPr>
            <w:r w:rsidRPr="000C5DB1">
              <w:rPr>
                <w:rFonts w:cstheme="minorHAnsi"/>
              </w:rPr>
              <w:t>• Novel structure, plot analysis, major themes, character</w:t>
            </w:r>
            <w:r>
              <w:rPr>
                <w:rFonts w:cstheme="minorHAnsi"/>
              </w:rPr>
              <w:t xml:space="preserve"> </w:t>
            </w:r>
            <w:r w:rsidRPr="000C5DB1">
              <w:rPr>
                <w:rFonts w:cstheme="minorHAnsi"/>
              </w:rPr>
              <w:t>development,</w:t>
            </w:r>
            <w:r>
              <w:rPr>
                <w:rFonts w:cstheme="minorHAnsi"/>
              </w:rPr>
              <w:t xml:space="preserve"> </w:t>
            </w:r>
            <w:r w:rsidRPr="000C5DB1">
              <w:rPr>
                <w:rFonts w:cstheme="minorHAnsi"/>
              </w:rPr>
              <w:t>narrator, background, style, techniques, etc.</w:t>
            </w:r>
          </w:p>
        </w:tc>
        <w:tc>
          <w:tcPr>
            <w:tcW w:w="1789" w:type="dxa"/>
            <w:shd w:val="clear" w:color="auto" w:fill="auto"/>
            <w:vAlign w:val="center"/>
          </w:tcPr>
          <w:p w14:paraId="1309FC60" w14:textId="0AB60EBB" w:rsidR="00AA3FC7" w:rsidRPr="00CD6727" w:rsidRDefault="00AA3FC7" w:rsidP="00AA3FC7">
            <w:pPr>
              <w:spacing w:after="0"/>
              <w:rPr>
                <w:rFonts w:asciiTheme="majorBidi" w:hAnsiTheme="majorBidi" w:cstheme="majorBidi"/>
                <w:b/>
                <w:bCs/>
                <w:sz w:val="24"/>
                <w:szCs w:val="24"/>
              </w:rPr>
            </w:pPr>
            <w:r w:rsidRPr="000C5DB1">
              <w:rPr>
                <w:rFonts w:cstheme="minorHAnsi"/>
              </w:rPr>
              <w:t>1</w:t>
            </w:r>
            <w:r>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Default="00791CCF" w:rsidP="00791CCF">
      <w:bookmarkStart w:id="11" w:name="_Ref115691976"/>
    </w:p>
    <w:p w14:paraId="03082E7A" w14:textId="77777777" w:rsidR="00AA3FC7" w:rsidRDefault="00AA3FC7" w:rsidP="00791CCF"/>
    <w:p w14:paraId="4E7D94D9" w14:textId="77777777" w:rsidR="00AA3FC7" w:rsidRDefault="00AA3FC7" w:rsidP="00791CCF"/>
    <w:p w14:paraId="7851440C" w14:textId="77777777" w:rsidR="00AA3FC7" w:rsidRDefault="00AA3FC7" w:rsidP="00791CCF"/>
    <w:p w14:paraId="413E9926" w14:textId="77777777" w:rsidR="00AA3FC7" w:rsidRDefault="00AA3FC7" w:rsidP="00791CCF"/>
    <w:p w14:paraId="13F0957A" w14:textId="77777777" w:rsidR="00AA3FC7" w:rsidRDefault="00AA3FC7" w:rsidP="00791CCF"/>
    <w:p w14:paraId="7E48E0AF" w14:textId="77777777" w:rsidR="00AA3FC7" w:rsidRDefault="00AA3FC7" w:rsidP="00791CCF"/>
    <w:p w14:paraId="167EEA2E" w14:textId="77777777" w:rsidR="00AA3FC7" w:rsidRPr="00791CCF" w:rsidRDefault="00AA3FC7"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999023"/>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AA3FC7" w:rsidRPr="00CD6727" w14:paraId="76F00AF6" w14:textId="77777777" w:rsidTr="003016AC">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AA3FC7" w:rsidRPr="00CD6727" w:rsidRDefault="00AA3FC7" w:rsidP="00AA3FC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616172" w14:textId="77777777" w:rsidR="00AA3FC7" w:rsidRDefault="00AA3FC7" w:rsidP="00AA3FC7">
            <w:pPr>
              <w:rPr>
                <w:b/>
                <w:bCs/>
              </w:rPr>
            </w:pPr>
            <w:r w:rsidRPr="001862E6">
              <w:rPr>
                <w:b/>
                <w:bCs/>
              </w:rPr>
              <w:t>Midterm Exam (30 Marks)</w:t>
            </w:r>
          </w:p>
          <w:p w14:paraId="1AE412EE" w14:textId="77777777" w:rsidR="00AA3FC7" w:rsidRPr="001862E6" w:rsidRDefault="00AA3FC7" w:rsidP="00AA3FC7">
            <w:pPr>
              <w:rPr>
                <w:b/>
                <w:bCs/>
              </w:rPr>
            </w:pPr>
            <w:r w:rsidRPr="005A42EF">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3AB6F6FF" w14:textId="77777777" w:rsidR="00AA3FC7" w:rsidRDefault="00AA3FC7" w:rsidP="00AA3FC7">
            <w:r w:rsidRPr="001862E6">
              <w:rPr>
                <w:b/>
                <w:bCs/>
              </w:rPr>
              <w:t>Chosen CLO for Alignment:</w:t>
            </w:r>
            <w:r>
              <w:t xml:space="preserve"> 1.1 (Identify various types and aspects of the English Novel, and discuss the basic techniques, strategies, and critical approaches pertinent to these types)</w:t>
            </w:r>
          </w:p>
          <w:p w14:paraId="182E79DE" w14:textId="77777777" w:rsidR="00AA3FC7" w:rsidRDefault="00AA3FC7" w:rsidP="00AA3FC7">
            <w:r w:rsidRPr="001862E6">
              <w:rPr>
                <w:b/>
                <w:bCs/>
              </w:rPr>
              <w:t>Format:</w:t>
            </w:r>
            <w:r>
              <w:t xml:space="preserve"> </w:t>
            </w:r>
            <w:r w:rsidRPr="00FE7DA2">
              <w:rPr>
                <w:color w:val="FF0000"/>
              </w:rPr>
              <w:t>Determined by course teaching team</w:t>
            </w:r>
          </w:p>
          <w:p w14:paraId="41A17795" w14:textId="4A05FC56" w:rsidR="00AA3FC7" w:rsidRPr="00CD6727" w:rsidRDefault="00AA3FC7" w:rsidP="00AA3FC7">
            <w:pPr>
              <w:spacing w:after="0"/>
              <w:rPr>
                <w:rFonts w:asciiTheme="majorBidi" w:hAnsiTheme="majorBidi" w:cstheme="majorBidi"/>
                <w:b/>
                <w:bCs/>
                <w:color w:val="000000" w:themeColor="text1"/>
                <w:sz w:val="24"/>
                <w:szCs w:val="24"/>
              </w:rPr>
            </w:pPr>
            <w:r w:rsidRPr="00376C60">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62AE3C0B"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514252CD"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t>30%</w:t>
            </w:r>
          </w:p>
        </w:tc>
      </w:tr>
      <w:tr w:rsidR="00AA3FC7" w:rsidRPr="00CD6727" w14:paraId="74E15B81" w14:textId="77777777" w:rsidTr="003016AC">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AA3FC7" w:rsidRPr="00CD6727" w:rsidRDefault="00AA3FC7" w:rsidP="00AA3FC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F7662" w14:textId="77777777" w:rsidR="00AA3FC7" w:rsidRPr="001862E6" w:rsidRDefault="00AA3FC7" w:rsidP="00AA3FC7">
            <w:pPr>
              <w:rPr>
                <w:b/>
                <w:bCs/>
              </w:rPr>
            </w:pPr>
            <w:r w:rsidRPr="001862E6">
              <w:rPr>
                <w:b/>
                <w:bCs/>
              </w:rPr>
              <w:t>Quiz (10 Marks)</w:t>
            </w:r>
          </w:p>
          <w:p w14:paraId="671D8DBA" w14:textId="77777777" w:rsidR="00AA3FC7" w:rsidRDefault="00AA3FC7" w:rsidP="00AA3FC7">
            <w:r w:rsidRPr="001862E6">
              <w:rPr>
                <w:b/>
                <w:bCs/>
              </w:rPr>
              <w:t>Chosen CLO for Alignment:</w:t>
            </w:r>
            <w:r>
              <w:t xml:space="preserve"> 1.2 (Recognize theories, fundamentals, and notable novelists of the English Novel)</w:t>
            </w:r>
          </w:p>
          <w:p w14:paraId="73D309C9" w14:textId="77777777" w:rsidR="00AA3FC7" w:rsidRDefault="00AA3FC7" w:rsidP="00AA3FC7">
            <w:r w:rsidRPr="001862E6">
              <w:rPr>
                <w:b/>
                <w:bCs/>
              </w:rPr>
              <w:t>Focus:</w:t>
            </w:r>
            <w:r>
              <w:t xml:space="preserve"> The quizzes can focus on reinforcing students' understanding of the theories, fundamentals, and notable novelists associated with the English Novel. This aligns with ensuring foundational knowledge in the Knowledge and Understanding domain.</w:t>
            </w:r>
          </w:p>
          <w:p w14:paraId="022B4F79" w14:textId="77777777" w:rsidR="00AA3FC7" w:rsidRDefault="00AA3FC7" w:rsidP="00AA3FC7">
            <w:r w:rsidRPr="001862E6">
              <w:rPr>
                <w:b/>
                <w:bCs/>
              </w:rPr>
              <w:t>Format:</w:t>
            </w:r>
            <w:r>
              <w:t xml:space="preserve"> </w:t>
            </w:r>
            <w:r w:rsidRPr="00FE7DA2">
              <w:rPr>
                <w:color w:val="FF0000"/>
              </w:rPr>
              <w:t>Determined by course teaching team</w:t>
            </w:r>
          </w:p>
          <w:p w14:paraId="71134ACA" w14:textId="5294745A" w:rsidR="00AA3FC7" w:rsidRPr="00CD6727" w:rsidRDefault="00AA3FC7" w:rsidP="00AA3FC7">
            <w:pPr>
              <w:spacing w:after="0"/>
              <w:rPr>
                <w:rFonts w:asciiTheme="majorBidi" w:hAnsiTheme="majorBidi" w:cstheme="majorBidi"/>
                <w:b/>
                <w:bCs/>
                <w:color w:val="000000" w:themeColor="text1"/>
                <w:sz w:val="24"/>
                <w:szCs w:val="24"/>
              </w:rPr>
            </w:pPr>
            <w:r w:rsidRPr="00376C60">
              <w:rPr>
                <w:i/>
                <w:iCs/>
              </w:rPr>
              <w:lastRenderedPageBreak/>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24407EA9"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5947DB55"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t>10%</w:t>
            </w:r>
          </w:p>
        </w:tc>
      </w:tr>
      <w:tr w:rsidR="00AA3FC7" w:rsidRPr="00CD6727" w14:paraId="4C3BDAD4" w14:textId="77777777" w:rsidTr="003016AC">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AA3FC7" w:rsidRPr="00CD6727" w:rsidRDefault="00AA3FC7" w:rsidP="00AA3FC7">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B61FBA" w14:textId="77777777" w:rsidR="00AA3FC7" w:rsidRDefault="00AA3FC7" w:rsidP="00AA3FC7">
            <w:pPr>
              <w:rPr>
                <w:b/>
                <w:bCs/>
              </w:rPr>
            </w:pPr>
            <w:r w:rsidRPr="001862E6">
              <w:rPr>
                <w:b/>
                <w:bCs/>
              </w:rPr>
              <w:t>Final Exam (40 Marks)</w:t>
            </w:r>
          </w:p>
          <w:p w14:paraId="49EBDFDD" w14:textId="77777777" w:rsidR="00AA3FC7" w:rsidRPr="001862E6" w:rsidRDefault="00AA3FC7" w:rsidP="00AA3FC7">
            <w:pPr>
              <w:rPr>
                <w:b/>
                <w:bCs/>
              </w:rPr>
            </w:pPr>
            <w:r w:rsidRPr="005A42EF">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 Questions will span beyond the mapped CLOs to uphold the nuanced and subjective aspects of literary analysis. The mapping process in literature aims to adhere to best practices while accounting for the interpretive nature of questions assessing literary analysis.</w:t>
            </w:r>
          </w:p>
          <w:p w14:paraId="78F7EB16" w14:textId="77777777" w:rsidR="00AA3FC7" w:rsidRDefault="00AA3FC7" w:rsidP="00AA3FC7">
            <w:r w:rsidRPr="001862E6">
              <w:rPr>
                <w:b/>
                <w:bCs/>
              </w:rPr>
              <w:t xml:space="preserve">Chosen CLO for Alignment: </w:t>
            </w:r>
            <w:r>
              <w:t>2.1 (Utilize the distinguishing principles and aspects of English Novels when evaluating various narrative texts)</w:t>
            </w:r>
          </w:p>
          <w:p w14:paraId="5A02A7F9" w14:textId="77777777" w:rsidR="00AA3FC7" w:rsidRDefault="00AA3FC7" w:rsidP="00AA3FC7">
            <w:r w:rsidRPr="001862E6">
              <w:rPr>
                <w:b/>
                <w:bCs/>
              </w:rPr>
              <w:t>Format:</w:t>
            </w:r>
            <w:r>
              <w:t xml:space="preserve"> </w:t>
            </w:r>
            <w:r w:rsidRPr="00FE7DA2">
              <w:rPr>
                <w:color w:val="FF0000"/>
              </w:rPr>
              <w:t>Determined by course teaching team</w:t>
            </w:r>
          </w:p>
          <w:p w14:paraId="4D0FEBF9" w14:textId="32F2D466" w:rsidR="00AA3FC7" w:rsidRPr="00CD6727" w:rsidRDefault="00AA3FC7" w:rsidP="00AA3FC7">
            <w:pPr>
              <w:spacing w:after="0"/>
              <w:rPr>
                <w:rFonts w:asciiTheme="majorBidi" w:hAnsiTheme="majorBidi" w:cstheme="majorBidi"/>
                <w:b/>
                <w:bCs/>
                <w:color w:val="000000" w:themeColor="text1"/>
                <w:sz w:val="24"/>
                <w:szCs w:val="24"/>
              </w:rPr>
            </w:pPr>
            <w:r w:rsidRPr="00376C60">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28CB17D6"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125E2ADC"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t>40%</w:t>
            </w:r>
          </w:p>
        </w:tc>
      </w:tr>
      <w:tr w:rsidR="00AA3FC7" w:rsidRPr="00CD6727" w14:paraId="10F62F8E" w14:textId="77777777" w:rsidTr="003016AC">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0C5BED52" w:rsidR="00AA3FC7" w:rsidRPr="00CD6727" w:rsidRDefault="00AA3FC7" w:rsidP="00AA3FC7">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AC197D" w14:textId="77777777" w:rsidR="00AA3FC7" w:rsidRPr="001862E6" w:rsidRDefault="00AA3FC7" w:rsidP="00AA3FC7">
            <w:pPr>
              <w:rPr>
                <w:b/>
                <w:bCs/>
              </w:rPr>
            </w:pPr>
            <w:r w:rsidRPr="001862E6">
              <w:rPr>
                <w:b/>
                <w:bCs/>
              </w:rPr>
              <w:t>Seminar (20 Marks)</w:t>
            </w:r>
          </w:p>
          <w:p w14:paraId="0E5A9AD1" w14:textId="77777777" w:rsidR="00AA3FC7" w:rsidRDefault="00AA3FC7" w:rsidP="00AA3FC7">
            <w:r w:rsidRPr="001862E6">
              <w:rPr>
                <w:b/>
                <w:bCs/>
              </w:rPr>
              <w:t>Chosen CLO for Alignment:</w:t>
            </w:r>
            <w:r>
              <w:t xml:space="preserve"> 2.2 (Analyze and appreciate various novels </w:t>
            </w:r>
            <w:proofErr w:type="gramStart"/>
            <w:r>
              <w:t>in light of</w:t>
            </w:r>
            <w:proofErr w:type="gramEnd"/>
            <w:r>
              <w:t xml:space="preserve"> the theory of fiction, incorporating the comparison and contrast of different aspects and techniques of English novels)</w:t>
            </w:r>
          </w:p>
          <w:p w14:paraId="44F20590" w14:textId="77777777" w:rsidR="00AA3FC7" w:rsidRDefault="00AA3FC7" w:rsidP="00AA3FC7">
            <w:r w:rsidRPr="001862E6">
              <w:rPr>
                <w:b/>
                <w:bCs/>
              </w:rPr>
              <w:t>Focus:</w:t>
            </w:r>
            <w:r>
              <w:t xml:space="preserve"> The seminar can be an opportunity for students to demonstrate their ability to critically </w:t>
            </w:r>
            <w:r>
              <w:lastRenderedPageBreak/>
              <w:t xml:space="preserve">analyze and appreciate novels, applying theories of fiction and </w:t>
            </w:r>
            <w:proofErr w:type="gramStart"/>
            <w:r>
              <w:t>comparing and contrasting</w:t>
            </w:r>
            <w:proofErr w:type="gramEnd"/>
            <w:r>
              <w:t xml:space="preserve"> different aspects and techniques. This aligns with the Skills domain, focusing on in-depth analysis and comparative understanding.</w:t>
            </w:r>
          </w:p>
          <w:p w14:paraId="13CC43A6" w14:textId="77777777" w:rsidR="00AA3FC7" w:rsidRDefault="00AA3FC7" w:rsidP="00AA3FC7">
            <w:r w:rsidRPr="001862E6">
              <w:rPr>
                <w:b/>
                <w:bCs/>
              </w:rPr>
              <w:t>Format:</w:t>
            </w:r>
            <w:r>
              <w:t xml:space="preserve"> </w:t>
            </w:r>
            <w:r w:rsidRPr="00FE7DA2">
              <w:rPr>
                <w:color w:val="FF0000"/>
              </w:rPr>
              <w:t>Determined by course teaching team</w:t>
            </w:r>
          </w:p>
          <w:p w14:paraId="1E4C0515" w14:textId="77777777" w:rsidR="00AA3FC7" w:rsidRDefault="00AA3FC7" w:rsidP="00AA3FC7">
            <w:r w:rsidRPr="001862E6">
              <w:rPr>
                <w:b/>
                <w:bCs/>
              </w:rPr>
              <w:t>Assessment Criteria:</w:t>
            </w:r>
            <w:r>
              <w:t xml:space="preserve"> Depth of analysis, clarity and effectiveness of presentation, engagement with theories, and comparative insights.</w:t>
            </w:r>
          </w:p>
          <w:p w14:paraId="4AE6D1CF" w14:textId="656BBEEF" w:rsidR="00AA3FC7" w:rsidRPr="00CD6727" w:rsidRDefault="00AA3FC7" w:rsidP="00AA3FC7">
            <w:pPr>
              <w:spacing w:after="0"/>
              <w:rPr>
                <w:rFonts w:asciiTheme="majorBidi" w:hAnsiTheme="majorBidi" w:cstheme="majorBidi"/>
                <w:b/>
                <w:bCs/>
                <w:color w:val="000000" w:themeColor="text1"/>
                <w:sz w:val="24"/>
                <w:szCs w:val="24"/>
              </w:rPr>
            </w:pPr>
            <w:r w:rsidRPr="00FE4DC8">
              <w:rPr>
                <w:i/>
                <w:iCs/>
              </w:rPr>
              <w:t xml:space="preserve">The seminar component of this course, meticulously crafted by the course teaching team, serves a dual purpose. It is both cumulative, encapsulating the breadth of knowledge and skills acquired throughout the course, and evaluative, designed to measure the values and ethical considerations inherent in the subject matter. </w:t>
            </w:r>
            <w:r w:rsidRPr="00E03BC3">
              <w:rPr>
                <w:i/>
                <w:iCs/>
                <w:color w:val="FF0000"/>
              </w:rPr>
              <w:t xml:space="preserve">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 </w:t>
            </w:r>
            <w:r w:rsidRPr="00FE4DC8">
              <w:rPr>
                <w:i/>
                <w:iCs/>
              </w:rPr>
              <w:t>This approach is intended to provide an environment conducive to both intellectual 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7188BB86"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258F08AE" w:rsidR="00AA3FC7" w:rsidRPr="00CD6727" w:rsidRDefault="00AA3FC7" w:rsidP="00AA3FC7">
            <w:pPr>
              <w:spacing w:after="0"/>
              <w:rPr>
                <w:rFonts w:asciiTheme="majorBidi" w:hAnsiTheme="majorBidi" w:cstheme="majorBidi"/>
                <w:b/>
                <w:bCs/>
                <w:color w:val="000000" w:themeColor="text1"/>
                <w:sz w:val="24"/>
                <w:szCs w:val="24"/>
              </w:rPr>
            </w:pPr>
            <w:r>
              <w:rPr>
                <w:rFonts w:cstheme="minorHAnsi"/>
              </w:rPr>
              <w:t>20%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7B5F547F" w14:textId="77777777" w:rsidR="00AA3FC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79350193" w14:textId="77777777" w:rsidR="00AA3FC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0C6164CD" w14:textId="77777777" w:rsidR="00AA3FC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739E2650" w14:textId="77777777" w:rsidR="00AA3FC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149D867C" w14:textId="77777777" w:rsidR="00AA3FC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181CEAEB" w14:textId="77777777" w:rsidR="00AA3FC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620929C2" w14:textId="77777777" w:rsidR="00AA3FC7" w:rsidRPr="00CD6727" w:rsidRDefault="00AA3FC7"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999024"/>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A3FC7" w:rsidRPr="00CD6727" w14:paraId="0755176E" w14:textId="77777777" w:rsidTr="006C4C41">
        <w:trPr>
          <w:trHeight w:val="384"/>
          <w:tblCellSpacing w:w="7" w:type="dxa"/>
          <w:jc w:val="center"/>
        </w:trPr>
        <w:tc>
          <w:tcPr>
            <w:tcW w:w="2898" w:type="dxa"/>
            <w:shd w:val="clear" w:color="auto" w:fill="4C3D8E"/>
            <w:vAlign w:val="center"/>
          </w:tcPr>
          <w:p w14:paraId="24785E9F" w14:textId="083B383D" w:rsidR="00AA3FC7" w:rsidRPr="00CD6727" w:rsidRDefault="00AA3FC7" w:rsidP="00AA3FC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62E92C0A" w14:textId="77777777" w:rsidR="00AA3FC7" w:rsidRDefault="00AA3FC7" w:rsidP="00AA3FC7">
            <w:pPr>
              <w:rPr>
                <w:rFonts w:cstheme="minorHAnsi"/>
                <w:b/>
                <w:sz w:val="20"/>
                <w:szCs w:val="20"/>
              </w:rPr>
            </w:pPr>
            <w:r w:rsidRPr="00CB5690">
              <w:rPr>
                <w:rFonts w:cstheme="minorHAnsi"/>
                <w:b/>
                <w:sz w:val="20"/>
                <w:szCs w:val="20"/>
              </w:rPr>
              <w:t>Texts Selected by the Department:</w:t>
            </w:r>
          </w:p>
          <w:p w14:paraId="264B5819" w14:textId="77777777" w:rsidR="00AA3FC7" w:rsidRPr="00CB5690" w:rsidRDefault="00AA3FC7" w:rsidP="00AA3FC7">
            <w:pPr>
              <w:pStyle w:val="ListParagraph"/>
              <w:numPr>
                <w:ilvl w:val="0"/>
                <w:numId w:val="38"/>
              </w:numPr>
              <w:rPr>
                <w:rFonts w:cstheme="minorHAnsi"/>
                <w:bCs/>
                <w:sz w:val="20"/>
                <w:szCs w:val="20"/>
              </w:rPr>
            </w:pPr>
            <w:r w:rsidRPr="00CB5690">
              <w:rPr>
                <w:rFonts w:cstheme="minorHAnsi"/>
                <w:bCs/>
                <w:sz w:val="20"/>
                <w:szCs w:val="20"/>
              </w:rPr>
              <w:t>"A Passage to India" by E. M. Forster</w:t>
            </w:r>
          </w:p>
          <w:p w14:paraId="337F701B" w14:textId="77777777" w:rsidR="00AA3FC7" w:rsidRPr="00CB5690" w:rsidRDefault="00AA3FC7" w:rsidP="00AA3FC7">
            <w:pPr>
              <w:pStyle w:val="ListParagraph"/>
              <w:numPr>
                <w:ilvl w:val="0"/>
                <w:numId w:val="38"/>
              </w:numPr>
              <w:rPr>
                <w:rFonts w:cstheme="minorHAnsi"/>
                <w:bCs/>
                <w:sz w:val="20"/>
                <w:szCs w:val="20"/>
              </w:rPr>
            </w:pPr>
            <w:r w:rsidRPr="00CB5690">
              <w:rPr>
                <w:rFonts w:cstheme="minorHAnsi"/>
                <w:bCs/>
                <w:sz w:val="20"/>
                <w:szCs w:val="20"/>
              </w:rPr>
              <w:t>"Robinson Crusoe" by Daniel Defoe</w:t>
            </w:r>
          </w:p>
          <w:p w14:paraId="3AFC780D" w14:textId="77777777" w:rsidR="00AA3FC7" w:rsidRPr="00CB5690" w:rsidRDefault="00AA3FC7" w:rsidP="00AA3FC7">
            <w:pPr>
              <w:pStyle w:val="ListParagraph"/>
              <w:numPr>
                <w:ilvl w:val="0"/>
                <w:numId w:val="38"/>
              </w:numPr>
              <w:rPr>
                <w:rFonts w:cstheme="minorHAnsi"/>
                <w:bCs/>
                <w:sz w:val="20"/>
                <w:szCs w:val="20"/>
              </w:rPr>
            </w:pPr>
            <w:r w:rsidRPr="00CB5690">
              <w:rPr>
                <w:rFonts w:cstheme="minorHAnsi"/>
                <w:bCs/>
                <w:sz w:val="20"/>
                <w:szCs w:val="20"/>
              </w:rPr>
              <w:t>"Huckleberry Finn" by Mark Twain</w:t>
            </w:r>
          </w:p>
          <w:p w14:paraId="02966610" w14:textId="77777777" w:rsidR="00AA3FC7" w:rsidRPr="00CB5690" w:rsidRDefault="00AA3FC7" w:rsidP="00AA3FC7">
            <w:pPr>
              <w:rPr>
                <w:rFonts w:cstheme="minorHAnsi"/>
                <w:b/>
                <w:sz w:val="20"/>
                <w:szCs w:val="20"/>
              </w:rPr>
            </w:pPr>
          </w:p>
          <w:p w14:paraId="5ED63765" w14:textId="77777777" w:rsidR="00AA3FC7" w:rsidRPr="00CB5690" w:rsidRDefault="00AA3FC7" w:rsidP="00AA3FC7">
            <w:pPr>
              <w:rPr>
                <w:rFonts w:cstheme="minorHAnsi"/>
                <w:b/>
                <w:sz w:val="20"/>
                <w:szCs w:val="20"/>
              </w:rPr>
            </w:pPr>
            <w:r w:rsidRPr="00CB5690">
              <w:rPr>
                <w:rFonts w:cstheme="minorHAnsi"/>
                <w:b/>
                <w:sz w:val="20"/>
                <w:szCs w:val="20"/>
              </w:rPr>
              <w:t>Alternative Recommended Texts:</w:t>
            </w:r>
          </w:p>
          <w:p w14:paraId="5B1817C0" w14:textId="77777777" w:rsidR="00AA3FC7" w:rsidRPr="00CB5690" w:rsidRDefault="00AA3FC7" w:rsidP="00AA3FC7">
            <w:pPr>
              <w:pStyle w:val="ListParagraph"/>
              <w:numPr>
                <w:ilvl w:val="0"/>
                <w:numId w:val="39"/>
              </w:numPr>
              <w:rPr>
                <w:rFonts w:cstheme="minorHAnsi"/>
                <w:bCs/>
                <w:sz w:val="20"/>
                <w:szCs w:val="20"/>
              </w:rPr>
            </w:pPr>
            <w:r w:rsidRPr="00CB5690">
              <w:rPr>
                <w:rFonts w:cstheme="minorHAnsi"/>
                <w:bCs/>
                <w:sz w:val="20"/>
                <w:szCs w:val="20"/>
              </w:rPr>
              <w:t>"Heart of Darkness" by Joseph Conrad</w:t>
            </w:r>
          </w:p>
          <w:p w14:paraId="46540D79" w14:textId="77777777" w:rsidR="00AA3FC7" w:rsidRDefault="00AA3FC7" w:rsidP="00AA3FC7">
            <w:pPr>
              <w:pStyle w:val="ListParagraph"/>
              <w:numPr>
                <w:ilvl w:val="0"/>
                <w:numId w:val="39"/>
              </w:numPr>
              <w:rPr>
                <w:rFonts w:cstheme="minorHAnsi"/>
                <w:bCs/>
                <w:sz w:val="20"/>
                <w:szCs w:val="20"/>
              </w:rPr>
            </w:pPr>
            <w:r w:rsidRPr="00CB5690">
              <w:rPr>
                <w:rFonts w:cstheme="minorHAnsi"/>
                <w:bCs/>
                <w:sz w:val="20"/>
                <w:szCs w:val="20"/>
              </w:rPr>
              <w:t>"When Breath Becomes Air" by Paul Kalanithi</w:t>
            </w:r>
          </w:p>
          <w:p w14:paraId="38D2BACD" w14:textId="2195A3F0" w:rsidR="00AA3FC7" w:rsidRPr="00791CCF" w:rsidRDefault="00AA3FC7" w:rsidP="00AA3FC7">
            <w:pPr>
              <w:spacing w:line="276" w:lineRule="auto"/>
              <w:rPr>
                <w:rFonts w:asciiTheme="majorBidi" w:hAnsiTheme="majorBidi" w:cstheme="majorBidi"/>
                <w:b/>
                <w:bCs/>
                <w:sz w:val="21"/>
                <w:szCs w:val="21"/>
              </w:rPr>
            </w:pPr>
            <w:r w:rsidRPr="00C82FE9">
              <w:rPr>
                <w:rFonts w:cstheme="minorHAnsi"/>
                <w:bCs/>
                <w:sz w:val="20"/>
                <w:szCs w:val="20"/>
              </w:rPr>
              <w:t>"Pride and Prejudice" by Jane Austen</w:t>
            </w:r>
          </w:p>
        </w:tc>
      </w:tr>
      <w:tr w:rsidR="00AA3FC7" w:rsidRPr="00CD6727" w14:paraId="75DF8E49" w14:textId="77777777" w:rsidTr="006C4C41">
        <w:trPr>
          <w:trHeight w:val="359"/>
          <w:tblCellSpacing w:w="7" w:type="dxa"/>
          <w:jc w:val="center"/>
        </w:trPr>
        <w:tc>
          <w:tcPr>
            <w:tcW w:w="2898" w:type="dxa"/>
            <w:shd w:val="clear" w:color="auto" w:fill="4C3D8E"/>
            <w:vAlign w:val="center"/>
          </w:tcPr>
          <w:p w14:paraId="667078FA" w14:textId="2F2B0BA6" w:rsidR="00AA3FC7" w:rsidRPr="00CD6727" w:rsidRDefault="00AA3FC7" w:rsidP="00AA3FC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216AA5F7" w14:textId="77777777" w:rsidR="00AA3FC7" w:rsidRPr="00CB5690" w:rsidRDefault="00AA3FC7" w:rsidP="00AA3FC7">
            <w:pPr>
              <w:rPr>
                <w:rFonts w:cstheme="minorHAnsi"/>
                <w:sz w:val="20"/>
                <w:szCs w:val="20"/>
              </w:rPr>
            </w:pPr>
            <w:r w:rsidRPr="00CB5690">
              <w:rPr>
                <w:rFonts w:cstheme="minorHAnsi"/>
                <w:sz w:val="20"/>
                <w:szCs w:val="20"/>
              </w:rPr>
              <w:t>• Boulton, Marjorie. The Anatomy of the Novel (Routledge Revivals) 1st Edition, 2015</w:t>
            </w:r>
          </w:p>
          <w:p w14:paraId="136DB339" w14:textId="77777777" w:rsidR="00AA3FC7" w:rsidRPr="00CB5690" w:rsidRDefault="00AA3FC7" w:rsidP="00AA3FC7">
            <w:pPr>
              <w:rPr>
                <w:rFonts w:cstheme="minorHAnsi"/>
                <w:sz w:val="20"/>
                <w:szCs w:val="20"/>
              </w:rPr>
            </w:pPr>
            <w:r w:rsidRPr="00CB5690">
              <w:rPr>
                <w:rFonts w:cstheme="minorHAnsi"/>
                <w:sz w:val="20"/>
                <w:szCs w:val="20"/>
              </w:rPr>
              <w:t xml:space="preserve">• Defoe, Daniel. Robinson Crusoe: 300th Anniversary Edition. Restless Classics, 2019. </w:t>
            </w:r>
          </w:p>
          <w:p w14:paraId="728157E9" w14:textId="77777777" w:rsidR="00AA3FC7" w:rsidRPr="00CB5690" w:rsidRDefault="00AA3FC7" w:rsidP="00AA3FC7">
            <w:pPr>
              <w:rPr>
                <w:rFonts w:cstheme="minorHAnsi"/>
                <w:sz w:val="20"/>
                <w:szCs w:val="20"/>
              </w:rPr>
            </w:pPr>
            <w:r w:rsidRPr="00CB5690">
              <w:rPr>
                <w:rFonts w:cstheme="minorHAnsi"/>
                <w:sz w:val="20"/>
                <w:szCs w:val="20"/>
              </w:rPr>
              <w:t>• Forster, Edward Morgan. Aspects of the Novel (eBook edition 2016)</w:t>
            </w:r>
          </w:p>
          <w:p w14:paraId="67168D6A" w14:textId="77777777" w:rsidR="00AA3FC7" w:rsidRPr="00CB5690" w:rsidRDefault="00AA3FC7" w:rsidP="00AA3FC7">
            <w:pPr>
              <w:rPr>
                <w:rFonts w:cstheme="minorHAnsi"/>
                <w:sz w:val="20"/>
                <w:szCs w:val="20"/>
              </w:rPr>
            </w:pPr>
            <w:r w:rsidRPr="00CB5690">
              <w:rPr>
                <w:rFonts w:cstheme="minorHAnsi"/>
                <w:sz w:val="20"/>
                <w:szCs w:val="20"/>
              </w:rPr>
              <w:t>• Hamilton, Sharon. Essential Literary Terms: A Brief Norton Guide with Exercises, 2016.</w:t>
            </w:r>
          </w:p>
          <w:p w14:paraId="673BFA71" w14:textId="77777777" w:rsidR="00AA3FC7" w:rsidRPr="00CB5690" w:rsidRDefault="00AA3FC7" w:rsidP="00AA3FC7">
            <w:pPr>
              <w:rPr>
                <w:rFonts w:cstheme="minorHAnsi"/>
                <w:sz w:val="20"/>
                <w:szCs w:val="20"/>
              </w:rPr>
            </w:pPr>
            <w:r w:rsidRPr="00CB5690">
              <w:rPr>
                <w:rFonts w:cstheme="minorHAnsi"/>
                <w:sz w:val="20"/>
                <w:szCs w:val="20"/>
              </w:rPr>
              <w:t>• Grenier, Rae. Sympathetic Realism in Nineteenth-Century British Fiction (2001)</w:t>
            </w:r>
          </w:p>
          <w:p w14:paraId="0303A037" w14:textId="77777777" w:rsidR="00AA3FC7" w:rsidRPr="00CB5690" w:rsidRDefault="00AA3FC7" w:rsidP="00AA3FC7">
            <w:pPr>
              <w:rPr>
                <w:rFonts w:cstheme="minorHAnsi"/>
                <w:sz w:val="20"/>
                <w:szCs w:val="20"/>
              </w:rPr>
            </w:pPr>
            <w:r w:rsidRPr="00CB5690">
              <w:rPr>
                <w:rFonts w:cstheme="minorHAnsi"/>
                <w:sz w:val="20"/>
                <w:szCs w:val="20"/>
              </w:rPr>
              <w:t>• Ingham, Patricia. Invisible Writing and the Victorian Novel: Readings in Language and Ideology (2000)</w:t>
            </w:r>
          </w:p>
          <w:p w14:paraId="3D260551" w14:textId="77777777" w:rsidR="00AA3FC7" w:rsidRPr="00CB5690" w:rsidRDefault="00AA3FC7" w:rsidP="00AA3FC7">
            <w:pPr>
              <w:rPr>
                <w:rFonts w:cstheme="minorHAnsi"/>
                <w:sz w:val="20"/>
                <w:szCs w:val="20"/>
              </w:rPr>
            </w:pPr>
            <w:r w:rsidRPr="00CB5690">
              <w:rPr>
                <w:rFonts w:cstheme="minorHAnsi"/>
                <w:sz w:val="20"/>
                <w:szCs w:val="20"/>
              </w:rPr>
              <w:t xml:space="preserve">• Jeremy Hawthorn's Studying the Novel, Seventh Edition, 2016.  </w:t>
            </w:r>
          </w:p>
          <w:p w14:paraId="76A6DC20" w14:textId="77777777" w:rsidR="00AA3FC7" w:rsidRPr="00CB5690" w:rsidRDefault="00AA3FC7" w:rsidP="00AA3FC7">
            <w:pPr>
              <w:rPr>
                <w:rFonts w:cstheme="minorHAnsi"/>
                <w:sz w:val="20"/>
                <w:szCs w:val="20"/>
              </w:rPr>
            </w:pPr>
            <w:r w:rsidRPr="00CB5690">
              <w:rPr>
                <w:rFonts w:cstheme="minorHAnsi"/>
                <w:sz w:val="20"/>
                <w:szCs w:val="20"/>
              </w:rPr>
              <w:t>• O'Gorman, Francis, ed. A Concise Companion to the Victorian Novel, Wiley-Blackwell, 2008.</w:t>
            </w:r>
          </w:p>
          <w:p w14:paraId="7A57B773" w14:textId="77777777" w:rsidR="00AA3FC7" w:rsidRPr="00CB5690" w:rsidRDefault="00AA3FC7" w:rsidP="00AA3FC7">
            <w:pPr>
              <w:rPr>
                <w:rFonts w:cstheme="minorHAnsi"/>
                <w:sz w:val="20"/>
                <w:szCs w:val="20"/>
              </w:rPr>
            </w:pPr>
            <w:r w:rsidRPr="00CB5690">
              <w:rPr>
                <w:rFonts w:cstheme="minorHAnsi"/>
                <w:sz w:val="20"/>
                <w:szCs w:val="20"/>
              </w:rPr>
              <w:t xml:space="preserve">•  Rasmussen, R. </w:t>
            </w:r>
            <w:proofErr w:type="gramStart"/>
            <w:r w:rsidRPr="00CB5690">
              <w:rPr>
                <w:rFonts w:cstheme="minorHAnsi"/>
                <w:sz w:val="20"/>
                <w:szCs w:val="20"/>
              </w:rPr>
              <w:t>Kent .</w:t>
            </w:r>
            <w:proofErr w:type="gramEnd"/>
            <w:r w:rsidRPr="00CB5690">
              <w:rPr>
                <w:rFonts w:cstheme="minorHAnsi"/>
                <w:sz w:val="20"/>
                <w:szCs w:val="20"/>
              </w:rPr>
              <w:t xml:space="preserve"> Critical Insights: Adventures of Huckleberry Finn. Salem Press, 2017. </w:t>
            </w:r>
          </w:p>
          <w:p w14:paraId="1225B27D" w14:textId="77777777" w:rsidR="00AA3FC7" w:rsidRPr="00CB5690" w:rsidRDefault="00AA3FC7" w:rsidP="00AA3FC7">
            <w:pPr>
              <w:rPr>
                <w:rFonts w:cstheme="minorHAnsi"/>
                <w:sz w:val="20"/>
                <w:szCs w:val="20"/>
              </w:rPr>
            </w:pPr>
            <w:r w:rsidRPr="00CB5690">
              <w:rPr>
                <w:rFonts w:cstheme="minorHAnsi"/>
                <w:sz w:val="20"/>
                <w:szCs w:val="20"/>
              </w:rPr>
              <w:t>• Regan, Stephen, ed. The Nineteenth-Century Novel: A Critical Reader (2015)</w:t>
            </w:r>
          </w:p>
          <w:p w14:paraId="03DDFA7F" w14:textId="4B3D14B1" w:rsidR="00AA3FC7" w:rsidRPr="00791CCF" w:rsidRDefault="00AA3FC7" w:rsidP="00AA3FC7">
            <w:pPr>
              <w:spacing w:line="276" w:lineRule="auto"/>
              <w:rPr>
                <w:rFonts w:asciiTheme="majorBidi" w:hAnsiTheme="majorBidi" w:cstheme="majorBidi"/>
                <w:b/>
                <w:bCs/>
                <w:sz w:val="21"/>
                <w:szCs w:val="21"/>
              </w:rPr>
            </w:pPr>
            <w:r w:rsidRPr="00CB5690">
              <w:rPr>
                <w:rFonts w:cstheme="minorHAnsi"/>
                <w:sz w:val="20"/>
                <w:szCs w:val="20"/>
              </w:rPr>
              <w:t>• Rogers, Pat, ed. Daniel Defoe: The Critical Heritage. Routledge 2013</w:t>
            </w:r>
          </w:p>
        </w:tc>
      </w:tr>
      <w:tr w:rsidR="00AA3FC7" w:rsidRPr="00CD6727" w14:paraId="7C46595C" w14:textId="77777777" w:rsidTr="006C4C41">
        <w:trPr>
          <w:trHeight w:val="341"/>
          <w:tblCellSpacing w:w="7" w:type="dxa"/>
          <w:jc w:val="center"/>
        </w:trPr>
        <w:tc>
          <w:tcPr>
            <w:tcW w:w="2898" w:type="dxa"/>
            <w:shd w:val="clear" w:color="auto" w:fill="4C3D8E"/>
            <w:vAlign w:val="center"/>
          </w:tcPr>
          <w:p w14:paraId="1C62708C" w14:textId="6522843A" w:rsidR="00AA3FC7" w:rsidRPr="00CD6727" w:rsidRDefault="00AA3FC7" w:rsidP="00AA3FC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783784AD" w14:textId="77777777" w:rsidR="00AA3FC7" w:rsidRDefault="00AA3FC7" w:rsidP="00AA3FC7">
            <w:pPr>
              <w:rPr>
                <w:rFonts w:cstheme="minorHAnsi"/>
                <w:b/>
              </w:rPr>
            </w:pPr>
            <w:r>
              <w:rPr>
                <w:rFonts w:cstheme="minorHAnsi"/>
                <w:b/>
              </w:rPr>
              <w:t>Students are encouraged to explore the following electronic resources for further details:</w:t>
            </w:r>
          </w:p>
          <w:p w14:paraId="04E9E3D4" w14:textId="77777777" w:rsidR="00AA3FC7" w:rsidRDefault="00AA3FC7" w:rsidP="00AA3FC7">
            <w:pPr>
              <w:rPr>
                <w:rFonts w:cstheme="minorHAnsi"/>
                <w:b/>
              </w:rPr>
            </w:pPr>
          </w:p>
          <w:p w14:paraId="1BD5DC9D" w14:textId="77777777" w:rsidR="00AA3FC7" w:rsidRDefault="00AA3FC7" w:rsidP="00AA3FC7">
            <w:pPr>
              <w:rPr>
                <w:rFonts w:cstheme="minorHAnsi"/>
              </w:rPr>
            </w:pPr>
            <w:r>
              <w:rPr>
                <w:rFonts w:cstheme="minorHAnsi"/>
              </w:rPr>
              <w:t xml:space="preserve">Saudi Digital Library: </w:t>
            </w:r>
            <w:hyperlink r:id="rId11" w:history="1">
              <w:r>
                <w:rPr>
                  <w:rStyle w:val="Hyperlink"/>
                  <w:rFonts w:cstheme="minorHAnsi"/>
                </w:rPr>
                <w:t>https://itcsvc.kku.edu.sa/KKU_SDL</w:t>
              </w:r>
            </w:hyperlink>
          </w:p>
          <w:p w14:paraId="767D2708" w14:textId="77777777" w:rsidR="00AA3FC7" w:rsidRDefault="00AA3FC7" w:rsidP="00AA3FC7">
            <w:pPr>
              <w:rPr>
                <w:rFonts w:cstheme="minorHAnsi"/>
              </w:rPr>
            </w:pPr>
            <w:proofErr w:type="spellStart"/>
            <w:r>
              <w:rPr>
                <w:rFonts w:cstheme="minorHAnsi"/>
              </w:rPr>
              <w:t>Shmoop</w:t>
            </w:r>
            <w:proofErr w:type="spellEnd"/>
            <w:r>
              <w:rPr>
                <w:rFonts w:cstheme="minorHAnsi"/>
              </w:rPr>
              <w:t xml:space="preserve">: </w:t>
            </w:r>
            <w:hyperlink r:id="rId12" w:history="1">
              <w:r>
                <w:rPr>
                  <w:rStyle w:val="Hyperlink"/>
                  <w:rFonts w:cstheme="minorHAnsi"/>
                </w:rPr>
                <w:t>https://www.shmoop.com/</w:t>
              </w:r>
            </w:hyperlink>
          </w:p>
          <w:p w14:paraId="07845F3D" w14:textId="3A4F605B" w:rsidR="00AA3FC7" w:rsidRPr="00791CCF" w:rsidRDefault="00AA3FC7" w:rsidP="00AA3FC7">
            <w:pPr>
              <w:spacing w:line="276" w:lineRule="auto"/>
              <w:rPr>
                <w:rFonts w:asciiTheme="majorBidi" w:hAnsiTheme="majorBidi" w:cstheme="majorBidi"/>
                <w:b/>
                <w:bCs/>
                <w:sz w:val="21"/>
                <w:szCs w:val="21"/>
              </w:rPr>
            </w:pPr>
            <w:r w:rsidRPr="00C819F1">
              <w:rPr>
                <w:rFonts w:cstheme="minorHAnsi"/>
              </w:rPr>
              <w:t xml:space="preserve">SparkNotes: </w:t>
            </w:r>
            <w:hyperlink r:id="rId13" w:history="1">
              <w:r w:rsidRPr="00C819F1">
                <w:rPr>
                  <w:rStyle w:val="Hyperlink"/>
                  <w:rFonts w:cstheme="minorHAnsi"/>
                </w:rPr>
                <w:t>https://www.sparknotes.com/</w:t>
              </w:r>
            </w:hyperlink>
          </w:p>
        </w:tc>
      </w:tr>
      <w:tr w:rsidR="00AA3FC7" w:rsidRPr="00CD6727" w14:paraId="5AA6E535" w14:textId="77777777" w:rsidTr="006C4C41">
        <w:trPr>
          <w:trHeight w:val="260"/>
          <w:tblCellSpacing w:w="7" w:type="dxa"/>
          <w:jc w:val="center"/>
        </w:trPr>
        <w:tc>
          <w:tcPr>
            <w:tcW w:w="2898" w:type="dxa"/>
            <w:shd w:val="clear" w:color="auto" w:fill="4C3D8E"/>
            <w:vAlign w:val="center"/>
          </w:tcPr>
          <w:p w14:paraId="31DF1316" w14:textId="65C76572" w:rsidR="00AA3FC7" w:rsidRPr="00CD6727" w:rsidRDefault="00AA3FC7" w:rsidP="00AA3FC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2D8BC21F" w:rsidR="00AA3FC7" w:rsidRPr="00791CCF" w:rsidRDefault="00AA3FC7" w:rsidP="00AA3FC7">
            <w:pPr>
              <w:spacing w:line="276" w:lineRule="auto"/>
              <w:rPr>
                <w:rFonts w:asciiTheme="majorBidi" w:hAnsiTheme="majorBidi" w:cstheme="majorBidi"/>
                <w:b/>
                <w:bCs/>
                <w:sz w:val="21"/>
                <w:szCs w:val="21"/>
              </w:rPr>
            </w:pPr>
            <w:r w:rsidRPr="00B64598">
              <w:rPr>
                <w:rFonts w:cstheme="minorHAnsi"/>
                <w:bCs/>
                <w:sz w:val="20"/>
                <w:szCs w:val="20"/>
              </w:rPr>
              <w:t>Utilization of computers, audio-visual equipment, and pertinent digital platforms to enhance the examination and interpretation of novels, encompassing various genres, structures, and literary techniques.</w:t>
            </w:r>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5EFD0E5E"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EF9DB62"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2BF027F"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A9163A7"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11F246D"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07A623F"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758A024" w14:textId="77777777" w:rsidR="00AA3FC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AA2D90E" w14:textId="77777777" w:rsidR="00AA3FC7" w:rsidRPr="00CD6727" w:rsidRDefault="00AA3FC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999025"/>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999026"/>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AF202" w14:textId="77777777" w:rsidR="00411383" w:rsidRDefault="00411383" w:rsidP="00EE490F">
      <w:pPr>
        <w:spacing w:after="0" w:line="240" w:lineRule="auto"/>
      </w:pPr>
      <w:r>
        <w:separator/>
      </w:r>
    </w:p>
  </w:endnote>
  <w:endnote w:type="continuationSeparator" w:id="0">
    <w:p w14:paraId="0D715E6C" w14:textId="77777777" w:rsidR="00411383" w:rsidRDefault="0041138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715FE" w14:textId="77777777" w:rsidR="00411383" w:rsidRDefault="00411383" w:rsidP="00EE490F">
      <w:pPr>
        <w:spacing w:after="0" w:line="240" w:lineRule="auto"/>
      </w:pPr>
      <w:r>
        <w:separator/>
      </w:r>
    </w:p>
  </w:footnote>
  <w:footnote w:type="continuationSeparator" w:id="0">
    <w:p w14:paraId="728B84F0" w14:textId="77777777" w:rsidR="00411383" w:rsidRDefault="0041138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66A7"/>
    <w:multiLevelType w:val="hybridMultilevel"/>
    <w:tmpl w:val="D3EEE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0B6379"/>
    <w:multiLevelType w:val="hybridMultilevel"/>
    <w:tmpl w:val="B9463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8"/>
  </w:num>
  <w:num w:numId="3" w16cid:durableId="1766877837">
    <w:abstractNumId w:val="35"/>
  </w:num>
  <w:num w:numId="4" w16cid:durableId="1648321547">
    <w:abstractNumId w:val="38"/>
  </w:num>
  <w:num w:numId="5" w16cid:durableId="1855995202">
    <w:abstractNumId w:val="19"/>
  </w:num>
  <w:num w:numId="6" w16cid:durableId="1706059909">
    <w:abstractNumId w:val="37"/>
  </w:num>
  <w:num w:numId="7" w16cid:durableId="978068362">
    <w:abstractNumId w:val="18"/>
  </w:num>
  <w:num w:numId="8" w16cid:durableId="2083017020">
    <w:abstractNumId w:val="4"/>
  </w:num>
  <w:num w:numId="9" w16cid:durableId="2127580367">
    <w:abstractNumId w:val="13"/>
  </w:num>
  <w:num w:numId="10" w16cid:durableId="967124261">
    <w:abstractNumId w:val="1"/>
  </w:num>
  <w:num w:numId="11" w16cid:durableId="1867596116">
    <w:abstractNumId w:val="11"/>
  </w:num>
  <w:num w:numId="12" w16cid:durableId="1151171998">
    <w:abstractNumId w:val="2"/>
  </w:num>
  <w:num w:numId="13" w16cid:durableId="994643422">
    <w:abstractNumId w:val="5"/>
  </w:num>
  <w:num w:numId="14" w16cid:durableId="46495680">
    <w:abstractNumId w:val="10"/>
  </w:num>
  <w:num w:numId="15" w16cid:durableId="287319296">
    <w:abstractNumId w:val="27"/>
  </w:num>
  <w:num w:numId="16" w16cid:durableId="1158571807">
    <w:abstractNumId w:val="8"/>
  </w:num>
  <w:num w:numId="17" w16cid:durableId="1926914633">
    <w:abstractNumId w:val="17"/>
  </w:num>
  <w:num w:numId="18" w16cid:durableId="1423641813">
    <w:abstractNumId w:val="23"/>
  </w:num>
  <w:num w:numId="19" w16cid:durableId="1545212818">
    <w:abstractNumId w:val="33"/>
  </w:num>
  <w:num w:numId="20" w16cid:durableId="734009455">
    <w:abstractNumId w:val="16"/>
  </w:num>
  <w:num w:numId="21" w16cid:durableId="1277980099">
    <w:abstractNumId w:val="25"/>
  </w:num>
  <w:num w:numId="22" w16cid:durableId="1750150938">
    <w:abstractNumId w:val="26"/>
  </w:num>
  <w:num w:numId="23" w16cid:durableId="2008514007">
    <w:abstractNumId w:val="36"/>
  </w:num>
  <w:num w:numId="24" w16cid:durableId="1025592735">
    <w:abstractNumId w:val="6"/>
  </w:num>
  <w:num w:numId="25" w16cid:durableId="712536890">
    <w:abstractNumId w:val="21"/>
  </w:num>
  <w:num w:numId="26" w16cid:durableId="598567842">
    <w:abstractNumId w:val="32"/>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1"/>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30"/>
  </w:num>
  <w:num w:numId="37" w16cid:durableId="226769573">
    <w:abstractNumId w:val="24"/>
  </w:num>
  <w:num w:numId="38" w16cid:durableId="1317685541">
    <w:abstractNumId w:val="29"/>
  </w:num>
  <w:num w:numId="39" w16cid:durableId="16726400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7AB5"/>
    <w:rsid w:val="00011B3C"/>
    <w:rsid w:val="000263E2"/>
    <w:rsid w:val="000279C5"/>
    <w:rsid w:val="00042015"/>
    <w:rsid w:val="00042349"/>
    <w:rsid w:val="00042415"/>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16A8"/>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F00A8"/>
    <w:rsid w:val="003F01A9"/>
    <w:rsid w:val="003F3E71"/>
    <w:rsid w:val="00401E09"/>
    <w:rsid w:val="00401F9D"/>
    <w:rsid w:val="00402ECE"/>
    <w:rsid w:val="00411383"/>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9056D"/>
    <w:rsid w:val="00696A1F"/>
    <w:rsid w:val="006973C7"/>
    <w:rsid w:val="006B08C3"/>
    <w:rsid w:val="006B12D6"/>
    <w:rsid w:val="006B3CD5"/>
    <w:rsid w:val="006C0DCE"/>
    <w:rsid w:val="006C15BA"/>
    <w:rsid w:val="006D50F4"/>
    <w:rsid w:val="006E3A65"/>
    <w:rsid w:val="006E498C"/>
    <w:rsid w:val="007065FD"/>
    <w:rsid w:val="007074DA"/>
    <w:rsid w:val="00707AB0"/>
    <w:rsid w:val="00711EE8"/>
    <w:rsid w:val="00716842"/>
    <w:rsid w:val="0074560E"/>
    <w:rsid w:val="007658C7"/>
    <w:rsid w:val="00772B4C"/>
    <w:rsid w:val="007740E3"/>
    <w:rsid w:val="00774F63"/>
    <w:rsid w:val="00791CCF"/>
    <w:rsid w:val="00791E07"/>
    <w:rsid w:val="00796300"/>
    <w:rsid w:val="007A6EE0"/>
    <w:rsid w:val="007E1F1C"/>
    <w:rsid w:val="008003B7"/>
    <w:rsid w:val="00802C08"/>
    <w:rsid w:val="008306EB"/>
    <w:rsid w:val="008311C0"/>
    <w:rsid w:val="00844E6A"/>
    <w:rsid w:val="00853439"/>
    <w:rsid w:val="0085561B"/>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2E30"/>
    <w:rsid w:val="00A43A31"/>
    <w:rsid w:val="00A44627"/>
    <w:rsid w:val="00A4737E"/>
    <w:rsid w:val="00A47B98"/>
    <w:rsid w:val="00A502C1"/>
    <w:rsid w:val="00A5558A"/>
    <w:rsid w:val="00A63AD0"/>
    <w:rsid w:val="00A65311"/>
    <w:rsid w:val="00A7048A"/>
    <w:rsid w:val="00A7204A"/>
    <w:rsid w:val="00A9270E"/>
    <w:rsid w:val="00A942E5"/>
    <w:rsid w:val="00A979FA"/>
    <w:rsid w:val="00AA3FC7"/>
    <w:rsid w:val="00AD1A03"/>
    <w:rsid w:val="00AD423B"/>
    <w:rsid w:val="00AD5924"/>
    <w:rsid w:val="00AE0516"/>
    <w:rsid w:val="00AE248E"/>
    <w:rsid w:val="00AE6AD7"/>
    <w:rsid w:val="00AF05EE"/>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D421C"/>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545E"/>
    <w:rsid w:val="00CD6727"/>
    <w:rsid w:val="00CE0B84"/>
    <w:rsid w:val="00CE2698"/>
    <w:rsid w:val="00CE560F"/>
    <w:rsid w:val="00CF0499"/>
    <w:rsid w:val="00D02983"/>
    <w:rsid w:val="00D23847"/>
    <w:rsid w:val="00D25AEE"/>
    <w:rsid w:val="00D34D1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04D0"/>
    <w:rsid w:val="00DA252F"/>
    <w:rsid w:val="00DA62A1"/>
    <w:rsid w:val="00DA72CD"/>
    <w:rsid w:val="00DB0DBA"/>
    <w:rsid w:val="00DB0E18"/>
    <w:rsid w:val="00DB0FAE"/>
    <w:rsid w:val="00DD62A5"/>
    <w:rsid w:val="00DF323B"/>
    <w:rsid w:val="00E0297E"/>
    <w:rsid w:val="00E02D40"/>
    <w:rsid w:val="00E064B0"/>
    <w:rsid w:val="00E115A4"/>
    <w:rsid w:val="00E23202"/>
    <w:rsid w:val="00E271DD"/>
    <w:rsid w:val="00E378C7"/>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441A"/>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92BA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7AB5"/>
    <w:rsid w:val="00094A38"/>
    <w:rsid w:val="000C5905"/>
    <w:rsid w:val="0011483C"/>
    <w:rsid w:val="00117846"/>
    <w:rsid w:val="001616C5"/>
    <w:rsid w:val="001742D5"/>
    <w:rsid w:val="00207130"/>
    <w:rsid w:val="00283175"/>
    <w:rsid w:val="002C7CDE"/>
    <w:rsid w:val="00337BF1"/>
    <w:rsid w:val="00386688"/>
    <w:rsid w:val="003A29E0"/>
    <w:rsid w:val="003D50AA"/>
    <w:rsid w:val="00401E09"/>
    <w:rsid w:val="004258E8"/>
    <w:rsid w:val="00455241"/>
    <w:rsid w:val="00470F03"/>
    <w:rsid w:val="00575DFA"/>
    <w:rsid w:val="005D083D"/>
    <w:rsid w:val="005E3072"/>
    <w:rsid w:val="006D7FFC"/>
    <w:rsid w:val="007018F9"/>
    <w:rsid w:val="00716D08"/>
    <w:rsid w:val="007E74E7"/>
    <w:rsid w:val="00840A3B"/>
    <w:rsid w:val="0087766F"/>
    <w:rsid w:val="0090018D"/>
    <w:rsid w:val="009234C9"/>
    <w:rsid w:val="00A04C52"/>
    <w:rsid w:val="00A07CBB"/>
    <w:rsid w:val="00A43A31"/>
    <w:rsid w:val="00AB278C"/>
    <w:rsid w:val="00B07960"/>
    <w:rsid w:val="00B90AB1"/>
    <w:rsid w:val="00B95A24"/>
    <w:rsid w:val="00BC3F40"/>
    <w:rsid w:val="00BD41D3"/>
    <w:rsid w:val="00BD421C"/>
    <w:rsid w:val="00CD545E"/>
    <w:rsid w:val="00D35DB4"/>
    <w:rsid w:val="00D47B0F"/>
    <w:rsid w:val="00D67B12"/>
    <w:rsid w:val="00D8003A"/>
    <w:rsid w:val="00E15694"/>
    <w:rsid w:val="00E23202"/>
    <w:rsid w:val="00E40C77"/>
    <w:rsid w:val="00E953B7"/>
    <w:rsid w:val="00EB5811"/>
    <w:rsid w:val="00ED14A8"/>
    <w:rsid w:val="00EF512C"/>
    <w:rsid w:val="00F2441A"/>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12</Pages>
  <Words>2290</Words>
  <Characters>13053</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ENG3264-2 Novel_11-13-2024</dc:title>
  <dc:subject/>
  <cp:keywords/>
  <dc:description/>
  <cp:lastModifiedBy>Hassan Costello</cp:lastModifiedBy>
  <cp:revision>8</cp:revision>
  <cp:lastPrinted>2024-06-30T11:36:00Z</cp:lastPrinted>
  <dcterms:created xsi:type="dcterms:W3CDTF">2022-10-23T15:08:00Z</dcterms:created>
  <dcterms:modified xsi:type="dcterms:W3CDTF">2024-11-20T09:43:00Z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