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6643C962" w:rsidR="003D6D34" w:rsidRPr="00CD6727" w:rsidRDefault="003D6D34" w:rsidP="00CD6727">
      <w:pPr>
        <w:rPr>
          <w:rFonts w:asciiTheme="majorBidi" w:hAnsiTheme="majorBidi" w:cstheme="majorBidi"/>
          <w:sz w:val="24"/>
          <w:szCs w:val="24"/>
          <w:rtl/>
        </w:rPr>
      </w:pPr>
    </w:p>
    <w:p w14:paraId="744B4C0A" w14:textId="0CB39E14" w:rsidR="00EE490F" w:rsidRPr="00CD6727" w:rsidRDefault="00EE490F" w:rsidP="00CD6727">
      <w:pPr>
        <w:rPr>
          <w:rFonts w:asciiTheme="majorBidi" w:hAnsiTheme="majorBidi" w:cstheme="majorBidi"/>
          <w:sz w:val="24"/>
          <w:szCs w:val="24"/>
        </w:rPr>
      </w:pPr>
    </w:p>
    <w:p w14:paraId="07B119F7" w14:textId="5E14FE73" w:rsidR="00EE490F" w:rsidRPr="00CD6727" w:rsidRDefault="00EE490F" w:rsidP="00CD6727">
      <w:pPr>
        <w:rPr>
          <w:rFonts w:asciiTheme="majorBidi" w:hAnsiTheme="majorBidi" w:cstheme="majorBidi"/>
          <w:sz w:val="24"/>
          <w:szCs w:val="24"/>
        </w:rPr>
      </w:pPr>
    </w:p>
    <w:p w14:paraId="303DD5CC" w14:textId="7AFA83E7" w:rsidR="00EE490F" w:rsidRPr="00CD6727" w:rsidRDefault="00EE490F" w:rsidP="00CD6727">
      <w:pPr>
        <w:rPr>
          <w:rFonts w:asciiTheme="majorBidi" w:hAnsiTheme="majorBidi" w:cstheme="majorBidi"/>
          <w:sz w:val="24"/>
          <w:szCs w:val="24"/>
        </w:rPr>
      </w:pPr>
    </w:p>
    <w:p w14:paraId="1A312285" w14:textId="77777777" w:rsidR="0006651A" w:rsidRPr="00CD6727" w:rsidRDefault="0006651A" w:rsidP="00CD6727">
      <w:pPr>
        <w:rPr>
          <w:rFonts w:asciiTheme="majorBidi" w:hAnsiTheme="majorBidi" w:cstheme="majorBidi"/>
          <w:sz w:val="24"/>
          <w:szCs w:val="24"/>
        </w:rPr>
      </w:pPr>
    </w:p>
    <w:p w14:paraId="046557BB" w14:textId="77777777" w:rsidR="0006651A" w:rsidRPr="00CD6727" w:rsidRDefault="0006651A" w:rsidP="00CD6727">
      <w:pPr>
        <w:rPr>
          <w:rFonts w:asciiTheme="majorBidi" w:hAnsiTheme="majorBidi" w:cstheme="majorBidi"/>
          <w:sz w:val="24"/>
          <w:szCs w:val="24"/>
        </w:rPr>
      </w:pPr>
    </w:p>
    <w:p w14:paraId="4F3FCE5F" w14:textId="49A119CD" w:rsidR="00EE490F" w:rsidRPr="00CD6727" w:rsidRDefault="00EE490F" w:rsidP="00CD6727">
      <w:pPr>
        <w:rPr>
          <w:rFonts w:asciiTheme="majorBidi" w:hAnsiTheme="majorBidi" w:cstheme="majorBidi"/>
          <w:sz w:val="24"/>
          <w:szCs w:val="24"/>
        </w:rPr>
      </w:pPr>
    </w:p>
    <w:p w14:paraId="5DDCF57E" w14:textId="79D9F29E" w:rsidR="00EE490F" w:rsidRPr="00CD6727" w:rsidRDefault="00EE490F" w:rsidP="00CD6727">
      <w:pPr>
        <w:rPr>
          <w:rFonts w:asciiTheme="majorBidi" w:hAnsiTheme="majorBidi" w:cstheme="majorBidi"/>
          <w:sz w:val="24"/>
          <w:szCs w:val="24"/>
        </w:rPr>
      </w:pPr>
    </w:p>
    <w:p w14:paraId="00C2BA98" w14:textId="1947F4F5" w:rsidR="00EE490F" w:rsidRPr="00CD6727" w:rsidRDefault="00EE490F" w:rsidP="00CD6727">
      <w:pPr>
        <w:rPr>
          <w:rFonts w:asciiTheme="majorBidi" w:hAnsiTheme="majorBidi" w:cstheme="majorBidi"/>
          <w:sz w:val="24"/>
          <w:szCs w:val="24"/>
        </w:rPr>
      </w:pPr>
    </w:p>
    <w:p w14:paraId="53249601" w14:textId="77B0D899"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tbl>
      <w:tblPr>
        <w:tblStyle w:val="TableGrid"/>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D7486B" w:rsidRPr="00CD6727" w14:paraId="72F8793C" w14:textId="77777777" w:rsidTr="0006651A">
        <w:trPr>
          <w:trHeight w:val="576"/>
          <w:tblCellSpacing w:w="7" w:type="dxa"/>
          <w:jc w:val="center"/>
        </w:trPr>
        <w:tc>
          <w:tcPr>
            <w:tcW w:w="9604" w:type="dxa"/>
            <w:shd w:val="clear" w:color="auto" w:fill="F2F2F2" w:themeFill="background1" w:themeFillShade="F2"/>
            <w:vAlign w:val="center"/>
          </w:tcPr>
          <w:p w14:paraId="3A8DF4E3" w14:textId="174BCE5C"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Title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sdt>
              <w:sdtPr>
                <w:rPr>
                  <w:rStyle w:val="Style1Char"/>
                  <w:rFonts w:asciiTheme="majorBidi" w:hAnsiTheme="majorBidi" w:cstheme="majorBidi"/>
                  <w:sz w:val="24"/>
                  <w:szCs w:val="24"/>
                </w:rPr>
                <w:alias w:val="Course Title"/>
                <w:tag w:val="Course Title"/>
                <w:id w:val="1748220349"/>
                <w:placeholder>
                  <w:docPart w:val="7C0BA2BB03584832AA880C5E1F530931"/>
                </w:placeholder>
              </w:sdtPr>
              <w:sdtEndPr>
                <w:rPr>
                  <w:rStyle w:val="DefaultParagraphFont"/>
                  <w:b w:val="0"/>
                  <w:color w:val="5279BB"/>
                </w:rPr>
              </w:sdtEndPr>
              <w:sdtContent>
                <w:r w:rsidR="0069681B" w:rsidRPr="0069681B">
                  <w:rPr>
                    <w:rStyle w:val="Style1Char"/>
                    <w:rFonts w:asciiTheme="majorBidi" w:hAnsiTheme="majorBidi" w:cstheme="majorBidi"/>
                    <w:sz w:val="24"/>
                    <w:szCs w:val="24"/>
                  </w:rPr>
                  <w:t>Short Story</w:t>
                </w:r>
              </w:sdtContent>
            </w:sdt>
          </w:p>
        </w:tc>
      </w:tr>
      <w:tr w:rsidR="00D7486B" w:rsidRPr="00CD6727" w14:paraId="3210656C" w14:textId="77777777" w:rsidTr="0006651A">
        <w:trPr>
          <w:trHeight w:val="576"/>
          <w:tblCellSpacing w:w="7" w:type="dxa"/>
          <w:jc w:val="center"/>
        </w:trPr>
        <w:tc>
          <w:tcPr>
            <w:tcW w:w="9604" w:type="dxa"/>
            <w:shd w:val="clear" w:color="auto" w:fill="D9D9D9" w:themeFill="background1" w:themeFillShade="D9"/>
            <w:vAlign w:val="center"/>
          </w:tcPr>
          <w:p w14:paraId="414FEBA8" w14:textId="0452C830"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Code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color w:val="52B5C2"/>
                <w:sz w:val="24"/>
                <w:szCs w:val="24"/>
              </w:rPr>
              <w:t xml:space="preserve"> </w:t>
            </w:r>
            <w:r w:rsidR="0069681B" w:rsidRPr="0069681B">
              <w:rPr>
                <w:rFonts w:asciiTheme="majorBidi" w:hAnsiTheme="majorBidi" w:cstheme="majorBidi"/>
                <w:b/>
                <w:bCs/>
                <w:color w:val="52B5C2"/>
                <w:sz w:val="24"/>
                <w:szCs w:val="24"/>
              </w:rPr>
              <w:t>ENG3262-2</w:t>
            </w:r>
          </w:p>
        </w:tc>
      </w:tr>
      <w:tr w:rsidR="00D7486B" w:rsidRPr="00CD6727" w14:paraId="06A4B0A0" w14:textId="77777777" w:rsidTr="0006651A">
        <w:trPr>
          <w:trHeight w:val="576"/>
          <w:tblCellSpacing w:w="7" w:type="dxa"/>
          <w:jc w:val="center"/>
        </w:trPr>
        <w:tc>
          <w:tcPr>
            <w:tcW w:w="9604" w:type="dxa"/>
            <w:shd w:val="clear" w:color="auto" w:fill="F2F2F2" w:themeFill="background1" w:themeFillShade="F2"/>
            <w:vAlign w:val="center"/>
          </w:tcPr>
          <w:p w14:paraId="3A0FAE76" w14:textId="78FCBA9E" w:rsidR="00D7486B" w:rsidRPr="00CD6727" w:rsidRDefault="00D7486B" w:rsidP="00902E54">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Program</w:t>
            </w:r>
            <w:r w:rsidRPr="00CD6727">
              <w:rPr>
                <w:rFonts w:asciiTheme="majorBidi" w:hAnsiTheme="majorBidi" w:cstheme="majorBidi"/>
                <w:color w:val="5279BB"/>
                <w:sz w:val="24"/>
                <w:szCs w:val="24"/>
              </w:rPr>
              <w:t>:</w:t>
            </w:r>
            <w:r w:rsidRPr="00CD6727">
              <w:rPr>
                <w:rFonts w:asciiTheme="majorBidi" w:hAnsiTheme="majorBidi" w:cstheme="majorBidi"/>
                <w:color w:val="52B5C2"/>
                <w:sz w:val="24"/>
                <w:szCs w:val="24"/>
                <w:rtl/>
              </w:rPr>
              <w:t xml:space="preserve"> </w:t>
            </w:r>
            <w:r w:rsidR="002528D5">
              <w:rPr>
                <w:rStyle w:val="Style1Char"/>
                <w:rFonts w:asciiTheme="majorBidi" w:hAnsiTheme="majorBidi" w:cstheme="majorBidi"/>
                <w:sz w:val="24"/>
                <w:szCs w:val="24"/>
              </w:rPr>
              <w:t>Bachelor of Arts in English</w:t>
            </w:r>
          </w:p>
        </w:tc>
      </w:tr>
      <w:tr w:rsidR="00D7486B" w:rsidRPr="00CD6727" w14:paraId="044F268C" w14:textId="77777777" w:rsidTr="0006651A">
        <w:trPr>
          <w:trHeight w:val="576"/>
          <w:tblCellSpacing w:w="7" w:type="dxa"/>
          <w:jc w:val="center"/>
        </w:trPr>
        <w:tc>
          <w:tcPr>
            <w:tcW w:w="9604" w:type="dxa"/>
            <w:shd w:val="clear" w:color="auto" w:fill="D9D9D9" w:themeFill="background1" w:themeFillShade="D9"/>
            <w:vAlign w:val="center"/>
          </w:tcPr>
          <w:p w14:paraId="77188FBC" w14:textId="4FD8F67B" w:rsidR="00D7486B" w:rsidRPr="00CD6727" w:rsidRDefault="00D7486B" w:rsidP="00BF423E">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Department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BF423E" w:rsidRPr="00BF423E">
              <w:rPr>
                <w:rFonts w:asciiTheme="majorBidi" w:hAnsiTheme="majorBidi" w:cstheme="majorBidi"/>
                <w:b/>
                <w:color w:val="52B5C2"/>
                <w:sz w:val="24"/>
                <w:szCs w:val="24"/>
              </w:rPr>
              <w:t xml:space="preserve">Department of English </w:t>
            </w:r>
          </w:p>
        </w:tc>
      </w:tr>
      <w:tr w:rsidR="00D7486B" w:rsidRPr="00CD6727" w14:paraId="209389F8" w14:textId="77777777" w:rsidTr="0006651A">
        <w:trPr>
          <w:trHeight w:val="576"/>
          <w:tblCellSpacing w:w="7" w:type="dxa"/>
          <w:jc w:val="center"/>
        </w:trPr>
        <w:tc>
          <w:tcPr>
            <w:tcW w:w="9604" w:type="dxa"/>
            <w:shd w:val="clear" w:color="auto" w:fill="F2F2F2" w:themeFill="background1" w:themeFillShade="F2"/>
            <w:vAlign w:val="center"/>
          </w:tcPr>
          <w:p w14:paraId="6B867716" w14:textId="6E176E1B"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College</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College of Languages and Translation</w:t>
            </w:r>
          </w:p>
        </w:tc>
      </w:tr>
      <w:tr w:rsidR="00D7486B" w:rsidRPr="00CD6727" w14:paraId="1CF4EB17" w14:textId="77777777" w:rsidTr="0006651A">
        <w:trPr>
          <w:trHeight w:val="576"/>
          <w:tblCellSpacing w:w="7" w:type="dxa"/>
          <w:jc w:val="center"/>
        </w:trPr>
        <w:tc>
          <w:tcPr>
            <w:tcW w:w="9604" w:type="dxa"/>
            <w:shd w:val="clear" w:color="auto" w:fill="D9D9D9" w:themeFill="background1" w:themeFillShade="D9"/>
            <w:vAlign w:val="center"/>
          </w:tcPr>
          <w:p w14:paraId="5720B60D" w14:textId="2F87D9B0"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Institution</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King Khalid University</w:t>
            </w:r>
          </w:p>
        </w:tc>
      </w:tr>
      <w:tr w:rsidR="00D7486B" w:rsidRPr="00CD6727" w14:paraId="38A9ED2C" w14:textId="77777777" w:rsidTr="0006651A">
        <w:trPr>
          <w:trHeight w:val="576"/>
          <w:tblCellSpacing w:w="7" w:type="dxa"/>
          <w:jc w:val="center"/>
        </w:trPr>
        <w:tc>
          <w:tcPr>
            <w:tcW w:w="9604" w:type="dxa"/>
            <w:shd w:val="clear" w:color="auto" w:fill="F2F2F2" w:themeFill="background1" w:themeFillShade="F2"/>
            <w:vAlign w:val="center"/>
          </w:tcPr>
          <w:p w14:paraId="7AEB8713" w14:textId="16CEB684"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Version</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1</w:t>
            </w:r>
          </w:p>
        </w:tc>
      </w:tr>
      <w:tr w:rsidR="00D7486B" w:rsidRPr="00CD6727" w14:paraId="170DA1D9" w14:textId="77777777" w:rsidTr="0006651A">
        <w:trPr>
          <w:trHeight w:val="576"/>
          <w:tblCellSpacing w:w="7" w:type="dxa"/>
          <w:jc w:val="center"/>
        </w:trPr>
        <w:tc>
          <w:tcPr>
            <w:tcW w:w="9604" w:type="dxa"/>
            <w:shd w:val="clear" w:color="auto" w:fill="D9D9D9" w:themeFill="background1" w:themeFillShade="D9"/>
            <w:vAlign w:val="center"/>
          </w:tcPr>
          <w:p w14:paraId="69FC81D4" w14:textId="3850A006" w:rsidR="00D7486B" w:rsidRPr="00CD6727" w:rsidRDefault="00D7486B" w:rsidP="00CD6727">
            <w:pPr>
              <w:spacing w:line="276" w:lineRule="auto"/>
              <w:rPr>
                <w:rFonts w:asciiTheme="majorBidi" w:hAnsiTheme="majorBidi" w:cstheme="majorBidi"/>
                <w:color w:val="F59F52"/>
                <w:sz w:val="24"/>
                <w:szCs w:val="24"/>
                <w:rtl/>
                <w:lang w:bidi="ar-EG"/>
              </w:rPr>
            </w:pPr>
            <w:r w:rsidRPr="00CD6727">
              <w:rPr>
                <w:rFonts w:asciiTheme="majorBidi" w:hAnsiTheme="majorBidi" w:cstheme="majorBidi"/>
                <w:b/>
                <w:bCs/>
                <w:color w:val="5279BB"/>
                <w:sz w:val="24"/>
                <w:szCs w:val="24"/>
              </w:rPr>
              <w:t>Last</w:t>
            </w:r>
            <w:r w:rsidRPr="00CD6727">
              <w:rPr>
                <w:rFonts w:asciiTheme="majorBidi" w:hAnsiTheme="majorBidi" w:cstheme="majorBidi"/>
                <w:b/>
                <w:bCs/>
                <w:color w:val="FF0000"/>
                <w:sz w:val="24"/>
                <w:szCs w:val="24"/>
              </w:rPr>
              <w:t xml:space="preserve"> </w:t>
            </w:r>
            <w:r w:rsidRPr="00CD6727">
              <w:rPr>
                <w:rFonts w:asciiTheme="majorBidi" w:hAnsiTheme="majorBidi" w:cstheme="majorBidi"/>
                <w:b/>
                <w:bCs/>
                <w:color w:val="5279BB"/>
                <w:sz w:val="24"/>
                <w:szCs w:val="24"/>
              </w:rPr>
              <w:t>Revision Date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sz w:val="24"/>
                <w:szCs w:val="24"/>
              </w:rPr>
              <w:t xml:space="preserve"> </w:t>
            </w:r>
            <w:r w:rsidR="00CD6727">
              <w:rPr>
                <w:rFonts w:asciiTheme="majorBidi" w:hAnsiTheme="majorBidi" w:cstheme="majorBidi"/>
                <w:b/>
                <w:color w:val="7B7B7B" w:themeColor="accent3" w:themeShade="BF"/>
                <w:sz w:val="24"/>
                <w:szCs w:val="24"/>
              </w:rPr>
              <w:t>13 November 2024</w:t>
            </w:r>
          </w:p>
        </w:tc>
      </w:tr>
    </w:tbl>
    <w:p w14:paraId="5E744BAF" w14:textId="7B7D6772"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14F67455" w14:textId="77777777" w:rsidR="00D7486B" w:rsidRPr="00CD6727" w:rsidRDefault="00D7486B" w:rsidP="00CD6727">
      <w:pPr>
        <w:pStyle w:val="BasicParagraph"/>
        <w:bidi w:val="0"/>
        <w:spacing w:line="360" w:lineRule="auto"/>
        <w:rPr>
          <w:rStyle w:val="a"/>
          <w:rFonts w:asciiTheme="majorBidi" w:hAnsiTheme="majorBidi" w:cstheme="majorBidi"/>
          <w:color w:val="4C3D8E"/>
          <w:sz w:val="24"/>
          <w:szCs w:val="24"/>
          <w:rtl/>
        </w:rPr>
      </w:pPr>
    </w:p>
    <w:p w14:paraId="15FABE62"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28DF5EA9" w14:textId="77777777" w:rsidR="006973C7" w:rsidRDefault="006973C7" w:rsidP="00CD6727">
      <w:pPr>
        <w:pStyle w:val="BasicParagraph"/>
        <w:bidi w:val="0"/>
        <w:spacing w:line="360" w:lineRule="auto"/>
        <w:rPr>
          <w:rStyle w:val="a"/>
          <w:rFonts w:asciiTheme="majorBidi" w:hAnsiTheme="majorBidi" w:cstheme="majorBidi"/>
          <w:color w:val="4C3D8E"/>
          <w:sz w:val="24"/>
          <w:szCs w:val="24"/>
        </w:rPr>
      </w:pPr>
    </w:p>
    <w:p w14:paraId="1AA8DFBE"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147D74A7"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563018F4" w14:textId="77777777" w:rsidR="00CD6727" w:rsidRPr="00CD6727" w:rsidRDefault="00CD6727" w:rsidP="00CD6727">
      <w:pPr>
        <w:pStyle w:val="BasicParagraph"/>
        <w:bidi w:val="0"/>
        <w:spacing w:line="360" w:lineRule="auto"/>
        <w:rPr>
          <w:rStyle w:val="a"/>
          <w:rFonts w:asciiTheme="majorBidi" w:hAnsiTheme="majorBidi" w:cstheme="majorBidi"/>
          <w:color w:val="4C3D8E"/>
          <w:sz w:val="24"/>
          <w:szCs w:val="24"/>
          <w:rtl/>
        </w:rPr>
      </w:pPr>
    </w:p>
    <w:p w14:paraId="42694D7D"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bookmarkStart w:id="0" w:name="_Ref115691703" w:displacedByCustomXml="next"/>
    <w:sdt>
      <w:sdtPr>
        <w:rPr>
          <w:rFonts w:asciiTheme="majorBidi" w:eastAsiaTheme="minorHAnsi" w:hAnsiTheme="majorBidi" w:cs="AXtManalBLack"/>
          <w:b/>
          <w:bCs/>
          <w:color w:val="7030A0"/>
          <w:sz w:val="24"/>
          <w:szCs w:val="24"/>
        </w:rPr>
        <w:id w:val="917285101"/>
        <w:docPartObj>
          <w:docPartGallery w:val="Table of Contents"/>
          <w:docPartUnique/>
        </w:docPartObj>
      </w:sdtPr>
      <w:sdtEndPr>
        <w:rPr>
          <w:noProof/>
          <w:color w:val="auto"/>
        </w:rPr>
      </w:sdtEndPr>
      <w:sdtContent>
        <w:p w14:paraId="516E035F" w14:textId="563D2967" w:rsidR="00B01629" w:rsidRPr="00CD6727" w:rsidRDefault="00B01629" w:rsidP="00CD6727">
          <w:pPr>
            <w:pStyle w:val="TOCHeading"/>
            <w:spacing w:line="276" w:lineRule="auto"/>
            <w:rPr>
              <w:rFonts w:asciiTheme="majorBidi" w:hAnsiTheme="majorBidi"/>
              <w:b/>
              <w:bCs/>
              <w:color w:val="7030A0"/>
              <w:sz w:val="24"/>
              <w:szCs w:val="24"/>
            </w:rPr>
          </w:pPr>
          <w:r w:rsidRPr="00CD6727">
            <w:rPr>
              <w:rFonts w:asciiTheme="majorBidi" w:hAnsiTheme="majorBidi"/>
              <w:b/>
              <w:bCs/>
              <w:color w:val="7030A0"/>
              <w:sz w:val="24"/>
              <w:szCs w:val="24"/>
            </w:rPr>
            <w:t>Table of Contents</w:t>
          </w:r>
        </w:p>
        <w:p w14:paraId="2CD829F2" w14:textId="7E113341" w:rsidR="00391865" w:rsidRDefault="00B01629">
          <w:pPr>
            <w:pStyle w:val="TOC1"/>
            <w:tabs>
              <w:tab w:val="right" w:leader="dot" w:pos="9628"/>
            </w:tabs>
            <w:rPr>
              <w:rFonts w:eastAsiaTheme="minorEastAsia"/>
              <w:noProof/>
              <w:kern w:val="2"/>
              <w:sz w:val="24"/>
              <w:szCs w:val="24"/>
              <w14:ligatures w14:val="standardContextual"/>
            </w:rPr>
          </w:pPr>
          <w:r w:rsidRPr="00CD6727">
            <w:rPr>
              <w:rFonts w:asciiTheme="majorBidi" w:hAnsiTheme="majorBidi" w:cstheme="majorBidi"/>
              <w:sz w:val="24"/>
              <w:szCs w:val="24"/>
            </w:rPr>
            <w:fldChar w:fldCharType="begin"/>
          </w:r>
          <w:r w:rsidRPr="00CD6727">
            <w:rPr>
              <w:rFonts w:asciiTheme="majorBidi" w:hAnsiTheme="majorBidi" w:cstheme="majorBidi"/>
              <w:sz w:val="24"/>
              <w:szCs w:val="24"/>
            </w:rPr>
            <w:instrText xml:space="preserve"> TOC \o "1-3" \h \z \u </w:instrText>
          </w:r>
          <w:r w:rsidRPr="00CD6727">
            <w:rPr>
              <w:rFonts w:asciiTheme="majorBidi" w:hAnsiTheme="majorBidi" w:cstheme="majorBidi"/>
              <w:sz w:val="24"/>
              <w:szCs w:val="24"/>
            </w:rPr>
            <w:fldChar w:fldCharType="separate"/>
          </w:r>
          <w:hyperlink w:anchor="_Toc182997155" w:history="1">
            <w:r w:rsidR="00391865" w:rsidRPr="00B8458F">
              <w:rPr>
                <w:rStyle w:val="Hyperlink"/>
                <w:rFonts w:asciiTheme="majorBidi" w:hAnsiTheme="majorBidi"/>
                <w:b/>
                <w:bCs/>
                <w:noProof/>
                <w:lang w:bidi="ar-YE"/>
              </w:rPr>
              <w:t>A. General information about the course:</w:t>
            </w:r>
            <w:r w:rsidR="00391865">
              <w:rPr>
                <w:noProof/>
                <w:webHidden/>
              </w:rPr>
              <w:tab/>
            </w:r>
            <w:r w:rsidR="00391865">
              <w:rPr>
                <w:noProof/>
                <w:webHidden/>
              </w:rPr>
              <w:fldChar w:fldCharType="begin"/>
            </w:r>
            <w:r w:rsidR="00391865">
              <w:rPr>
                <w:noProof/>
                <w:webHidden/>
              </w:rPr>
              <w:instrText xml:space="preserve"> PAGEREF _Toc182997155 \h </w:instrText>
            </w:r>
            <w:r w:rsidR="00391865">
              <w:rPr>
                <w:noProof/>
                <w:webHidden/>
              </w:rPr>
            </w:r>
            <w:r w:rsidR="00391865">
              <w:rPr>
                <w:noProof/>
                <w:webHidden/>
              </w:rPr>
              <w:fldChar w:fldCharType="separate"/>
            </w:r>
            <w:r w:rsidR="00391865">
              <w:rPr>
                <w:noProof/>
                <w:webHidden/>
              </w:rPr>
              <w:t>3</w:t>
            </w:r>
            <w:r w:rsidR="00391865">
              <w:rPr>
                <w:noProof/>
                <w:webHidden/>
              </w:rPr>
              <w:fldChar w:fldCharType="end"/>
            </w:r>
          </w:hyperlink>
        </w:p>
        <w:p w14:paraId="7BCDFA95" w14:textId="0FCC8C64" w:rsidR="00391865" w:rsidRDefault="00391865">
          <w:pPr>
            <w:pStyle w:val="TOC1"/>
            <w:tabs>
              <w:tab w:val="right" w:leader="dot" w:pos="9628"/>
            </w:tabs>
            <w:rPr>
              <w:rFonts w:eastAsiaTheme="minorEastAsia"/>
              <w:noProof/>
              <w:kern w:val="2"/>
              <w:sz w:val="24"/>
              <w:szCs w:val="24"/>
              <w14:ligatures w14:val="standardContextual"/>
            </w:rPr>
          </w:pPr>
          <w:hyperlink w:anchor="_Toc182997156" w:history="1">
            <w:r w:rsidRPr="00B8458F">
              <w:rPr>
                <w:rStyle w:val="Hyperlink"/>
                <w:rFonts w:asciiTheme="majorBidi" w:hAnsiTheme="majorBidi"/>
                <w:b/>
                <w:bCs/>
                <w:noProof/>
                <w:lang w:bidi="ar-YE"/>
              </w:rPr>
              <w:t>B. Course Learning Outcomes (CLOs), Teaching Strategies and Assessment Methods</w:t>
            </w:r>
            <w:r>
              <w:rPr>
                <w:noProof/>
                <w:webHidden/>
              </w:rPr>
              <w:tab/>
            </w:r>
            <w:r>
              <w:rPr>
                <w:noProof/>
                <w:webHidden/>
              </w:rPr>
              <w:fldChar w:fldCharType="begin"/>
            </w:r>
            <w:r>
              <w:rPr>
                <w:noProof/>
                <w:webHidden/>
              </w:rPr>
              <w:instrText xml:space="preserve"> PAGEREF _Toc182997156 \h </w:instrText>
            </w:r>
            <w:r>
              <w:rPr>
                <w:noProof/>
                <w:webHidden/>
              </w:rPr>
            </w:r>
            <w:r>
              <w:rPr>
                <w:noProof/>
                <w:webHidden/>
              </w:rPr>
              <w:fldChar w:fldCharType="separate"/>
            </w:r>
            <w:r>
              <w:rPr>
                <w:noProof/>
                <w:webHidden/>
              </w:rPr>
              <w:t>4</w:t>
            </w:r>
            <w:r>
              <w:rPr>
                <w:noProof/>
                <w:webHidden/>
              </w:rPr>
              <w:fldChar w:fldCharType="end"/>
            </w:r>
          </w:hyperlink>
        </w:p>
        <w:p w14:paraId="281325E2" w14:textId="017FF6C2" w:rsidR="00391865" w:rsidRDefault="00391865">
          <w:pPr>
            <w:pStyle w:val="TOC1"/>
            <w:tabs>
              <w:tab w:val="right" w:leader="dot" w:pos="9628"/>
            </w:tabs>
            <w:rPr>
              <w:rFonts w:eastAsiaTheme="minorEastAsia"/>
              <w:noProof/>
              <w:kern w:val="2"/>
              <w:sz w:val="24"/>
              <w:szCs w:val="24"/>
              <w14:ligatures w14:val="standardContextual"/>
            </w:rPr>
          </w:pPr>
          <w:hyperlink w:anchor="_Toc182997157" w:history="1">
            <w:r w:rsidRPr="00B8458F">
              <w:rPr>
                <w:rStyle w:val="Hyperlink"/>
                <w:rFonts w:asciiTheme="majorBidi" w:hAnsiTheme="majorBidi"/>
                <w:b/>
                <w:bCs/>
                <w:noProof/>
                <w:lang w:bidi="ar-YE"/>
              </w:rPr>
              <w:t>C. Course Content</w:t>
            </w:r>
            <w:r>
              <w:rPr>
                <w:noProof/>
                <w:webHidden/>
              </w:rPr>
              <w:tab/>
            </w:r>
            <w:r>
              <w:rPr>
                <w:noProof/>
                <w:webHidden/>
              </w:rPr>
              <w:fldChar w:fldCharType="begin"/>
            </w:r>
            <w:r>
              <w:rPr>
                <w:noProof/>
                <w:webHidden/>
              </w:rPr>
              <w:instrText xml:space="preserve"> PAGEREF _Toc182997157 \h </w:instrText>
            </w:r>
            <w:r>
              <w:rPr>
                <w:noProof/>
                <w:webHidden/>
              </w:rPr>
            </w:r>
            <w:r>
              <w:rPr>
                <w:noProof/>
                <w:webHidden/>
              </w:rPr>
              <w:fldChar w:fldCharType="separate"/>
            </w:r>
            <w:r>
              <w:rPr>
                <w:noProof/>
                <w:webHidden/>
              </w:rPr>
              <w:t>7</w:t>
            </w:r>
            <w:r>
              <w:rPr>
                <w:noProof/>
                <w:webHidden/>
              </w:rPr>
              <w:fldChar w:fldCharType="end"/>
            </w:r>
          </w:hyperlink>
        </w:p>
        <w:p w14:paraId="01A11D68" w14:textId="219D4166" w:rsidR="00391865" w:rsidRDefault="00391865">
          <w:pPr>
            <w:pStyle w:val="TOC1"/>
            <w:tabs>
              <w:tab w:val="right" w:leader="dot" w:pos="9628"/>
            </w:tabs>
            <w:rPr>
              <w:rFonts w:eastAsiaTheme="minorEastAsia"/>
              <w:noProof/>
              <w:kern w:val="2"/>
              <w:sz w:val="24"/>
              <w:szCs w:val="24"/>
              <w14:ligatures w14:val="standardContextual"/>
            </w:rPr>
          </w:pPr>
          <w:hyperlink w:anchor="_Toc182997158" w:history="1">
            <w:r w:rsidRPr="00B8458F">
              <w:rPr>
                <w:rStyle w:val="Hyperlink"/>
                <w:rFonts w:asciiTheme="majorBidi" w:hAnsiTheme="majorBidi"/>
                <w:b/>
                <w:bCs/>
                <w:noProof/>
                <w:lang w:bidi="ar-YE"/>
              </w:rPr>
              <w:t>D. Students Assessment Activities</w:t>
            </w:r>
            <w:r>
              <w:rPr>
                <w:noProof/>
                <w:webHidden/>
              </w:rPr>
              <w:tab/>
            </w:r>
            <w:r>
              <w:rPr>
                <w:noProof/>
                <w:webHidden/>
              </w:rPr>
              <w:fldChar w:fldCharType="begin"/>
            </w:r>
            <w:r>
              <w:rPr>
                <w:noProof/>
                <w:webHidden/>
              </w:rPr>
              <w:instrText xml:space="preserve"> PAGEREF _Toc182997158 \h </w:instrText>
            </w:r>
            <w:r>
              <w:rPr>
                <w:noProof/>
                <w:webHidden/>
              </w:rPr>
            </w:r>
            <w:r>
              <w:rPr>
                <w:noProof/>
                <w:webHidden/>
              </w:rPr>
              <w:fldChar w:fldCharType="separate"/>
            </w:r>
            <w:r>
              <w:rPr>
                <w:noProof/>
                <w:webHidden/>
              </w:rPr>
              <w:t>7</w:t>
            </w:r>
            <w:r>
              <w:rPr>
                <w:noProof/>
                <w:webHidden/>
              </w:rPr>
              <w:fldChar w:fldCharType="end"/>
            </w:r>
          </w:hyperlink>
        </w:p>
        <w:p w14:paraId="1CF1CB24" w14:textId="1E8C225E" w:rsidR="00391865" w:rsidRDefault="00391865">
          <w:pPr>
            <w:pStyle w:val="TOC1"/>
            <w:tabs>
              <w:tab w:val="right" w:leader="dot" w:pos="9628"/>
            </w:tabs>
            <w:rPr>
              <w:rFonts w:eastAsiaTheme="minorEastAsia"/>
              <w:noProof/>
              <w:kern w:val="2"/>
              <w:sz w:val="24"/>
              <w:szCs w:val="24"/>
              <w14:ligatures w14:val="standardContextual"/>
            </w:rPr>
          </w:pPr>
          <w:hyperlink w:anchor="_Toc182997159" w:history="1">
            <w:r w:rsidRPr="00B8458F">
              <w:rPr>
                <w:rStyle w:val="Hyperlink"/>
                <w:rFonts w:asciiTheme="majorBidi" w:hAnsiTheme="majorBidi"/>
                <w:b/>
                <w:bCs/>
                <w:noProof/>
              </w:rPr>
              <w:t>E. Learning Resources and Facilities</w:t>
            </w:r>
            <w:r>
              <w:rPr>
                <w:noProof/>
                <w:webHidden/>
              </w:rPr>
              <w:tab/>
            </w:r>
            <w:r>
              <w:rPr>
                <w:noProof/>
                <w:webHidden/>
              </w:rPr>
              <w:fldChar w:fldCharType="begin"/>
            </w:r>
            <w:r>
              <w:rPr>
                <w:noProof/>
                <w:webHidden/>
              </w:rPr>
              <w:instrText xml:space="preserve"> PAGEREF _Toc182997159 \h </w:instrText>
            </w:r>
            <w:r>
              <w:rPr>
                <w:noProof/>
                <w:webHidden/>
              </w:rPr>
            </w:r>
            <w:r>
              <w:rPr>
                <w:noProof/>
                <w:webHidden/>
              </w:rPr>
              <w:fldChar w:fldCharType="separate"/>
            </w:r>
            <w:r>
              <w:rPr>
                <w:noProof/>
                <w:webHidden/>
              </w:rPr>
              <w:t>10</w:t>
            </w:r>
            <w:r>
              <w:rPr>
                <w:noProof/>
                <w:webHidden/>
              </w:rPr>
              <w:fldChar w:fldCharType="end"/>
            </w:r>
          </w:hyperlink>
        </w:p>
        <w:p w14:paraId="030AEBF1" w14:textId="25D8E8F9" w:rsidR="00391865" w:rsidRDefault="00391865">
          <w:pPr>
            <w:pStyle w:val="TOC1"/>
            <w:tabs>
              <w:tab w:val="right" w:leader="dot" w:pos="9628"/>
            </w:tabs>
            <w:rPr>
              <w:rFonts w:eastAsiaTheme="minorEastAsia"/>
              <w:noProof/>
              <w:kern w:val="2"/>
              <w:sz w:val="24"/>
              <w:szCs w:val="24"/>
              <w14:ligatures w14:val="standardContextual"/>
            </w:rPr>
          </w:pPr>
          <w:hyperlink w:anchor="_Toc182997160" w:history="1">
            <w:r w:rsidRPr="00B8458F">
              <w:rPr>
                <w:rStyle w:val="Hyperlink"/>
                <w:rFonts w:asciiTheme="majorBidi" w:hAnsiTheme="majorBidi"/>
                <w:b/>
                <w:bCs/>
                <w:noProof/>
                <w:lang w:bidi="ar-YE"/>
              </w:rPr>
              <w:t>F. Assessment of Course Quality</w:t>
            </w:r>
            <w:r>
              <w:rPr>
                <w:noProof/>
                <w:webHidden/>
              </w:rPr>
              <w:tab/>
            </w:r>
            <w:r>
              <w:rPr>
                <w:noProof/>
                <w:webHidden/>
              </w:rPr>
              <w:fldChar w:fldCharType="begin"/>
            </w:r>
            <w:r>
              <w:rPr>
                <w:noProof/>
                <w:webHidden/>
              </w:rPr>
              <w:instrText xml:space="preserve"> PAGEREF _Toc182997160 \h </w:instrText>
            </w:r>
            <w:r>
              <w:rPr>
                <w:noProof/>
                <w:webHidden/>
              </w:rPr>
            </w:r>
            <w:r>
              <w:rPr>
                <w:noProof/>
                <w:webHidden/>
              </w:rPr>
              <w:fldChar w:fldCharType="separate"/>
            </w:r>
            <w:r>
              <w:rPr>
                <w:noProof/>
                <w:webHidden/>
              </w:rPr>
              <w:t>11</w:t>
            </w:r>
            <w:r>
              <w:rPr>
                <w:noProof/>
                <w:webHidden/>
              </w:rPr>
              <w:fldChar w:fldCharType="end"/>
            </w:r>
          </w:hyperlink>
        </w:p>
        <w:p w14:paraId="550A1C95" w14:textId="44871C1B" w:rsidR="00391865" w:rsidRDefault="00391865">
          <w:pPr>
            <w:pStyle w:val="TOC1"/>
            <w:tabs>
              <w:tab w:val="right" w:leader="dot" w:pos="9628"/>
            </w:tabs>
            <w:rPr>
              <w:rFonts w:eastAsiaTheme="minorEastAsia"/>
              <w:noProof/>
              <w:kern w:val="2"/>
              <w:sz w:val="24"/>
              <w:szCs w:val="24"/>
              <w14:ligatures w14:val="standardContextual"/>
            </w:rPr>
          </w:pPr>
          <w:hyperlink w:anchor="_Toc182997161" w:history="1">
            <w:r w:rsidRPr="00B8458F">
              <w:rPr>
                <w:rStyle w:val="Hyperlink"/>
                <w:rFonts w:asciiTheme="majorBidi" w:hAnsiTheme="majorBidi"/>
                <w:b/>
                <w:bCs/>
                <w:noProof/>
                <w:lang w:bidi="ar-YE"/>
              </w:rPr>
              <w:t>G. Specification Approval</w:t>
            </w:r>
            <w:r>
              <w:rPr>
                <w:noProof/>
                <w:webHidden/>
              </w:rPr>
              <w:tab/>
            </w:r>
            <w:r>
              <w:rPr>
                <w:noProof/>
                <w:webHidden/>
              </w:rPr>
              <w:fldChar w:fldCharType="begin"/>
            </w:r>
            <w:r>
              <w:rPr>
                <w:noProof/>
                <w:webHidden/>
              </w:rPr>
              <w:instrText xml:space="preserve"> PAGEREF _Toc182997161 \h </w:instrText>
            </w:r>
            <w:r>
              <w:rPr>
                <w:noProof/>
                <w:webHidden/>
              </w:rPr>
            </w:r>
            <w:r>
              <w:rPr>
                <w:noProof/>
                <w:webHidden/>
              </w:rPr>
              <w:fldChar w:fldCharType="separate"/>
            </w:r>
            <w:r>
              <w:rPr>
                <w:noProof/>
                <w:webHidden/>
              </w:rPr>
              <w:t>12</w:t>
            </w:r>
            <w:r>
              <w:rPr>
                <w:noProof/>
                <w:webHidden/>
              </w:rPr>
              <w:fldChar w:fldCharType="end"/>
            </w:r>
          </w:hyperlink>
        </w:p>
        <w:p w14:paraId="048425A3" w14:textId="7FF75FC6" w:rsidR="00B01629" w:rsidRPr="00CD6727" w:rsidRDefault="00B01629" w:rsidP="00CD6727">
          <w:pPr>
            <w:spacing w:line="276" w:lineRule="auto"/>
            <w:rPr>
              <w:rFonts w:asciiTheme="majorBidi" w:hAnsiTheme="majorBidi" w:cstheme="majorBidi"/>
              <w:sz w:val="24"/>
              <w:szCs w:val="24"/>
            </w:rPr>
          </w:pPr>
          <w:r w:rsidRPr="00CD6727">
            <w:rPr>
              <w:rFonts w:asciiTheme="majorBidi" w:hAnsiTheme="majorBidi" w:cstheme="majorBidi"/>
              <w:noProof/>
              <w:sz w:val="24"/>
              <w:szCs w:val="24"/>
            </w:rPr>
            <w:fldChar w:fldCharType="end"/>
          </w:r>
        </w:p>
      </w:sdtContent>
    </w:sdt>
    <w:p w14:paraId="244792EB" w14:textId="77BAE11B" w:rsidR="00600C13" w:rsidRPr="00CD6727" w:rsidRDefault="00600C13" w:rsidP="00CD6727">
      <w:pPr>
        <w:pStyle w:val="BasicParagraph"/>
        <w:bidi w:val="0"/>
        <w:spacing w:line="360" w:lineRule="auto"/>
        <w:rPr>
          <w:rStyle w:val="a"/>
          <w:rFonts w:asciiTheme="majorBidi" w:eastAsiaTheme="majorEastAsia" w:hAnsiTheme="majorBidi" w:cstheme="majorBidi"/>
          <w:color w:val="4C3D8E"/>
          <w:sz w:val="24"/>
          <w:szCs w:val="24"/>
        </w:rPr>
      </w:pPr>
      <w:r w:rsidRPr="00CD6727">
        <w:rPr>
          <w:rStyle w:val="a"/>
          <w:rFonts w:asciiTheme="majorBidi" w:hAnsiTheme="majorBidi" w:cstheme="majorBidi"/>
          <w:color w:val="4C3D8E"/>
          <w:sz w:val="24"/>
          <w:szCs w:val="24"/>
        </w:rPr>
        <w:br w:type="page"/>
      </w:r>
    </w:p>
    <w:p w14:paraId="256E6C9E" w14:textId="77777777" w:rsidR="00600C13" w:rsidRPr="00CD6727" w:rsidRDefault="00600C13" w:rsidP="00CD6727">
      <w:pPr>
        <w:spacing w:after="0"/>
        <w:rPr>
          <w:rStyle w:val="a"/>
          <w:rFonts w:asciiTheme="majorBidi" w:hAnsiTheme="majorBidi" w:cstheme="majorBidi"/>
          <w:color w:val="4C3D8E"/>
          <w:sz w:val="24"/>
          <w:szCs w:val="24"/>
          <w:lang w:bidi="ar-YE"/>
        </w:rPr>
      </w:pPr>
    </w:p>
    <w:p w14:paraId="31A16AAD" w14:textId="121F01E2" w:rsidR="005031B0" w:rsidRPr="00CD6727" w:rsidRDefault="00ED020D" w:rsidP="00CD6727">
      <w:pPr>
        <w:pStyle w:val="Heading1"/>
        <w:spacing w:before="0" w:after="240"/>
        <w:rPr>
          <w:rStyle w:val="a"/>
          <w:rFonts w:asciiTheme="majorBidi" w:hAnsiTheme="majorBidi" w:cstheme="majorBidi"/>
          <w:b/>
          <w:bCs/>
          <w:color w:val="4C3D8E"/>
          <w:sz w:val="24"/>
          <w:szCs w:val="24"/>
          <w:lang w:bidi="ar-YE"/>
        </w:rPr>
      </w:pPr>
      <w:bookmarkStart w:id="1" w:name="_Ref115692052"/>
      <w:bookmarkStart w:id="2" w:name="_Toc182997155"/>
      <w:r w:rsidRPr="00CD6727">
        <w:rPr>
          <w:rStyle w:val="a"/>
          <w:rFonts w:asciiTheme="majorBidi" w:hAnsiTheme="majorBidi" w:cstheme="majorBidi"/>
          <w:b/>
          <w:bCs/>
          <w:color w:val="4C3D8E"/>
          <w:sz w:val="24"/>
          <w:szCs w:val="24"/>
          <w:lang w:bidi="ar-YE"/>
        </w:rPr>
        <w:t xml:space="preserve">A. </w:t>
      </w:r>
      <w:bookmarkEnd w:id="0"/>
      <w:bookmarkEnd w:id="1"/>
      <w:r w:rsidR="00D7486B" w:rsidRPr="00CD6727">
        <w:rPr>
          <w:rStyle w:val="a"/>
          <w:rFonts w:asciiTheme="majorBidi" w:hAnsiTheme="majorBidi" w:cstheme="majorBidi"/>
          <w:b/>
          <w:bCs/>
          <w:color w:val="4C3D8E"/>
          <w:sz w:val="24"/>
          <w:szCs w:val="24"/>
          <w:lang w:bidi="ar-YE"/>
        </w:rPr>
        <w:t>G</w:t>
      </w:r>
      <w:r w:rsidR="00582DA3" w:rsidRPr="00CD6727">
        <w:rPr>
          <w:rStyle w:val="a"/>
          <w:rFonts w:asciiTheme="majorBidi" w:hAnsiTheme="majorBidi" w:cstheme="majorBidi"/>
          <w:b/>
          <w:bCs/>
          <w:color w:val="4C3D8E"/>
          <w:sz w:val="24"/>
          <w:szCs w:val="24"/>
          <w:lang w:bidi="ar-YE"/>
        </w:rPr>
        <w:t xml:space="preserve">eneral information </w:t>
      </w:r>
      <w:r w:rsidR="00D7486B" w:rsidRPr="00CD6727">
        <w:rPr>
          <w:rStyle w:val="a"/>
          <w:rFonts w:asciiTheme="majorBidi" w:hAnsiTheme="majorBidi" w:cstheme="majorBidi"/>
          <w:b/>
          <w:bCs/>
          <w:color w:val="4C3D8E"/>
          <w:sz w:val="24"/>
          <w:szCs w:val="24"/>
          <w:lang w:bidi="ar-YE"/>
        </w:rPr>
        <w:t>about the course:</w:t>
      </w:r>
      <w:bookmarkEnd w:id="2"/>
    </w:p>
    <w:p w14:paraId="4BEF90AE" w14:textId="6E57F0A3" w:rsidR="00073DAC" w:rsidRPr="00CD6727" w:rsidRDefault="00073DAC" w:rsidP="00CD6727">
      <w:pPr>
        <w:rPr>
          <w:rStyle w:val="a"/>
          <w:rFonts w:asciiTheme="majorBidi" w:hAnsiTheme="majorBidi" w:cstheme="majorBidi"/>
          <w:b/>
          <w:bCs/>
          <w:color w:val="52B5C2"/>
          <w:sz w:val="24"/>
          <w:szCs w:val="24"/>
        </w:rPr>
      </w:pPr>
      <w:r w:rsidRPr="00CD6727">
        <w:rPr>
          <w:rStyle w:val="a"/>
          <w:rFonts w:asciiTheme="majorBidi" w:hAnsiTheme="majorBidi" w:cstheme="majorBidi"/>
          <w:b/>
          <w:bCs/>
          <w:color w:val="52B5C2"/>
          <w:sz w:val="24"/>
          <w:szCs w:val="24"/>
        </w:rPr>
        <w:t xml:space="preserve">1. </w:t>
      </w:r>
      <w:r w:rsidR="00DB0E18" w:rsidRPr="00CD6727">
        <w:rPr>
          <w:rStyle w:val="a"/>
          <w:rFonts w:asciiTheme="majorBidi" w:hAnsiTheme="majorBidi" w:cstheme="majorBidi"/>
          <w:b/>
          <w:bCs/>
          <w:color w:val="52B5C2"/>
          <w:sz w:val="24"/>
          <w:szCs w:val="24"/>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CD6727"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7D7B4F76" w:rsidR="0039498A" w:rsidRPr="00CD6727" w:rsidRDefault="007658C7" w:rsidP="00CD6727">
            <w:pPr>
              <w:ind w:right="43"/>
              <w:rPr>
                <w:rFonts w:asciiTheme="majorBidi" w:hAnsiTheme="majorBidi" w:cstheme="majorBidi"/>
                <w:sz w:val="24"/>
                <w:szCs w:val="24"/>
                <w:rtl/>
              </w:rPr>
            </w:pPr>
            <w:r w:rsidRPr="00CD6727">
              <w:rPr>
                <w:rFonts w:asciiTheme="majorBidi" w:hAnsiTheme="majorBidi" w:cstheme="majorBidi"/>
                <w:sz w:val="24"/>
                <w:szCs w:val="24"/>
              </w:rPr>
              <w:t>1. Credit hours: (</w:t>
            </w:r>
            <w:r w:rsidR="003D05AC">
              <w:rPr>
                <w:rFonts w:asciiTheme="majorBidi" w:hAnsiTheme="majorBidi" w:cstheme="majorBidi"/>
                <w:sz w:val="24"/>
                <w:szCs w:val="24"/>
              </w:rPr>
              <w:t>2</w:t>
            </w:r>
            <w:r w:rsidRPr="00CD6727">
              <w:rPr>
                <w:rFonts w:asciiTheme="majorBidi" w:hAnsiTheme="majorBidi" w:cstheme="majorBidi"/>
                <w:sz w:val="24"/>
                <w:szCs w:val="24"/>
              </w:rPr>
              <w:t>)</w:t>
            </w:r>
          </w:p>
        </w:tc>
      </w:tr>
      <w:tr w:rsidR="0039498A" w:rsidRPr="00CD6727"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77777777" w:rsidR="0039498A" w:rsidRPr="00CD6727" w:rsidRDefault="0039498A" w:rsidP="00CD6727">
            <w:pPr>
              <w:shd w:val="clear" w:color="auto" w:fill="F2F2F2" w:themeFill="background1" w:themeFillShade="F2"/>
              <w:rPr>
                <w:rFonts w:asciiTheme="majorBidi" w:hAnsiTheme="majorBidi" w:cstheme="majorBidi"/>
                <w:b w:val="0"/>
                <w:bCs w:val="0"/>
                <w:color w:val="000000" w:themeColor="text1"/>
                <w:sz w:val="24"/>
                <w:szCs w:val="24"/>
                <w:rtl/>
              </w:rPr>
            </w:pPr>
          </w:p>
        </w:tc>
      </w:tr>
      <w:tr w:rsidR="0039498A" w:rsidRPr="00CD6727"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39498A" w:rsidRPr="00CD6727" w:rsidRDefault="007658C7" w:rsidP="00CD6727">
            <w:pPr>
              <w:ind w:right="43"/>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2. Course type</w:t>
            </w:r>
          </w:p>
        </w:tc>
      </w:tr>
      <w:tr w:rsidR="00D71F88" w:rsidRPr="00CD6727"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A.</w:t>
            </w:r>
          </w:p>
        </w:tc>
        <w:tc>
          <w:tcPr>
            <w:tcW w:w="1800" w:type="dxa"/>
            <w:shd w:val="clear" w:color="auto" w:fill="F2F2F2" w:themeFill="background1" w:themeFillShade="F2"/>
          </w:tcPr>
          <w:p w14:paraId="28B741B3" w14:textId="2A2A4E1B"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983113846"/>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University</w:t>
            </w:r>
            <w:r w:rsidR="00D71F88" w:rsidRPr="00CD6727">
              <w:rPr>
                <w:rFonts w:asciiTheme="majorBidi" w:hAnsiTheme="majorBidi" w:cstheme="majorBidi"/>
                <w:color w:val="000000" w:themeColor="text1"/>
                <w:sz w:val="24"/>
                <w:szCs w:val="24"/>
                <w:rtl/>
              </w:rPr>
              <w:t xml:space="preserve"> </w:t>
            </w:r>
          </w:p>
        </w:tc>
        <w:tc>
          <w:tcPr>
            <w:tcW w:w="1801" w:type="dxa"/>
            <w:shd w:val="clear" w:color="auto" w:fill="F2F2F2" w:themeFill="background1" w:themeFillShade="F2"/>
          </w:tcPr>
          <w:p w14:paraId="19603663" w14:textId="00929DA8"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637143589"/>
                <w14:checkbox>
                  <w14:checked w14:val="0"/>
                  <w14:checkedState w14:val="2612" w14:font="MS Gothic"/>
                  <w14:uncheckedState w14:val="2610" w14:font="MS Gothic"/>
                </w14:checkbox>
              </w:sdtPr>
              <w:sdtContent>
                <w:r w:rsidR="0096102C">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College</w:t>
            </w:r>
          </w:p>
        </w:tc>
        <w:tc>
          <w:tcPr>
            <w:tcW w:w="1801" w:type="dxa"/>
            <w:gridSpan w:val="2"/>
            <w:shd w:val="clear" w:color="auto" w:fill="F2F2F2" w:themeFill="background1" w:themeFillShade="F2"/>
          </w:tcPr>
          <w:p w14:paraId="1B133CF3" w14:textId="6D1A3B86"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366019568"/>
                <w14:checkbox>
                  <w14:checked w14:val="1"/>
                  <w14:checkedState w14:val="2612" w14:font="MS Gothic"/>
                  <w14:uncheckedState w14:val="2610" w14:font="MS Gothic"/>
                </w14:checkbox>
              </w:sdtPr>
              <w:sdtContent>
                <w:r w:rsidR="0096102C">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Department</w:t>
            </w:r>
          </w:p>
        </w:tc>
        <w:tc>
          <w:tcPr>
            <w:tcW w:w="1801" w:type="dxa"/>
            <w:shd w:val="clear" w:color="auto" w:fill="F2F2F2" w:themeFill="background1" w:themeFillShade="F2"/>
          </w:tcPr>
          <w:p w14:paraId="199BD55A" w14:textId="79D39BC9"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7252320"/>
                <w14:checkbox>
                  <w14:checked w14:val="0"/>
                  <w14:checkedState w14:val="2612" w14:font="MS Gothic"/>
                  <w14:uncheckedState w14:val="2610" w14:font="MS Gothic"/>
                </w14:checkbox>
              </w:sdtPr>
              <w:sdtContent>
                <w:r w:rsidR="002528D5">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Track</w:t>
            </w:r>
          </w:p>
        </w:tc>
        <w:tc>
          <w:tcPr>
            <w:tcW w:w="1794" w:type="dxa"/>
            <w:shd w:val="clear" w:color="auto" w:fill="F2F2F2" w:themeFill="background1" w:themeFillShade="F2"/>
          </w:tcPr>
          <w:p w14:paraId="4C15E69B" w14:textId="36404A48"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887988080"/>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Others</w:t>
            </w:r>
          </w:p>
        </w:tc>
      </w:tr>
      <w:tr w:rsidR="00D71F88" w:rsidRPr="00CD6727"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B.</w:t>
            </w:r>
          </w:p>
        </w:tc>
        <w:tc>
          <w:tcPr>
            <w:tcW w:w="4523" w:type="dxa"/>
            <w:gridSpan w:val="3"/>
            <w:shd w:val="clear" w:color="auto" w:fill="F2F2F2" w:themeFill="background1" w:themeFillShade="F2"/>
          </w:tcPr>
          <w:p w14:paraId="1CC76BEE" w14:textId="093B4E30"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0820770"/>
                <w14:checkbox>
                  <w14:checked w14:val="1"/>
                  <w14:checkedState w14:val="2612" w14:font="MS Gothic"/>
                  <w14:uncheckedState w14:val="2610" w14:font="MS Gothic"/>
                </w14:checkbox>
              </w:sdtPr>
              <w:sdtContent>
                <w:r w:rsidR="00CD6727">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Required</w:t>
            </w:r>
          </w:p>
        </w:tc>
        <w:tc>
          <w:tcPr>
            <w:tcW w:w="4516" w:type="dxa"/>
            <w:gridSpan w:val="3"/>
            <w:shd w:val="clear" w:color="auto" w:fill="F2F2F2" w:themeFill="background1" w:themeFillShade="F2"/>
          </w:tcPr>
          <w:p w14:paraId="298456A4" w14:textId="5C022E39"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264656911"/>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Elective</w:t>
            </w:r>
          </w:p>
        </w:tc>
      </w:tr>
      <w:tr w:rsidR="00D71F88" w:rsidRPr="00CD6727"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5F85B226" w:rsidR="00D71F88" w:rsidRPr="00CD6727" w:rsidRDefault="00D71F8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3. Level/year at which this course is offered: </w:t>
            </w:r>
            <w:r w:rsidR="00BF7683">
              <w:rPr>
                <w:rFonts w:asciiTheme="majorBidi" w:hAnsiTheme="majorBidi" w:cstheme="majorBidi"/>
                <w:color w:val="FFFFFF" w:themeColor="background1"/>
                <w:sz w:val="24"/>
                <w:szCs w:val="24"/>
              </w:rPr>
              <w:t>(</w:t>
            </w:r>
            <w:r w:rsidR="00BF7683" w:rsidRPr="00BF7683">
              <w:rPr>
                <w:rFonts w:asciiTheme="majorBidi" w:hAnsiTheme="majorBidi" w:cstheme="majorBidi"/>
                <w:color w:val="FFFFFF" w:themeColor="background1"/>
                <w:sz w:val="24"/>
                <w:szCs w:val="24"/>
              </w:rPr>
              <w:t xml:space="preserve">Semester </w:t>
            </w:r>
            <w:r w:rsidR="00DA62A1">
              <w:rPr>
                <w:rFonts w:asciiTheme="majorBidi" w:hAnsiTheme="majorBidi" w:cstheme="majorBidi"/>
                <w:color w:val="FFFFFF" w:themeColor="background1"/>
                <w:sz w:val="24"/>
                <w:szCs w:val="24"/>
              </w:rPr>
              <w:t>5</w:t>
            </w:r>
            <w:r w:rsidR="00BF7683" w:rsidRPr="00BF7683">
              <w:rPr>
                <w:rFonts w:asciiTheme="majorBidi" w:hAnsiTheme="majorBidi" w:cstheme="majorBidi"/>
                <w:color w:val="FFFFFF" w:themeColor="background1"/>
                <w:sz w:val="24"/>
                <w:szCs w:val="24"/>
              </w:rPr>
              <w:t xml:space="preserve"> </w:t>
            </w:r>
            <w:r w:rsidR="00DA62A1">
              <w:rPr>
                <w:rFonts w:asciiTheme="majorBidi" w:hAnsiTheme="majorBidi" w:cstheme="majorBidi"/>
                <w:color w:val="FFFFFF" w:themeColor="background1"/>
                <w:sz w:val="24"/>
                <w:szCs w:val="24"/>
              </w:rPr>
              <w:t>–</w:t>
            </w:r>
            <w:r w:rsidR="00BF7683" w:rsidRPr="00BF7683">
              <w:rPr>
                <w:rFonts w:asciiTheme="majorBidi" w:hAnsiTheme="majorBidi" w:cstheme="majorBidi"/>
                <w:color w:val="FFFFFF" w:themeColor="background1"/>
                <w:sz w:val="24"/>
                <w:szCs w:val="24"/>
              </w:rPr>
              <w:t xml:space="preserve"> Year</w:t>
            </w:r>
            <w:r w:rsidR="00DA62A1">
              <w:rPr>
                <w:rFonts w:asciiTheme="majorBidi" w:hAnsiTheme="majorBidi" w:cstheme="majorBidi"/>
                <w:color w:val="FFFFFF" w:themeColor="background1"/>
                <w:sz w:val="24"/>
                <w:szCs w:val="24"/>
              </w:rPr>
              <w:t xml:space="preserve"> 3</w:t>
            </w:r>
            <w:r w:rsidR="00BF7683">
              <w:rPr>
                <w:rFonts w:asciiTheme="majorBidi" w:hAnsiTheme="majorBidi" w:cstheme="majorBidi"/>
                <w:color w:val="FFFFFF" w:themeColor="background1"/>
                <w:sz w:val="24"/>
                <w:szCs w:val="24"/>
              </w:rPr>
              <w:t>)</w:t>
            </w:r>
          </w:p>
        </w:tc>
      </w:tr>
      <w:tr w:rsidR="00D71F88" w:rsidRPr="00CD6727"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25D0BDC9" w:rsidR="00D71F88" w:rsidRPr="00CD6727" w:rsidRDefault="00206212"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4. </w:t>
            </w:r>
            <w:r w:rsidR="00D71F88" w:rsidRPr="00CD6727">
              <w:rPr>
                <w:rFonts w:asciiTheme="majorBidi" w:hAnsiTheme="majorBidi" w:cstheme="majorBidi"/>
                <w:color w:val="FFFFFF" w:themeColor="background1"/>
                <w:sz w:val="24"/>
                <w:szCs w:val="24"/>
              </w:rPr>
              <w:t xml:space="preserve">Course </w:t>
            </w:r>
            <w:r w:rsidR="001D3A21" w:rsidRPr="00CD6727">
              <w:rPr>
                <w:rFonts w:asciiTheme="majorBidi" w:hAnsiTheme="majorBidi" w:cstheme="majorBidi"/>
                <w:color w:val="FFFFFF" w:themeColor="background1"/>
                <w:sz w:val="24"/>
                <w:szCs w:val="24"/>
              </w:rPr>
              <w:t xml:space="preserve">General </w:t>
            </w:r>
            <w:r w:rsidR="00D71F88" w:rsidRPr="00CD6727">
              <w:rPr>
                <w:rFonts w:asciiTheme="majorBidi" w:hAnsiTheme="majorBidi" w:cstheme="majorBidi"/>
                <w:color w:val="FFFFFF" w:themeColor="background1"/>
                <w:sz w:val="24"/>
                <w:szCs w:val="24"/>
              </w:rPr>
              <w:t>Description:</w:t>
            </w:r>
          </w:p>
        </w:tc>
      </w:tr>
      <w:tr w:rsidR="00D71F88" w:rsidRPr="00CD6727" w14:paraId="08285364" w14:textId="77777777"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DE43DED" w14:textId="72202F7D" w:rsidR="00D71F88" w:rsidRPr="00CD6727" w:rsidRDefault="00391865" w:rsidP="00791CCF">
            <w:pPr>
              <w:shd w:val="clear" w:color="auto" w:fill="F2F2F2" w:themeFill="background1" w:themeFillShade="F2"/>
              <w:rPr>
                <w:rFonts w:asciiTheme="majorBidi" w:hAnsiTheme="majorBidi" w:cstheme="majorBidi"/>
                <w:b w:val="0"/>
                <w:bCs w:val="0"/>
                <w:color w:val="000000" w:themeColor="text1"/>
                <w:sz w:val="24"/>
                <w:szCs w:val="24"/>
              </w:rPr>
            </w:pPr>
            <w:r w:rsidRPr="00391865">
              <w:rPr>
                <w:rFonts w:asciiTheme="majorBidi" w:hAnsiTheme="majorBidi" w:cstheme="majorBidi"/>
                <w:b w:val="0"/>
                <w:bCs w:val="0"/>
                <w:color w:val="000000" w:themeColor="text1"/>
                <w:sz w:val="24"/>
                <w:szCs w:val="24"/>
              </w:rPr>
              <w:t>ENG3262-2 Short Story is an insightful exploration into the rich and multifaceted world of the short story, delving into its distinct characteristics, technicalities, and components. The course offers students an opportunity to recognize and engage with critical theories, fundamentals, and acclaimed modern short story writers. Through the study of various techniques, strategies, and critical approaches, students will unravel the complex dimensions of the modern short story. By analyzing different works within the genre, the course emphasizes the importance of understanding and appreciating the art of the short story in the context of literary traditions and innovations.</w:t>
            </w:r>
          </w:p>
        </w:tc>
      </w:tr>
      <w:tr w:rsidR="00A47B98" w:rsidRPr="00CD6727" w14:paraId="29191A89" w14:textId="77777777"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13CFD7" w14:textId="29432BD3" w:rsidR="00A47B98" w:rsidRPr="00CD6727" w:rsidRDefault="00A47B9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5. Pre-requirements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00DF323B" w:rsidRPr="00CD6727" w14:paraId="3BC09644" w14:textId="77777777" w:rsidTr="00DF323B">
        <w:trPr>
          <w:cnfStyle w:val="000000100000" w:firstRow="0" w:lastRow="0" w:firstColumn="0" w:lastColumn="0" w:oddVBand="0" w:evenVBand="0" w:oddHBand="1" w:evenHBand="0" w:firstRowFirstColumn="0" w:firstRowLastColumn="0" w:lastRowFirstColumn="0" w:lastRowLastColumn="0"/>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291C3F99" w14:textId="5F4F1257" w:rsidR="00DF323B" w:rsidRPr="00CD6727" w:rsidRDefault="00391865" w:rsidP="00CD6727">
            <w:pPr>
              <w:ind w:right="43"/>
              <w:rPr>
                <w:rFonts w:asciiTheme="majorBidi" w:hAnsiTheme="majorBidi" w:cstheme="majorBidi"/>
                <w:color w:val="FFFFFF" w:themeColor="background1"/>
                <w:sz w:val="24"/>
                <w:szCs w:val="24"/>
              </w:rPr>
            </w:pPr>
            <w:r w:rsidRPr="00391865">
              <w:rPr>
                <w:rFonts w:asciiTheme="majorBidi" w:hAnsiTheme="majorBidi" w:cstheme="majorBidi"/>
                <w:b w:val="0"/>
                <w:bCs w:val="0"/>
                <w:sz w:val="24"/>
                <w:szCs w:val="24"/>
              </w:rPr>
              <w:t>ENG2361-3 Introduction to Literature</w:t>
            </w:r>
          </w:p>
        </w:tc>
      </w:tr>
      <w:tr w:rsidR="00A47B98" w:rsidRPr="00CD6727"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4C69400" w14:textId="5F3CB97A" w:rsidR="00A47B98" w:rsidRPr="00CD6727" w:rsidRDefault="00A47B98" w:rsidP="00CD6727">
            <w:pPr>
              <w:ind w:right="43"/>
              <w:rPr>
                <w:rFonts w:asciiTheme="majorBidi" w:hAnsiTheme="majorBidi" w:cstheme="majorBidi"/>
                <w:color w:val="FFFFFF" w:themeColor="background1"/>
                <w:sz w:val="24"/>
                <w:szCs w:val="24"/>
              </w:rPr>
            </w:pPr>
            <w:bookmarkStart w:id="3" w:name="_Hlk511560069"/>
            <w:r w:rsidRPr="00CD6727">
              <w:rPr>
                <w:rFonts w:asciiTheme="majorBidi" w:hAnsiTheme="majorBidi" w:cstheme="majorBidi"/>
                <w:color w:val="FFFFFF" w:themeColor="background1"/>
                <w:sz w:val="24"/>
                <w:szCs w:val="24"/>
              </w:rPr>
              <w:t xml:space="preserve">6. </w:t>
            </w:r>
            <w:r w:rsidR="00425EF4" w:rsidRPr="00CD6727">
              <w:rPr>
                <w:rFonts w:asciiTheme="majorBidi" w:hAnsiTheme="majorBidi" w:cstheme="majorBidi"/>
                <w:color w:val="FFFFFF" w:themeColor="background1"/>
                <w:sz w:val="24"/>
                <w:szCs w:val="24"/>
              </w:rPr>
              <w:t xml:space="preserve">Co-requisites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00DF323B" w:rsidRPr="00CD6727" w14:paraId="15E8A92B" w14:textId="77777777" w:rsidTr="00DF323B">
        <w:trPr>
          <w:cnfStyle w:val="000000100000" w:firstRow="0" w:lastRow="0" w:firstColumn="0" w:lastColumn="0" w:oddVBand="0" w:evenVBand="0" w:oddHBand="1" w:evenHBand="0" w:firstRowFirstColumn="0" w:firstRowLastColumn="0" w:lastRowFirstColumn="0" w:lastRowLastColumn="0"/>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6082D315" w14:textId="46D38B1A" w:rsidR="00DF323B" w:rsidRPr="00CD6727" w:rsidRDefault="0096102C" w:rsidP="00CD6727">
            <w:pPr>
              <w:ind w:right="43"/>
              <w:rPr>
                <w:rFonts w:asciiTheme="majorBidi" w:hAnsiTheme="majorBidi" w:cstheme="majorBidi"/>
                <w:color w:val="FFFFFF" w:themeColor="background1"/>
                <w:sz w:val="24"/>
                <w:szCs w:val="24"/>
              </w:rPr>
            </w:pPr>
            <w:r>
              <w:rPr>
                <w:rFonts w:asciiTheme="majorBidi" w:hAnsiTheme="majorBidi" w:cstheme="majorBidi"/>
                <w:b w:val="0"/>
                <w:bCs w:val="0"/>
                <w:sz w:val="24"/>
                <w:szCs w:val="24"/>
              </w:rPr>
              <w:t>N/A</w:t>
            </w:r>
          </w:p>
        </w:tc>
      </w:tr>
      <w:bookmarkEnd w:id="3"/>
      <w:tr w:rsidR="00A47B98" w:rsidRPr="00CD6727"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A47B98" w:rsidRPr="00CD6727" w:rsidRDefault="00A47B9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7. Course Main Objective(s):</w:t>
            </w:r>
          </w:p>
        </w:tc>
      </w:tr>
      <w:tr w:rsidR="00DA62A1" w:rsidRPr="00CD6727" w14:paraId="299B17EA" w14:textId="77777777" w:rsidTr="00DA62A1">
        <w:trPr>
          <w:cnfStyle w:val="000000100000" w:firstRow="0" w:lastRow="0" w:firstColumn="0" w:lastColumn="0" w:oddVBand="0" w:evenVBand="0" w:oddHBand="1" w:evenHBand="0" w:firstRowFirstColumn="0" w:firstRowLastColumn="0" w:lastRowFirstColumn="0" w:lastRowLastColumn="0"/>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2705EE7E" w14:textId="0F9E5F51" w:rsidR="00DA62A1" w:rsidRPr="00391865" w:rsidRDefault="00391865" w:rsidP="00CD6727">
            <w:pPr>
              <w:ind w:right="43"/>
              <w:rPr>
                <w:rFonts w:asciiTheme="majorBidi" w:hAnsiTheme="majorBidi" w:cstheme="majorBidi"/>
                <w:b w:val="0"/>
                <w:bCs w:val="0"/>
                <w:sz w:val="24"/>
                <w:szCs w:val="24"/>
              </w:rPr>
            </w:pPr>
            <w:r w:rsidRPr="00391865">
              <w:rPr>
                <w:rFonts w:asciiTheme="majorBidi" w:hAnsiTheme="majorBidi" w:cstheme="majorBidi"/>
                <w:b w:val="0"/>
                <w:bCs w:val="0"/>
                <w:sz w:val="24"/>
                <w:szCs w:val="24"/>
              </w:rPr>
              <w:t>The main objective of ENG3262-2 Short Story is to impart a comprehensive understanding of the short story as a unique and intricate literary form. Guided by the exploration of critical theories and notable writers, the course aims to equip students with the ability to critically compare, contrast, analyze, and appreciate various short stories. Emphasizing the distinguishing principles and aspects of the modern short story, students will develop analytical and interpretative skills that will enable them to engage with the genre on a profound level. By cultivating an awareness of the relevance and application of theoretical frameworks, the course aims to foster a deeper appreciation for the literary craftsmanship and aesthetic value of short stories, thereby enriching students' overall literary competence and enjoyment.</w:t>
            </w:r>
          </w:p>
        </w:tc>
      </w:tr>
    </w:tbl>
    <w:p w14:paraId="11B78E69" w14:textId="77777777" w:rsidR="00791CCF" w:rsidRDefault="00791CCF" w:rsidP="00CD6727">
      <w:pPr>
        <w:rPr>
          <w:rStyle w:val="a"/>
          <w:rFonts w:asciiTheme="majorBidi" w:hAnsiTheme="majorBidi" w:cstheme="majorBidi"/>
          <w:b/>
          <w:bCs/>
          <w:color w:val="52B5C2"/>
          <w:sz w:val="24"/>
          <w:szCs w:val="24"/>
        </w:rPr>
      </w:pPr>
      <w:bookmarkStart w:id="4" w:name="_Ref115691940"/>
      <w:bookmarkStart w:id="5" w:name="_Hlk531080362"/>
    </w:p>
    <w:p w14:paraId="1B53547E" w14:textId="77777777" w:rsidR="00391865" w:rsidRDefault="00391865" w:rsidP="00CD6727">
      <w:pPr>
        <w:rPr>
          <w:rStyle w:val="a"/>
          <w:rFonts w:asciiTheme="majorBidi" w:hAnsiTheme="majorBidi" w:cstheme="majorBidi"/>
          <w:b/>
          <w:bCs/>
          <w:color w:val="52B5C2"/>
          <w:sz w:val="24"/>
          <w:szCs w:val="24"/>
        </w:rPr>
      </w:pPr>
    </w:p>
    <w:p w14:paraId="4DE75DD9" w14:textId="77777777" w:rsidR="00391865" w:rsidRDefault="00391865" w:rsidP="00CD6727">
      <w:pPr>
        <w:rPr>
          <w:rStyle w:val="a"/>
          <w:rFonts w:asciiTheme="majorBidi" w:hAnsiTheme="majorBidi" w:cstheme="majorBidi"/>
          <w:b/>
          <w:bCs/>
          <w:color w:val="52B5C2"/>
          <w:sz w:val="24"/>
          <w:szCs w:val="24"/>
        </w:rPr>
      </w:pPr>
    </w:p>
    <w:p w14:paraId="62799C0B" w14:textId="77777777" w:rsidR="00391865" w:rsidRDefault="00391865" w:rsidP="00CD6727">
      <w:pPr>
        <w:rPr>
          <w:rStyle w:val="a"/>
          <w:rFonts w:asciiTheme="majorBidi" w:hAnsiTheme="majorBidi" w:cstheme="majorBidi"/>
          <w:b/>
          <w:bCs/>
          <w:color w:val="52B5C2"/>
          <w:sz w:val="24"/>
          <w:szCs w:val="24"/>
        </w:rPr>
      </w:pPr>
    </w:p>
    <w:p w14:paraId="1459FDC3" w14:textId="77777777" w:rsidR="00391865" w:rsidRDefault="00391865" w:rsidP="00CD6727">
      <w:pPr>
        <w:rPr>
          <w:rStyle w:val="a"/>
          <w:rFonts w:asciiTheme="majorBidi" w:hAnsiTheme="majorBidi" w:cstheme="majorBidi"/>
          <w:b/>
          <w:bCs/>
          <w:color w:val="52B5C2"/>
          <w:sz w:val="24"/>
          <w:szCs w:val="24"/>
        </w:rPr>
      </w:pPr>
    </w:p>
    <w:p w14:paraId="59B12B53" w14:textId="09E44259" w:rsidR="00A44627" w:rsidRPr="00CD6727" w:rsidRDefault="004C1C63" w:rsidP="00CD6727">
      <w:pPr>
        <w:rPr>
          <w:rFonts w:asciiTheme="majorBidi" w:hAnsiTheme="majorBidi" w:cstheme="majorBidi"/>
          <w:sz w:val="24"/>
          <w:szCs w:val="24"/>
        </w:rPr>
      </w:pPr>
      <w:r w:rsidRPr="00CD6727">
        <w:rPr>
          <w:rStyle w:val="a"/>
          <w:rFonts w:asciiTheme="majorBidi" w:hAnsiTheme="majorBidi" w:cstheme="majorBidi"/>
          <w:b/>
          <w:bCs/>
          <w:color w:val="52B5C2"/>
          <w:sz w:val="24"/>
          <w:szCs w:val="24"/>
        </w:rPr>
        <w:lastRenderedPageBreak/>
        <w:t>2</w:t>
      </w:r>
      <w:r w:rsidR="00B97745" w:rsidRPr="00CD6727">
        <w:rPr>
          <w:rStyle w:val="a"/>
          <w:rFonts w:asciiTheme="majorBidi" w:hAnsiTheme="majorBidi" w:cstheme="majorBidi"/>
          <w:b/>
          <w:bCs/>
          <w:color w:val="52B5C2"/>
          <w:sz w:val="24"/>
          <w:szCs w:val="24"/>
        </w:rPr>
        <w:t xml:space="preserve">. </w:t>
      </w:r>
      <w:r w:rsidR="00203E75" w:rsidRPr="00CD6727">
        <w:rPr>
          <w:rStyle w:val="a"/>
          <w:rFonts w:asciiTheme="majorBidi" w:hAnsiTheme="majorBidi" w:cstheme="majorBidi"/>
          <w:b/>
          <w:bCs/>
          <w:color w:val="52B5C2"/>
          <w:sz w:val="24"/>
          <w:szCs w:val="24"/>
        </w:rPr>
        <w:t xml:space="preserve">Teaching </w:t>
      </w:r>
      <w:r w:rsidR="003E1699" w:rsidRPr="00CD6727">
        <w:rPr>
          <w:rStyle w:val="a"/>
          <w:rFonts w:asciiTheme="majorBidi" w:hAnsiTheme="majorBidi" w:cstheme="majorBidi"/>
          <w:b/>
          <w:bCs/>
          <w:color w:val="52B5C2"/>
          <w:sz w:val="24"/>
          <w:szCs w:val="24"/>
        </w:rPr>
        <w:t>mode</w:t>
      </w:r>
      <w:r w:rsidR="003E1699" w:rsidRPr="00CD6727">
        <w:rPr>
          <w:rStyle w:val="a"/>
          <w:rFonts w:asciiTheme="majorBidi" w:hAnsiTheme="majorBidi" w:cstheme="majorBidi"/>
          <w:color w:val="00B050"/>
          <w:sz w:val="24"/>
          <w:szCs w:val="24"/>
        </w:rPr>
        <w:t xml:space="preserve"> </w:t>
      </w:r>
      <w:r w:rsidR="003E1699" w:rsidRPr="00CD6727">
        <w:rPr>
          <w:rStyle w:val="a"/>
          <w:rFonts w:asciiTheme="majorBidi" w:hAnsiTheme="majorBidi" w:cstheme="majorBidi"/>
          <w:color w:val="auto"/>
          <w:sz w:val="24"/>
          <w:szCs w:val="24"/>
        </w:rPr>
        <w:t>(</w:t>
      </w:r>
      <w:r w:rsidR="00D556A0" w:rsidRPr="00CD6727">
        <w:rPr>
          <w:rStyle w:val="a"/>
          <w:rFonts w:asciiTheme="majorBidi" w:hAnsiTheme="majorBidi" w:cstheme="majorBidi"/>
          <w:color w:val="auto"/>
          <w:sz w:val="24"/>
          <w:szCs w:val="24"/>
        </w:rPr>
        <w:t>mark all that apply)</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86F56" w:rsidRPr="00CD6727" w14:paraId="3D9D317E" w14:textId="77777777" w:rsidTr="00DB0E18">
        <w:trPr>
          <w:tblHeader/>
          <w:tblCellSpacing w:w="7" w:type="dxa"/>
          <w:jc w:val="center"/>
        </w:trPr>
        <w:tc>
          <w:tcPr>
            <w:tcW w:w="846" w:type="dxa"/>
            <w:shd w:val="clear" w:color="auto" w:fill="4C3D8E"/>
            <w:vAlign w:val="center"/>
          </w:tcPr>
          <w:bookmarkEnd w:id="5"/>
          <w:p w14:paraId="698E07A8" w14:textId="22BDC1AF" w:rsidR="00A4737E" w:rsidRPr="00CD6727" w:rsidRDefault="00B97745"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3509" w:type="dxa"/>
            <w:shd w:val="clear" w:color="auto" w:fill="4C3D8E"/>
            <w:vAlign w:val="center"/>
          </w:tcPr>
          <w:p w14:paraId="08C8AB33" w14:textId="2E1A924C"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Mode of Instruction</w:t>
            </w:r>
          </w:p>
        </w:tc>
        <w:tc>
          <w:tcPr>
            <w:tcW w:w="2607" w:type="dxa"/>
            <w:shd w:val="clear" w:color="auto" w:fill="4C3D8E"/>
            <w:vAlign w:val="center"/>
          </w:tcPr>
          <w:p w14:paraId="155C7DF9" w14:textId="459FF2E1"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Contact Hours</w:t>
            </w:r>
          </w:p>
        </w:tc>
        <w:tc>
          <w:tcPr>
            <w:tcW w:w="2600" w:type="dxa"/>
            <w:shd w:val="clear" w:color="auto" w:fill="4C3D8E"/>
            <w:vAlign w:val="center"/>
          </w:tcPr>
          <w:p w14:paraId="18598703" w14:textId="3198D232"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Percentage</w:t>
            </w:r>
          </w:p>
        </w:tc>
      </w:tr>
      <w:tr w:rsidR="00791CCF" w:rsidRPr="00CD6727" w14:paraId="1171117D" w14:textId="77777777" w:rsidTr="00DB0E18">
        <w:trPr>
          <w:trHeight w:val="260"/>
          <w:tblCellSpacing w:w="7" w:type="dxa"/>
          <w:jc w:val="center"/>
        </w:trPr>
        <w:tc>
          <w:tcPr>
            <w:tcW w:w="846" w:type="dxa"/>
            <w:shd w:val="clear" w:color="auto" w:fill="F2F2F2" w:themeFill="background1" w:themeFillShade="F2"/>
            <w:vAlign w:val="center"/>
          </w:tcPr>
          <w:p w14:paraId="5280797A" w14:textId="7D15F51F" w:rsidR="00791CCF" w:rsidRPr="00CD6727" w:rsidRDefault="00791CCF" w:rsidP="00791CCF">
            <w:pPr>
              <w:spacing w:after="0"/>
              <w:ind w:left="300"/>
              <w:rPr>
                <w:rFonts w:asciiTheme="majorBidi" w:hAnsiTheme="majorBidi" w:cstheme="majorBidi"/>
                <w:sz w:val="24"/>
                <w:szCs w:val="24"/>
              </w:rPr>
            </w:pPr>
            <w:r w:rsidRPr="00CD6727">
              <w:rPr>
                <w:rFonts w:asciiTheme="majorBidi" w:hAnsiTheme="majorBidi" w:cstheme="majorBidi"/>
                <w:sz w:val="24"/>
                <w:szCs w:val="24"/>
              </w:rPr>
              <w:t>1</w:t>
            </w:r>
          </w:p>
        </w:tc>
        <w:tc>
          <w:tcPr>
            <w:tcW w:w="3509" w:type="dxa"/>
            <w:shd w:val="clear" w:color="auto" w:fill="F2F2F2" w:themeFill="background1" w:themeFillShade="F2"/>
          </w:tcPr>
          <w:p w14:paraId="25C11AD5" w14:textId="61A8558A" w:rsidR="00791CCF" w:rsidRPr="00CD6727" w:rsidRDefault="00791CCF" w:rsidP="00791CCF">
            <w:pPr>
              <w:spacing w:after="0"/>
              <w:rPr>
                <w:rFonts w:asciiTheme="majorBidi" w:hAnsiTheme="majorBidi" w:cstheme="majorBidi"/>
                <w:sz w:val="24"/>
                <w:szCs w:val="24"/>
                <w:rtl/>
              </w:rPr>
            </w:pPr>
            <w:r w:rsidRPr="00CD6727">
              <w:rPr>
                <w:rFonts w:asciiTheme="majorBidi" w:hAnsiTheme="majorBidi" w:cstheme="majorBidi"/>
                <w:sz w:val="24"/>
                <w:szCs w:val="24"/>
              </w:rPr>
              <w:t>Traditional classroom</w:t>
            </w:r>
          </w:p>
        </w:tc>
        <w:tc>
          <w:tcPr>
            <w:tcW w:w="2607" w:type="dxa"/>
            <w:shd w:val="clear" w:color="auto" w:fill="F2F2F2" w:themeFill="background1" w:themeFillShade="F2"/>
            <w:vAlign w:val="center"/>
          </w:tcPr>
          <w:p w14:paraId="7C2F2B3A" w14:textId="036A1D41" w:rsidR="00791CCF" w:rsidRPr="00CD6727" w:rsidRDefault="003D05AC" w:rsidP="00791CCF">
            <w:pPr>
              <w:spacing w:after="0"/>
              <w:rPr>
                <w:rFonts w:asciiTheme="majorBidi" w:hAnsiTheme="majorBidi" w:cstheme="majorBidi"/>
                <w:sz w:val="24"/>
                <w:szCs w:val="24"/>
              </w:rPr>
            </w:pPr>
            <w:r>
              <w:rPr>
                <w:rFonts w:asciiTheme="majorBidi" w:hAnsiTheme="majorBidi" w:cstheme="majorBidi"/>
                <w:sz w:val="24"/>
                <w:szCs w:val="24"/>
              </w:rPr>
              <w:t>30</w:t>
            </w:r>
          </w:p>
        </w:tc>
        <w:tc>
          <w:tcPr>
            <w:tcW w:w="2600" w:type="dxa"/>
            <w:shd w:val="clear" w:color="auto" w:fill="F2F2F2" w:themeFill="background1" w:themeFillShade="F2"/>
            <w:vAlign w:val="center"/>
          </w:tcPr>
          <w:p w14:paraId="389A45B5" w14:textId="6231CCF6" w:rsidR="00791CCF" w:rsidRPr="00CD6727" w:rsidRDefault="00791CCF" w:rsidP="00791CCF">
            <w:pPr>
              <w:spacing w:after="0"/>
              <w:rPr>
                <w:rFonts w:asciiTheme="majorBidi" w:hAnsiTheme="majorBidi" w:cstheme="majorBidi"/>
                <w:sz w:val="24"/>
                <w:szCs w:val="24"/>
              </w:rPr>
            </w:pPr>
            <w:r>
              <w:rPr>
                <w:rFonts w:cstheme="minorHAnsi"/>
              </w:rPr>
              <w:t>100%</w:t>
            </w:r>
          </w:p>
        </w:tc>
      </w:tr>
      <w:tr w:rsidR="00791CCF" w:rsidRPr="00CD6727" w14:paraId="56DA6F1D" w14:textId="77777777" w:rsidTr="00DB0E18">
        <w:trPr>
          <w:trHeight w:val="260"/>
          <w:tblCellSpacing w:w="7" w:type="dxa"/>
          <w:jc w:val="center"/>
        </w:trPr>
        <w:tc>
          <w:tcPr>
            <w:tcW w:w="846" w:type="dxa"/>
            <w:shd w:val="clear" w:color="auto" w:fill="D9D9D9" w:themeFill="background1" w:themeFillShade="D9"/>
            <w:vAlign w:val="center"/>
          </w:tcPr>
          <w:p w14:paraId="39B8AEFE" w14:textId="4E6990E2" w:rsidR="00791CCF" w:rsidRPr="00CD6727" w:rsidRDefault="00791CCF" w:rsidP="00791CCF">
            <w:pPr>
              <w:spacing w:after="0"/>
              <w:ind w:left="300"/>
              <w:rPr>
                <w:rFonts w:asciiTheme="majorBidi" w:hAnsiTheme="majorBidi" w:cstheme="majorBidi"/>
                <w:sz w:val="24"/>
                <w:szCs w:val="24"/>
              </w:rPr>
            </w:pPr>
            <w:r w:rsidRPr="00CD6727">
              <w:rPr>
                <w:rFonts w:asciiTheme="majorBidi" w:hAnsiTheme="majorBidi" w:cstheme="majorBidi"/>
                <w:sz w:val="24"/>
                <w:szCs w:val="24"/>
              </w:rPr>
              <w:t>2</w:t>
            </w:r>
          </w:p>
        </w:tc>
        <w:tc>
          <w:tcPr>
            <w:tcW w:w="3509" w:type="dxa"/>
            <w:shd w:val="clear" w:color="auto" w:fill="D9D9D9" w:themeFill="background1" w:themeFillShade="D9"/>
          </w:tcPr>
          <w:p w14:paraId="7D1E2428" w14:textId="11E67D5B" w:rsidR="00791CCF" w:rsidRPr="00CD6727" w:rsidRDefault="00791CCF" w:rsidP="00791CCF">
            <w:pPr>
              <w:spacing w:after="0"/>
              <w:rPr>
                <w:rFonts w:asciiTheme="majorBidi" w:hAnsiTheme="majorBidi" w:cstheme="majorBidi"/>
                <w:sz w:val="24"/>
                <w:szCs w:val="24"/>
                <w:rtl/>
              </w:rPr>
            </w:pPr>
            <w:r w:rsidRPr="00CD6727">
              <w:rPr>
                <w:rFonts w:asciiTheme="majorBidi" w:hAnsiTheme="majorBidi" w:cstheme="majorBidi"/>
                <w:sz w:val="24"/>
                <w:szCs w:val="24"/>
              </w:rPr>
              <w:t>E-learning</w:t>
            </w:r>
          </w:p>
        </w:tc>
        <w:tc>
          <w:tcPr>
            <w:tcW w:w="2607" w:type="dxa"/>
            <w:shd w:val="clear" w:color="auto" w:fill="D9D9D9" w:themeFill="background1" w:themeFillShade="D9"/>
            <w:vAlign w:val="center"/>
          </w:tcPr>
          <w:p w14:paraId="085E033A" w14:textId="2B90DA53" w:rsidR="00791CCF" w:rsidRPr="00CD6727" w:rsidRDefault="00791CCF" w:rsidP="00791CCF">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19AE82BE" w14:textId="6F147DA3" w:rsidR="00791CCF" w:rsidRPr="00CD6727" w:rsidRDefault="00791CCF" w:rsidP="00791CCF">
            <w:pPr>
              <w:spacing w:after="0"/>
              <w:rPr>
                <w:rFonts w:asciiTheme="majorBidi" w:hAnsiTheme="majorBidi" w:cstheme="majorBidi"/>
                <w:sz w:val="24"/>
                <w:szCs w:val="24"/>
              </w:rPr>
            </w:pPr>
            <w:r>
              <w:rPr>
                <w:rFonts w:cstheme="minorHAnsi"/>
              </w:rPr>
              <w:t>-</w:t>
            </w:r>
          </w:p>
        </w:tc>
      </w:tr>
      <w:tr w:rsidR="00791CCF" w:rsidRPr="00CD6727" w14:paraId="5789A3EF" w14:textId="77777777" w:rsidTr="00DB0E18">
        <w:trPr>
          <w:trHeight w:val="260"/>
          <w:tblCellSpacing w:w="7" w:type="dxa"/>
          <w:jc w:val="center"/>
        </w:trPr>
        <w:tc>
          <w:tcPr>
            <w:tcW w:w="846" w:type="dxa"/>
            <w:shd w:val="clear" w:color="auto" w:fill="F2F2F2" w:themeFill="background1" w:themeFillShade="F2"/>
            <w:vAlign w:val="center"/>
          </w:tcPr>
          <w:p w14:paraId="14E59F4D" w14:textId="42E81A39" w:rsidR="00791CCF" w:rsidRPr="00CD6727" w:rsidRDefault="00791CCF" w:rsidP="00791CCF">
            <w:pPr>
              <w:spacing w:after="0"/>
              <w:ind w:left="300"/>
              <w:rPr>
                <w:rFonts w:asciiTheme="majorBidi" w:hAnsiTheme="majorBidi" w:cstheme="majorBidi"/>
                <w:sz w:val="24"/>
                <w:szCs w:val="24"/>
              </w:rPr>
            </w:pPr>
            <w:r w:rsidRPr="00CD6727">
              <w:rPr>
                <w:rFonts w:asciiTheme="majorBidi" w:hAnsiTheme="majorBidi" w:cstheme="majorBidi"/>
                <w:sz w:val="24"/>
                <w:szCs w:val="24"/>
              </w:rPr>
              <w:t>3</w:t>
            </w:r>
          </w:p>
        </w:tc>
        <w:tc>
          <w:tcPr>
            <w:tcW w:w="3509" w:type="dxa"/>
            <w:shd w:val="clear" w:color="auto" w:fill="F2F2F2" w:themeFill="background1" w:themeFillShade="F2"/>
          </w:tcPr>
          <w:p w14:paraId="5263C6F4" w14:textId="24EDDB78" w:rsidR="00791CCF" w:rsidRPr="00CD6727" w:rsidRDefault="00791CCF" w:rsidP="00791CCF">
            <w:pPr>
              <w:spacing w:after="0"/>
              <w:rPr>
                <w:rFonts w:asciiTheme="majorBidi" w:hAnsiTheme="majorBidi" w:cstheme="majorBidi"/>
                <w:sz w:val="24"/>
                <w:szCs w:val="24"/>
              </w:rPr>
            </w:pPr>
            <w:r w:rsidRPr="00CD6727">
              <w:rPr>
                <w:rFonts w:asciiTheme="majorBidi" w:hAnsiTheme="majorBidi" w:cstheme="majorBidi"/>
                <w:sz w:val="24"/>
                <w:szCs w:val="24"/>
              </w:rPr>
              <w:t>Hybrid</w:t>
            </w:r>
          </w:p>
          <w:p w14:paraId="58D44FA3" w14:textId="77777777" w:rsidR="00791CCF" w:rsidRPr="00CD6727" w:rsidRDefault="00791CCF" w:rsidP="00791CCF">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Traditional classroom</w:t>
            </w:r>
          </w:p>
          <w:p w14:paraId="72203CA1" w14:textId="6400079D" w:rsidR="00791CCF" w:rsidRPr="00CD6727" w:rsidRDefault="00791CCF" w:rsidP="00791CCF">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E-learning</w:t>
            </w:r>
          </w:p>
        </w:tc>
        <w:tc>
          <w:tcPr>
            <w:tcW w:w="2607" w:type="dxa"/>
            <w:shd w:val="clear" w:color="auto" w:fill="F2F2F2" w:themeFill="background1" w:themeFillShade="F2"/>
            <w:vAlign w:val="center"/>
          </w:tcPr>
          <w:p w14:paraId="59C2E7BE" w14:textId="0024CE1B" w:rsidR="00791CCF" w:rsidRPr="00CD6727" w:rsidRDefault="00791CCF" w:rsidP="00791CCF">
            <w:pPr>
              <w:spacing w:after="0"/>
              <w:rPr>
                <w:rFonts w:asciiTheme="majorBidi" w:hAnsiTheme="majorBidi" w:cstheme="majorBidi"/>
                <w:sz w:val="24"/>
                <w:szCs w:val="24"/>
              </w:rPr>
            </w:pPr>
            <w:r>
              <w:rPr>
                <w:rFonts w:cstheme="minorHAnsi"/>
                <w:sz w:val="24"/>
                <w:szCs w:val="24"/>
              </w:rPr>
              <w:t>-</w:t>
            </w:r>
          </w:p>
        </w:tc>
        <w:tc>
          <w:tcPr>
            <w:tcW w:w="2600" w:type="dxa"/>
            <w:shd w:val="clear" w:color="auto" w:fill="F2F2F2" w:themeFill="background1" w:themeFillShade="F2"/>
            <w:vAlign w:val="center"/>
          </w:tcPr>
          <w:p w14:paraId="25415C96" w14:textId="1F0386E7" w:rsidR="00791CCF" w:rsidRPr="00CD6727" w:rsidRDefault="00791CCF" w:rsidP="00791CCF">
            <w:pPr>
              <w:spacing w:after="0"/>
              <w:rPr>
                <w:rFonts w:asciiTheme="majorBidi" w:hAnsiTheme="majorBidi" w:cstheme="majorBidi"/>
                <w:sz w:val="24"/>
                <w:szCs w:val="24"/>
              </w:rPr>
            </w:pPr>
            <w:r>
              <w:rPr>
                <w:rFonts w:cstheme="minorHAnsi"/>
              </w:rPr>
              <w:t>-</w:t>
            </w:r>
          </w:p>
        </w:tc>
      </w:tr>
      <w:tr w:rsidR="00791CCF" w:rsidRPr="00CD6727" w14:paraId="30826228" w14:textId="77777777" w:rsidTr="00DB0E18">
        <w:trPr>
          <w:trHeight w:val="260"/>
          <w:tblCellSpacing w:w="7" w:type="dxa"/>
          <w:jc w:val="center"/>
        </w:trPr>
        <w:tc>
          <w:tcPr>
            <w:tcW w:w="846" w:type="dxa"/>
            <w:shd w:val="clear" w:color="auto" w:fill="D9D9D9" w:themeFill="background1" w:themeFillShade="D9"/>
            <w:vAlign w:val="center"/>
          </w:tcPr>
          <w:p w14:paraId="5662DF90" w14:textId="5D42DAAA" w:rsidR="00791CCF" w:rsidRPr="00CD6727" w:rsidRDefault="00791CCF" w:rsidP="00791CCF">
            <w:pPr>
              <w:spacing w:after="0"/>
              <w:ind w:left="300"/>
              <w:rPr>
                <w:rFonts w:asciiTheme="majorBidi" w:hAnsiTheme="majorBidi" w:cstheme="majorBidi"/>
                <w:sz w:val="24"/>
                <w:szCs w:val="24"/>
              </w:rPr>
            </w:pPr>
            <w:r w:rsidRPr="00CD6727">
              <w:rPr>
                <w:rFonts w:asciiTheme="majorBidi" w:hAnsiTheme="majorBidi" w:cstheme="majorBidi"/>
                <w:sz w:val="24"/>
                <w:szCs w:val="24"/>
              </w:rPr>
              <w:t>4</w:t>
            </w:r>
          </w:p>
        </w:tc>
        <w:tc>
          <w:tcPr>
            <w:tcW w:w="3509" w:type="dxa"/>
            <w:shd w:val="clear" w:color="auto" w:fill="D9D9D9" w:themeFill="background1" w:themeFillShade="D9"/>
          </w:tcPr>
          <w:p w14:paraId="2A278C0D" w14:textId="66C95058" w:rsidR="00791CCF" w:rsidRPr="00CD6727" w:rsidRDefault="00791CCF" w:rsidP="00791CCF">
            <w:pPr>
              <w:spacing w:after="0"/>
              <w:rPr>
                <w:rFonts w:asciiTheme="majorBidi" w:hAnsiTheme="majorBidi" w:cstheme="majorBidi"/>
                <w:sz w:val="24"/>
                <w:szCs w:val="24"/>
              </w:rPr>
            </w:pPr>
            <w:r w:rsidRPr="00CD6727">
              <w:rPr>
                <w:rFonts w:asciiTheme="majorBidi" w:hAnsiTheme="majorBidi" w:cstheme="majorBidi"/>
                <w:sz w:val="24"/>
                <w:szCs w:val="24"/>
              </w:rPr>
              <w:t>Distance learning</w:t>
            </w:r>
          </w:p>
        </w:tc>
        <w:tc>
          <w:tcPr>
            <w:tcW w:w="2607" w:type="dxa"/>
            <w:shd w:val="clear" w:color="auto" w:fill="D9D9D9" w:themeFill="background1" w:themeFillShade="D9"/>
            <w:vAlign w:val="center"/>
          </w:tcPr>
          <w:p w14:paraId="4A34A869" w14:textId="655AFC05" w:rsidR="00791CCF" w:rsidRPr="00CD6727" w:rsidRDefault="00791CCF" w:rsidP="00791CCF">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612DAE3E" w14:textId="6E834B91" w:rsidR="00791CCF" w:rsidRPr="00CD6727" w:rsidRDefault="00791CCF" w:rsidP="00791CCF">
            <w:pPr>
              <w:spacing w:after="0"/>
              <w:rPr>
                <w:rFonts w:asciiTheme="majorBidi" w:hAnsiTheme="majorBidi" w:cstheme="majorBidi"/>
                <w:sz w:val="24"/>
                <w:szCs w:val="24"/>
              </w:rPr>
            </w:pPr>
            <w:r>
              <w:rPr>
                <w:rFonts w:cstheme="minorHAnsi"/>
              </w:rPr>
              <w:t>-</w:t>
            </w:r>
          </w:p>
        </w:tc>
      </w:tr>
    </w:tbl>
    <w:p w14:paraId="74D44109" w14:textId="77777777" w:rsidR="00CD6727" w:rsidRPr="00CD6727" w:rsidRDefault="00CD6727" w:rsidP="00CD6727">
      <w:pPr>
        <w:rPr>
          <w:rStyle w:val="a"/>
          <w:rFonts w:asciiTheme="majorBidi" w:hAnsiTheme="majorBidi" w:cstheme="majorBidi"/>
          <w:b/>
          <w:bCs/>
          <w:color w:val="52B5C2"/>
          <w:sz w:val="24"/>
          <w:szCs w:val="24"/>
        </w:rPr>
      </w:pPr>
      <w:bookmarkStart w:id="6" w:name="_Ref115691960"/>
    </w:p>
    <w:p w14:paraId="1FCFDB3D" w14:textId="585A601F" w:rsidR="008D0CEB" w:rsidRPr="00CD6727" w:rsidRDefault="004C1C63" w:rsidP="00CD6727">
      <w:pPr>
        <w:rPr>
          <w:rFonts w:asciiTheme="majorBidi" w:hAnsiTheme="majorBidi" w:cstheme="majorBidi"/>
          <w:sz w:val="24"/>
          <w:szCs w:val="24"/>
          <w:lang w:bidi="ar-EG"/>
        </w:rPr>
      </w:pPr>
      <w:r w:rsidRPr="00CD6727">
        <w:rPr>
          <w:rStyle w:val="a"/>
          <w:rFonts w:asciiTheme="majorBidi" w:hAnsiTheme="majorBidi" w:cstheme="majorBidi"/>
          <w:b/>
          <w:bCs/>
          <w:color w:val="52B5C2"/>
          <w:sz w:val="24"/>
          <w:szCs w:val="24"/>
        </w:rPr>
        <w:t>3</w:t>
      </w:r>
      <w:r w:rsidR="008D0CEB" w:rsidRPr="00CD6727">
        <w:rPr>
          <w:rStyle w:val="a"/>
          <w:rFonts w:asciiTheme="majorBidi" w:hAnsiTheme="majorBidi" w:cstheme="majorBidi"/>
          <w:b/>
          <w:bCs/>
          <w:color w:val="52B5C2"/>
          <w:sz w:val="24"/>
          <w:szCs w:val="24"/>
        </w:rPr>
        <w:t>. Contact Hours</w:t>
      </w:r>
      <w:r w:rsidR="008D0CEB" w:rsidRPr="00CD6727">
        <w:rPr>
          <w:rStyle w:val="a"/>
          <w:rFonts w:asciiTheme="majorBidi" w:hAnsiTheme="majorBidi" w:cstheme="majorBidi"/>
          <w:color w:val="52B5C2"/>
          <w:sz w:val="24"/>
          <w:szCs w:val="24"/>
        </w:rPr>
        <w:t xml:space="preserve"> </w:t>
      </w:r>
      <w:r w:rsidR="008D0CEB" w:rsidRPr="00CD6727">
        <w:rPr>
          <w:rStyle w:val="a"/>
          <w:rFonts w:asciiTheme="majorBidi" w:hAnsiTheme="majorBidi" w:cstheme="majorBidi"/>
          <w:color w:val="auto"/>
          <w:sz w:val="24"/>
          <w:szCs w:val="24"/>
        </w:rPr>
        <w:t xml:space="preserve">(based on </w:t>
      </w:r>
      <w:r w:rsidR="00C35654" w:rsidRPr="00CD6727">
        <w:rPr>
          <w:rStyle w:val="a"/>
          <w:rFonts w:asciiTheme="majorBidi" w:hAnsiTheme="majorBidi" w:cstheme="majorBidi"/>
          <w:color w:val="auto"/>
          <w:sz w:val="24"/>
          <w:szCs w:val="24"/>
        </w:rPr>
        <w:t xml:space="preserve">the </w:t>
      </w:r>
      <w:r w:rsidR="008D0CEB" w:rsidRPr="00CD6727">
        <w:rPr>
          <w:rStyle w:val="a"/>
          <w:rFonts w:asciiTheme="majorBidi" w:hAnsiTheme="majorBidi" w:cstheme="majorBidi"/>
          <w:color w:val="auto"/>
          <w:sz w:val="24"/>
          <w:szCs w:val="24"/>
        </w:rPr>
        <w:t>academic semester)</w:t>
      </w:r>
      <w:bookmarkEnd w:id="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CD6727" w14:paraId="6D7B8286" w14:textId="77777777" w:rsidTr="00DB0E18">
        <w:trPr>
          <w:trHeight w:val="380"/>
          <w:tblCellSpacing w:w="7" w:type="dxa"/>
          <w:jc w:val="center"/>
        </w:trPr>
        <w:tc>
          <w:tcPr>
            <w:tcW w:w="841" w:type="dxa"/>
            <w:shd w:val="clear" w:color="auto" w:fill="4C3D8E"/>
            <w:vAlign w:val="center"/>
          </w:tcPr>
          <w:p w14:paraId="589B95B7" w14:textId="7B1DC936"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6713" w:type="dxa"/>
            <w:shd w:val="clear" w:color="auto" w:fill="4C3D8E"/>
            <w:vAlign w:val="center"/>
          </w:tcPr>
          <w:p w14:paraId="63CB85BD" w14:textId="1EDC8F9A"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Activity</w:t>
            </w:r>
          </w:p>
        </w:tc>
        <w:tc>
          <w:tcPr>
            <w:tcW w:w="2022" w:type="dxa"/>
            <w:shd w:val="clear" w:color="auto" w:fill="4C3D8E"/>
            <w:vAlign w:val="center"/>
          </w:tcPr>
          <w:p w14:paraId="11D691F5" w14:textId="7147D44E"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8D0CEB" w:rsidRPr="00CD6727" w14:paraId="5D8E1F98" w14:textId="77777777" w:rsidTr="00DB0E18">
        <w:trPr>
          <w:tblCellSpacing w:w="7" w:type="dxa"/>
          <w:jc w:val="center"/>
        </w:trPr>
        <w:tc>
          <w:tcPr>
            <w:tcW w:w="841" w:type="dxa"/>
            <w:shd w:val="clear" w:color="auto" w:fill="F2F2F2" w:themeFill="background1" w:themeFillShade="F2"/>
            <w:vAlign w:val="center"/>
          </w:tcPr>
          <w:p w14:paraId="364B369B" w14:textId="5970A9E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E7AAFBF" w14:textId="74D424AC"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Lecture</w:t>
            </w:r>
            <w:r w:rsidR="001908A4" w:rsidRPr="00CD6727">
              <w:rPr>
                <w:rFonts w:asciiTheme="majorBidi" w:hAnsiTheme="majorBidi" w:cstheme="majorBidi"/>
                <w:b/>
                <w:bCs/>
                <w:sz w:val="24"/>
                <w:szCs w:val="24"/>
              </w:rPr>
              <w:t>s</w:t>
            </w:r>
          </w:p>
        </w:tc>
        <w:tc>
          <w:tcPr>
            <w:tcW w:w="2022" w:type="dxa"/>
            <w:shd w:val="clear" w:color="auto" w:fill="F2F2F2" w:themeFill="background1" w:themeFillShade="F2"/>
            <w:vAlign w:val="center"/>
          </w:tcPr>
          <w:p w14:paraId="43B5319D" w14:textId="71830155" w:rsidR="008D0CEB" w:rsidRPr="00CD6727" w:rsidRDefault="003D05AC"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30</w:t>
            </w:r>
          </w:p>
        </w:tc>
      </w:tr>
      <w:tr w:rsidR="008D0CEB" w:rsidRPr="00CD6727" w14:paraId="7347A519" w14:textId="77777777" w:rsidTr="00DB0E18">
        <w:trPr>
          <w:tblCellSpacing w:w="7" w:type="dxa"/>
          <w:jc w:val="center"/>
        </w:trPr>
        <w:tc>
          <w:tcPr>
            <w:tcW w:w="841" w:type="dxa"/>
            <w:shd w:val="clear" w:color="auto" w:fill="D9D9D9" w:themeFill="background1" w:themeFillShade="D9"/>
            <w:vAlign w:val="center"/>
          </w:tcPr>
          <w:p w14:paraId="305EF1B2" w14:textId="5233EE18"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456B0D95" w14:textId="551DFF16"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Laboratory/Studio</w:t>
            </w:r>
          </w:p>
        </w:tc>
        <w:tc>
          <w:tcPr>
            <w:tcW w:w="2022" w:type="dxa"/>
            <w:shd w:val="clear" w:color="auto" w:fill="D9D9D9" w:themeFill="background1" w:themeFillShade="D9"/>
            <w:vAlign w:val="center"/>
          </w:tcPr>
          <w:p w14:paraId="36F4F7C1" w14:textId="6276BE7B" w:rsidR="008D0CEB" w:rsidRPr="00CD6727" w:rsidRDefault="00791CCF"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5AF21E18" w14:textId="77777777" w:rsidTr="00DB0E18">
        <w:trPr>
          <w:tblCellSpacing w:w="7" w:type="dxa"/>
          <w:jc w:val="center"/>
        </w:trPr>
        <w:tc>
          <w:tcPr>
            <w:tcW w:w="841" w:type="dxa"/>
            <w:shd w:val="clear" w:color="auto" w:fill="F2F2F2" w:themeFill="background1" w:themeFillShade="F2"/>
            <w:vAlign w:val="center"/>
          </w:tcPr>
          <w:p w14:paraId="1E95ABF1" w14:textId="2D41F85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6EF1F9C4" w14:textId="132FA456" w:rsidR="008D0CEB" w:rsidRPr="00CD6727" w:rsidRDefault="008D0CEB" w:rsidP="00CD6727">
            <w:pPr>
              <w:spacing w:after="100" w:afterAutospacing="1"/>
              <w:rPr>
                <w:rFonts w:asciiTheme="majorBidi" w:hAnsiTheme="majorBidi" w:cstheme="majorBidi"/>
                <w:b/>
                <w:bCs/>
                <w:sz w:val="24"/>
                <w:szCs w:val="24"/>
                <w:rtl/>
              </w:rPr>
            </w:pPr>
            <w:r w:rsidRPr="00CD6727">
              <w:rPr>
                <w:rFonts w:asciiTheme="majorBidi" w:hAnsiTheme="majorBidi" w:cstheme="majorBidi"/>
                <w:b/>
                <w:bCs/>
                <w:sz w:val="24"/>
                <w:szCs w:val="24"/>
              </w:rPr>
              <w:t>Field</w:t>
            </w:r>
          </w:p>
        </w:tc>
        <w:tc>
          <w:tcPr>
            <w:tcW w:w="2022" w:type="dxa"/>
            <w:shd w:val="clear" w:color="auto" w:fill="F2F2F2" w:themeFill="background1" w:themeFillShade="F2"/>
            <w:vAlign w:val="center"/>
          </w:tcPr>
          <w:p w14:paraId="5407BD67" w14:textId="00765592" w:rsidR="008D0CEB" w:rsidRPr="00CD6727" w:rsidRDefault="00791CCF"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157326B" w14:textId="77777777" w:rsidTr="00DB0E18">
        <w:trPr>
          <w:tblCellSpacing w:w="7" w:type="dxa"/>
          <w:jc w:val="center"/>
        </w:trPr>
        <w:tc>
          <w:tcPr>
            <w:tcW w:w="841" w:type="dxa"/>
            <w:shd w:val="clear" w:color="auto" w:fill="D9D9D9" w:themeFill="background1" w:themeFillShade="D9"/>
            <w:vAlign w:val="center"/>
          </w:tcPr>
          <w:p w14:paraId="15797363" w14:textId="56E20C5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6F4C4952" w14:textId="571FB2EE"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 xml:space="preserve">Tutorial  </w:t>
            </w:r>
          </w:p>
        </w:tc>
        <w:tc>
          <w:tcPr>
            <w:tcW w:w="2022" w:type="dxa"/>
            <w:shd w:val="clear" w:color="auto" w:fill="D9D9D9" w:themeFill="background1" w:themeFillShade="D9"/>
            <w:vAlign w:val="center"/>
          </w:tcPr>
          <w:p w14:paraId="5CA5BD02" w14:textId="56BD7032" w:rsidR="008D0CEB" w:rsidRPr="00CD6727" w:rsidRDefault="00791CCF"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709FAE1" w14:textId="77777777" w:rsidTr="00DB0E18">
        <w:trPr>
          <w:trHeight w:val="296"/>
          <w:tblCellSpacing w:w="7" w:type="dxa"/>
          <w:jc w:val="center"/>
        </w:trPr>
        <w:tc>
          <w:tcPr>
            <w:tcW w:w="841" w:type="dxa"/>
            <w:shd w:val="clear" w:color="auto" w:fill="F2F2F2" w:themeFill="background1" w:themeFillShade="F2"/>
            <w:vAlign w:val="center"/>
          </w:tcPr>
          <w:p w14:paraId="0935EFCB" w14:textId="38FFFF1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53CE5B5" w14:textId="4D57BDBA"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Others (specify)</w:t>
            </w:r>
          </w:p>
        </w:tc>
        <w:tc>
          <w:tcPr>
            <w:tcW w:w="2022" w:type="dxa"/>
            <w:shd w:val="clear" w:color="auto" w:fill="F2F2F2" w:themeFill="background1" w:themeFillShade="F2"/>
            <w:vAlign w:val="center"/>
          </w:tcPr>
          <w:p w14:paraId="3C45477A" w14:textId="3C8603CF" w:rsidR="008D0CEB" w:rsidRPr="00CD6727" w:rsidRDefault="00791CCF"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AF47F7" w:rsidRPr="00CD6727" w14:paraId="487B99F6" w14:textId="77777777" w:rsidTr="008F559B">
        <w:trPr>
          <w:trHeight w:val="440"/>
          <w:tblCellSpacing w:w="7" w:type="dxa"/>
          <w:jc w:val="center"/>
        </w:trPr>
        <w:tc>
          <w:tcPr>
            <w:tcW w:w="7589" w:type="dxa"/>
            <w:gridSpan w:val="2"/>
            <w:shd w:val="clear" w:color="auto" w:fill="52B5C2"/>
            <w:vAlign w:val="center"/>
          </w:tcPr>
          <w:p w14:paraId="481605D8" w14:textId="1495656B" w:rsidR="00AF47F7" w:rsidRPr="00CD6727" w:rsidRDefault="00AF47F7" w:rsidP="00CD6727">
            <w:pPr>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2022" w:type="dxa"/>
            <w:shd w:val="clear" w:color="auto" w:fill="52B5C2"/>
            <w:vAlign w:val="center"/>
          </w:tcPr>
          <w:p w14:paraId="0FEB0737" w14:textId="5AEB3691" w:rsidR="00AF47F7" w:rsidRPr="00CD6727" w:rsidRDefault="003D05AC" w:rsidP="00CD6727">
            <w:pPr>
              <w:rPr>
                <w:rFonts w:asciiTheme="majorBidi" w:hAnsiTheme="majorBidi" w:cstheme="majorBidi"/>
                <w:color w:val="FFFFFF" w:themeColor="background1"/>
                <w:sz w:val="24"/>
                <w:szCs w:val="24"/>
                <w:rtl/>
                <w:lang w:bidi="ar-EG"/>
              </w:rPr>
            </w:pPr>
            <w:r>
              <w:rPr>
                <w:rFonts w:asciiTheme="majorBidi" w:hAnsiTheme="majorBidi" w:cstheme="majorBidi"/>
                <w:color w:val="FFFFFF" w:themeColor="background1"/>
                <w:sz w:val="24"/>
                <w:szCs w:val="24"/>
                <w:lang w:bidi="ar-EG"/>
              </w:rPr>
              <w:t>30</w:t>
            </w:r>
          </w:p>
        </w:tc>
      </w:tr>
    </w:tbl>
    <w:p w14:paraId="5C76D766" w14:textId="77777777" w:rsidR="00391865" w:rsidRPr="00391865" w:rsidRDefault="00391865" w:rsidP="00391865">
      <w:bookmarkStart w:id="7" w:name="_Ref115691966"/>
    </w:p>
    <w:p w14:paraId="2454B126" w14:textId="1B0CFDF1" w:rsidR="006E3A65" w:rsidRPr="00CD6727" w:rsidRDefault="003C237F" w:rsidP="00CD6727">
      <w:pPr>
        <w:pStyle w:val="Heading1"/>
        <w:spacing w:before="0" w:after="240"/>
        <w:rPr>
          <w:rStyle w:val="a"/>
          <w:rFonts w:asciiTheme="majorBidi" w:hAnsiTheme="majorBidi" w:cstheme="majorBidi"/>
          <w:b/>
          <w:bCs/>
          <w:color w:val="4C3D8E"/>
          <w:sz w:val="24"/>
          <w:szCs w:val="24"/>
          <w:rtl/>
          <w:lang w:bidi="ar-YE"/>
        </w:rPr>
      </w:pPr>
      <w:bookmarkStart w:id="8" w:name="_Toc182997156"/>
      <w:r w:rsidRPr="00CD6727">
        <w:rPr>
          <w:rStyle w:val="a"/>
          <w:rFonts w:asciiTheme="majorBidi" w:hAnsiTheme="majorBidi" w:cstheme="majorBidi"/>
          <w:b/>
          <w:bCs/>
          <w:color w:val="4C3D8E"/>
          <w:sz w:val="24"/>
          <w:szCs w:val="24"/>
          <w:lang w:bidi="ar-YE"/>
        </w:rPr>
        <w:t>B. Course Learning Outcomes</w:t>
      </w:r>
      <w:r w:rsidR="00E873A9" w:rsidRPr="00CD6727">
        <w:rPr>
          <w:rStyle w:val="a"/>
          <w:rFonts w:asciiTheme="majorBidi" w:hAnsiTheme="majorBidi" w:cstheme="majorBidi"/>
          <w:b/>
          <w:bCs/>
          <w:color w:val="4C3D8E"/>
          <w:sz w:val="24"/>
          <w:szCs w:val="24"/>
          <w:lang w:bidi="ar-YE"/>
        </w:rPr>
        <w:t xml:space="preserve"> (CLOs)</w:t>
      </w:r>
      <w:r w:rsidRPr="00CD6727">
        <w:rPr>
          <w:rStyle w:val="a"/>
          <w:rFonts w:asciiTheme="majorBidi" w:hAnsiTheme="majorBidi" w:cstheme="majorBidi"/>
          <w:b/>
          <w:bCs/>
          <w:color w:val="4C3D8E"/>
          <w:sz w:val="24"/>
          <w:szCs w:val="24"/>
          <w:lang w:bidi="ar-YE"/>
        </w:rPr>
        <w:t>, Teaching Strategies and Assessment Methods</w:t>
      </w:r>
      <w:bookmarkEnd w:id="7"/>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2495"/>
        <w:gridCol w:w="2101"/>
        <w:gridCol w:w="1778"/>
      </w:tblGrid>
      <w:tr w:rsidR="000C3B90" w:rsidRPr="00CD6727" w14:paraId="01D21B76" w14:textId="77777777" w:rsidTr="00067A97">
        <w:trPr>
          <w:trHeight w:val="401"/>
          <w:tblHeader/>
          <w:tblCellSpacing w:w="7" w:type="dxa"/>
          <w:jc w:val="center"/>
        </w:trPr>
        <w:tc>
          <w:tcPr>
            <w:tcW w:w="901" w:type="dxa"/>
            <w:shd w:val="clear" w:color="auto" w:fill="4C3D8E"/>
            <w:vAlign w:val="center"/>
          </w:tcPr>
          <w:p w14:paraId="6CB26889" w14:textId="157F74FF"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Code</w:t>
            </w:r>
          </w:p>
        </w:tc>
        <w:tc>
          <w:tcPr>
            <w:tcW w:w="2322" w:type="dxa"/>
            <w:shd w:val="clear" w:color="auto" w:fill="4C3D8E"/>
            <w:vAlign w:val="center"/>
          </w:tcPr>
          <w:p w14:paraId="1361384C" w14:textId="7D22A5A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Course Learning Outcomes</w:t>
            </w:r>
          </w:p>
        </w:tc>
        <w:tc>
          <w:tcPr>
            <w:tcW w:w="2481" w:type="dxa"/>
            <w:shd w:val="clear" w:color="auto" w:fill="4C3D8E"/>
          </w:tcPr>
          <w:p w14:paraId="4E2656CC" w14:textId="46BAB8B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 xml:space="preserve">Code of </w:t>
            </w:r>
            <w:r w:rsidR="00DB0DBA" w:rsidRPr="00CD6727">
              <w:rPr>
                <w:rFonts w:asciiTheme="majorBidi" w:hAnsiTheme="majorBidi" w:cstheme="majorBidi"/>
                <w:b/>
                <w:bCs/>
                <w:color w:val="FFFFFF" w:themeColor="background1"/>
                <w:sz w:val="24"/>
                <w:szCs w:val="24"/>
                <w:lang w:bidi="ar-EG"/>
              </w:rPr>
              <w:t>P</w:t>
            </w:r>
            <w:r w:rsidRPr="00CD6727">
              <w:rPr>
                <w:rFonts w:asciiTheme="majorBidi" w:hAnsiTheme="majorBidi" w:cstheme="majorBidi"/>
                <w:b/>
                <w:bCs/>
                <w:color w:val="FFFFFF" w:themeColor="background1"/>
                <w:sz w:val="24"/>
                <w:szCs w:val="24"/>
                <w:lang w:bidi="ar-EG"/>
              </w:rPr>
              <w:t xml:space="preserve">LOs aligned with </w:t>
            </w:r>
            <w:r w:rsidR="001D3A21" w:rsidRPr="00CD6727">
              <w:rPr>
                <w:rFonts w:asciiTheme="majorBidi" w:hAnsiTheme="majorBidi" w:cstheme="majorBidi"/>
                <w:b/>
                <w:bCs/>
                <w:color w:val="FFFFFF" w:themeColor="background1"/>
                <w:sz w:val="24"/>
                <w:szCs w:val="24"/>
                <w:lang w:bidi="ar-EG"/>
              </w:rPr>
              <w:t xml:space="preserve">the </w:t>
            </w:r>
            <w:r w:rsidR="00D23847" w:rsidRPr="00CD6727">
              <w:rPr>
                <w:rFonts w:asciiTheme="majorBidi" w:hAnsiTheme="majorBidi" w:cstheme="majorBidi"/>
                <w:b/>
                <w:bCs/>
                <w:color w:val="FFFFFF" w:themeColor="background1"/>
                <w:sz w:val="24"/>
                <w:szCs w:val="24"/>
                <w:lang w:bidi="ar-EG"/>
              </w:rPr>
              <w:t>program</w:t>
            </w:r>
          </w:p>
        </w:tc>
        <w:tc>
          <w:tcPr>
            <w:tcW w:w="2087" w:type="dxa"/>
            <w:shd w:val="clear" w:color="auto" w:fill="4C3D8E"/>
            <w:vAlign w:val="center"/>
          </w:tcPr>
          <w:p w14:paraId="2FDCBD48" w14:textId="222F9131"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Teaching Strategies</w:t>
            </w:r>
          </w:p>
        </w:tc>
        <w:tc>
          <w:tcPr>
            <w:tcW w:w="1757" w:type="dxa"/>
            <w:shd w:val="clear" w:color="auto" w:fill="4C3D8E"/>
            <w:vAlign w:val="center"/>
          </w:tcPr>
          <w:p w14:paraId="42563F95" w14:textId="12F68479"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Assessment Methods</w:t>
            </w:r>
          </w:p>
        </w:tc>
      </w:tr>
      <w:tr w:rsidR="006E3A65" w:rsidRPr="00CD6727" w14:paraId="66AD43D5" w14:textId="77777777" w:rsidTr="00067A97">
        <w:trPr>
          <w:tblCellSpacing w:w="7" w:type="dxa"/>
          <w:jc w:val="center"/>
        </w:trPr>
        <w:tc>
          <w:tcPr>
            <w:tcW w:w="901" w:type="dxa"/>
            <w:shd w:val="clear" w:color="auto" w:fill="52B5C2"/>
            <w:vAlign w:val="center"/>
          </w:tcPr>
          <w:p w14:paraId="747439A8"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1.0</w:t>
            </w:r>
          </w:p>
        </w:tc>
        <w:tc>
          <w:tcPr>
            <w:tcW w:w="8689" w:type="dxa"/>
            <w:gridSpan w:val="4"/>
            <w:shd w:val="clear" w:color="auto" w:fill="52B5C2"/>
          </w:tcPr>
          <w:p w14:paraId="29D4E04A" w14:textId="33D1C52A"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Knowledge and understanding</w:t>
            </w:r>
          </w:p>
        </w:tc>
      </w:tr>
      <w:tr w:rsidR="00391865" w:rsidRPr="00CD6727" w14:paraId="2E821FBF" w14:textId="77777777" w:rsidTr="00391865">
        <w:trPr>
          <w:tblCellSpacing w:w="7" w:type="dxa"/>
          <w:jc w:val="center"/>
        </w:trPr>
        <w:tc>
          <w:tcPr>
            <w:tcW w:w="901" w:type="dxa"/>
            <w:shd w:val="clear" w:color="auto" w:fill="auto"/>
            <w:vAlign w:val="center"/>
          </w:tcPr>
          <w:p w14:paraId="20103120" w14:textId="478DFBE8" w:rsidR="00391865" w:rsidRPr="00CD6727" w:rsidRDefault="00391865" w:rsidP="00391865">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1.1</w:t>
            </w:r>
          </w:p>
        </w:tc>
        <w:tc>
          <w:tcPr>
            <w:tcW w:w="2322" w:type="dxa"/>
            <w:shd w:val="clear" w:color="auto" w:fill="auto"/>
            <w:vAlign w:val="center"/>
          </w:tcPr>
          <w:p w14:paraId="28395DEF" w14:textId="73AAAF82" w:rsidR="00391865" w:rsidRPr="00CD6727" w:rsidRDefault="00391865" w:rsidP="00391865">
            <w:pPr>
              <w:spacing w:after="0"/>
              <w:rPr>
                <w:rFonts w:asciiTheme="majorBidi" w:hAnsiTheme="majorBidi" w:cstheme="majorBidi"/>
                <w:b/>
                <w:bCs/>
                <w:sz w:val="24"/>
                <w:szCs w:val="24"/>
              </w:rPr>
            </w:pPr>
            <w:r w:rsidRPr="005A5B1D">
              <w:rPr>
                <w:rFonts w:cstheme="minorHAnsi"/>
              </w:rPr>
              <w:t>Identify the characteristics, technicalities, and components of the short story, including describing the basic techniques and strategies specific to the modern short story</w:t>
            </w:r>
          </w:p>
        </w:tc>
        <w:tc>
          <w:tcPr>
            <w:tcW w:w="2481" w:type="dxa"/>
            <w:shd w:val="clear" w:color="auto" w:fill="auto"/>
          </w:tcPr>
          <w:p w14:paraId="3BD57457" w14:textId="761C0F40" w:rsidR="00391865" w:rsidRPr="00CD6727" w:rsidRDefault="00391865" w:rsidP="00391865">
            <w:pPr>
              <w:spacing w:after="0"/>
              <w:rPr>
                <w:rFonts w:asciiTheme="majorBidi" w:hAnsiTheme="majorBidi" w:cstheme="majorBidi"/>
                <w:b/>
                <w:bCs/>
                <w:sz w:val="24"/>
                <w:szCs w:val="24"/>
              </w:rPr>
            </w:pPr>
            <w:r>
              <w:rPr>
                <w:rFonts w:cstheme="minorHAnsi"/>
              </w:rPr>
              <w:t>K1</w:t>
            </w:r>
          </w:p>
        </w:tc>
        <w:tc>
          <w:tcPr>
            <w:tcW w:w="2087" w:type="dxa"/>
            <w:shd w:val="clear" w:color="auto" w:fill="auto"/>
            <w:vAlign w:val="center"/>
          </w:tcPr>
          <w:p w14:paraId="06DCF145" w14:textId="2D82025D" w:rsidR="00391865" w:rsidRPr="00CD6727" w:rsidRDefault="00391865" w:rsidP="00391865">
            <w:pPr>
              <w:spacing w:after="0"/>
              <w:rPr>
                <w:rFonts w:asciiTheme="majorBidi" w:hAnsiTheme="majorBidi" w:cstheme="majorBidi"/>
                <w:b/>
                <w:bCs/>
                <w:sz w:val="24"/>
                <w:szCs w:val="24"/>
              </w:rPr>
            </w:pPr>
            <w:r w:rsidRPr="00AE5D90">
              <w:rPr>
                <w:rFonts w:cstheme="minorHAnsi"/>
              </w:rPr>
              <w:t xml:space="preserve">Students will engage in a guided analysis of selected short stories, focusing on identifying narrative elements such as plot, characterization, theme, setting, and point of view. Classroom discussions and cooperative learning will enable students to distinguish the characteristics and technicalities </w:t>
            </w:r>
            <w:r w:rsidRPr="00AE5D90">
              <w:rPr>
                <w:rFonts w:cstheme="minorHAnsi"/>
              </w:rPr>
              <w:lastRenderedPageBreak/>
              <w:t>intrinsic to the genre.</w:t>
            </w:r>
          </w:p>
        </w:tc>
        <w:tc>
          <w:tcPr>
            <w:tcW w:w="1757" w:type="dxa"/>
            <w:shd w:val="clear" w:color="auto" w:fill="auto"/>
            <w:vAlign w:val="center"/>
          </w:tcPr>
          <w:p w14:paraId="6520985D" w14:textId="6FA163DA" w:rsidR="00391865" w:rsidRPr="00CD6727" w:rsidRDefault="00391865" w:rsidP="00391865">
            <w:pPr>
              <w:spacing w:after="0"/>
              <w:rPr>
                <w:rFonts w:asciiTheme="majorBidi" w:hAnsiTheme="majorBidi" w:cstheme="majorBidi"/>
                <w:b/>
                <w:bCs/>
                <w:sz w:val="24"/>
                <w:szCs w:val="24"/>
              </w:rPr>
            </w:pPr>
            <w:r>
              <w:lastRenderedPageBreak/>
              <w:t>Midterm Exam (30 Marks)</w:t>
            </w:r>
          </w:p>
        </w:tc>
      </w:tr>
      <w:tr w:rsidR="00391865" w:rsidRPr="00CD6727" w14:paraId="768CEEF6" w14:textId="77777777" w:rsidTr="00391865">
        <w:trPr>
          <w:tblCellSpacing w:w="7" w:type="dxa"/>
          <w:jc w:val="center"/>
        </w:trPr>
        <w:tc>
          <w:tcPr>
            <w:tcW w:w="901" w:type="dxa"/>
            <w:shd w:val="clear" w:color="auto" w:fill="auto"/>
            <w:vAlign w:val="center"/>
          </w:tcPr>
          <w:p w14:paraId="5108B4CF" w14:textId="780695ED" w:rsidR="00391865" w:rsidRPr="00CD6727" w:rsidRDefault="00391865" w:rsidP="00391865">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1.2</w:t>
            </w:r>
          </w:p>
        </w:tc>
        <w:tc>
          <w:tcPr>
            <w:tcW w:w="2322" w:type="dxa"/>
            <w:shd w:val="clear" w:color="auto" w:fill="auto"/>
            <w:vAlign w:val="center"/>
          </w:tcPr>
          <w:p w14:paraId="560D3B8B" w14:textId="1D8099A2" w:rsidR="00391865" w:rsidRPr="00CD6727" w:rsidRDefault="00391865" w:rsidP="00391865">
            <w:pPr>
              <w:spacing w:after="0"/>
              <w:rPr>
                <w:rFonts w:asciiTheme="majorBidi" w:hAnsiTheme="majorBidi" w:cstheme="majorBidi"/>
                <w:b/>
                <w:bCs/>
                <w:sz w:val="24"/>
                <w:szCs w:val="24"/>
              </w:rPr>
            </w:pPr>
            <w:r w:rsidRPr="006F0423">
              <w:rPr>
                <w:rFonts w:cstheme="minorHAnsi"/>
              </w:rPr>
              <w:t xml:space="preserve">Recognize the critical theories and fundamentals and notable </w:t>
            </w:r>
            <w:r>
              <w:rPr>
                <w:rFonts w:cstheme="minorHAnsi"/>
              </w:rPr>
              <w:t>modern</w:t>
            </w:r>
            <w:r w:rsidRPr="006F0423">
              <w:rPr>
                <w:rFonts w:cstheme="minorHAnsi"/>
              </w:rPr>
              <w:t xml:space="preserve"> short story writers</w:t>
            </w:r>
          </w:p>
        </w:tc>
        <w:tc>
          <w:tcPr>
            <w:tcW w:w="2481" w:type="dxa"/>
            <w:shd w:val="clear" w:color="auto" w:fill="auto"/>
          </w:tcPr>
          <w:p w14:paraId="54B2353C" w14:textId="6992A401" w:rsidR="00391865" w:rsidRPr="00CD6727" w:rsidRDefault="00391865" w:rsidP="00391865">
            <w:pPr>
              <w:spacing w:after="0"/>
              <w:rPr>
                <w:rFonts w:asciiTheme="majorBidi" w:hAnsiTheme="majorBidi" w:cstheme="majorBidi"/>
                <w:b/>
                <w:bCs/>
                <w:sz w:val="24"/>
                <w:szCs w:val="24"/>
              </w:rPr>
            </w:pPr>
            <w:r>
              <w:rPr>
                <w:rFonts w:cstheme="minorHAnsi"/>
              </w:rPr>
              <w:t>K3</w:t>
            </w:r>
          </w:p>
        </w:tc>
        <w:tc>
          <w:tcPr>
            <w:tcW w:w="2087" w:type="dxa"/>
            <w:shd w:val="clear" w:color="auto" w:fill="auto"/>
            <w:vAlign w:val="center"/>
          </w:tcPr>
          <w:p w14:paraId="53B134A8" w14:textId="39AAB77F" w:rsidR="00391865" w:rsidRPr="00CD6727" w:rsidRDefault="00391865" w:rsidP="00391865">
            <w:pPr>
              <w:spacing w:after="0"/>
              <w:rPr>
                <w:rFonts w:asciiTheme="majorBidi" w:hAnsiTheme="majorBidi" w:cstheme="majorBidi"/>
                <w:b/>
                <w:bCs/>
                <w:sz w:val="24"/>
                <w:szCs w:val="24"/>
              </w:rPr>
            </w:pPr>
            <w:r w:rsidRPr="00AE5D90">
              <w:rPr>
                <w:rFonts w:cstheme="minorHAnsi"/>
              </w:rPr>
              <w:t xml:space="preserve">Introduce students to key critical theories through lectures and readings, followed by discussions on how these theories apply to selected works. </w:t>
            </w:r>
          </w:p>
        </w:tc>
        <w:tc>
          <w:tcPr>
            <w:tcW w:w="1757" w:type="dxa"/>
            <w:shd w:val="clear" w:color="auto" w:fill="auto"/>
            <w:vAlign w:val="center"/>
          </w:tcPr>
          <w:p w14:paraId="503E0685" w14:textId="654E43A6" w:rsidR="00391865" w:rsidRPr="00CD6727" w:rsidRDefault="00391865" w:rsidP="00391865">
            <w:pPr>
              <w:spacing w:after="0"/>
              <w:rPr>
                <w:rFonts w:asciiTheme="majorBidi" w:hAnsiTheme="majorBidi" w:cstheme="majorBidi"/>
                <w:b/>
                <w:bCs/>
                <w:sz w:val="24"/>
                <w:szCs w:val="24"/>
              </w:rPr>
            </w:pPr>
            <w:r>
              <w:t>Quiz (10 Marks)</w:t>
            </w:r>
          </w:p>
        </w:tc>
      </w:tr>
      <w:tr w:rsidR="006E3A65" w:rsidRPr="00CD6727" w14:paraId="6ECE3C3F" w14:textId="77777777" w:rsidTr="00067A97">
        <w:trPr>
          <w:tblCellSpacing w:w="7" w:type="dxa"/>
          <w:jc w:val="center"/>
        </w:trPr>
        <w:tc>
          <w:tcPr>
            <w:tcW w:w="901" w:type="dxa"/>
            <w:shd w:val="clear" w:color="auto" w:fill="52B5C2"/>
            <w:vAlign w:val="center"/>
          </w:tcPr>
          <w:p w14:paraId="7A6263F4"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2.0</w:t>
            </w:r>
          </w:p>
        </w:tc>
        <w:tc>
          <w:tcPr>
            <w:tcW w:w="8689" w:type="dxa"/>
            <w:gridSpan w:val="4"/>
            <w:shd w:val="clear" w:color="auto" w:fill="52B5C2"/>
          </w:tcPr>
          <w:p w14:paraId="2BA1873F" w14:textId="64AC7455"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Skills</w:t>
            </w:r>
          </w:p>
        </w:tc>
      </w:tr>
      <w:tr w:rsidR="00391865" w:rsidRPr="00CD6727" w14:paraId="7E4151D5" w14:textId="77777777" w:rsidTr="00391865">
        <w:trPr>
          <w:tblCellSpacing w:w="7" w:type="dxa"/>
          <w:jc w:val="center"/>
        </w:trPr>
        <w:tc>
          <w:tcPr>
            <w:tcW w:w="901" w:type="dxa"/>
            <w:shd w:val="clear" w:color="auto" w:fill="auto"/>
            <w:vAlign w:val="center"/>
          </w:tcPr>
          <w:p w14:paraId="78EA3E36" w14:textId="09E3E7A8" w:rsidR="00391865" w:rsidRPr="00CD6727" w:rsidRDefault="00391865" w:rsidP="00391865">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2.1</w:t>
            </w:r>
          </w:p>
        </w:tc>
        <w:tc>
          <w:tcPr>
            <w:tcW w:w="2322" w:type="dxa"/>
            <w:shd w:val="clear" w:color="auto" w:fill="auto"/>
            <w:vAlign w:val="center"/>
          </w:tcPr>
          <w:p w14:paraId="4D618B3D" w14:textId="169F467E" w:rsidR="00391865" w:rsidRPr="00CD6727" w:rsidRDefault="00391865" w:rsidP="00391865">
            <w:pPr>
              <w:spacing w:after="0"/>
              <w:rPr>
                <w:rFonts w:asciiTheme="majorBidi" w:hAnsiTheme="majorBidi" w:cstheme="majorBidi"/>
                <w:b/>
                <w:bCs/>
                <w:sz w:val="24"/>
                <w:szCs w:val="24"/>
              </w:rPr>
            </w:pPr>
            <w:r w:rsidRPr="005A5B1D">
              <w:rPr>
                <w:rFonts w:cstheme="minorHAnsi"/>
              </w:rPr>
              <w:t xml:space="preserve">Critically </w:t>
            </w:r>
            <w:proofErr w:type="gramStart"/>
            <w:r w:rsidRPr="005A5B1D">
              <w:rPr>
                <w:rFonts w:cstheme="minorHAnsi"/>
              </w:rPr>
              <w:t>compare and contrast</w:t>
            </w:r>
            <w:proofErr w:type="gramEnd"/>
            <w:r w:rsidRPr="005A5B1D">
              <w:rPr>
                <w:rFonts w:cstheme="minorHAnsi"/>
              </w:rPr>
              <w:t xml:space="preserve"> different short stories, incorporating analysis and appreciation of these stories in light of relevant theories</w:t>
            </w:r>
          </w:p>
        </w:tc>
        <w:tc>
          <w:tcPr>
            <w:tcW w:w="2481" w:type="dxa"/>
            <w:shd w:val="clear" w:color="auto" w:fill="auto"/>
          </w:tcPr>
          <w:p w14:paraId="3227731C" w14:textId="7760177A" w:rsidR="00391865" w:rsidRPr="00CD6727" w:rsidRDefault="00391865" w:rsidP="00391865">
            <w:pPr>
              <w:spacing w:after="0"/>
              <w:rPr>
                <w:rFonts w:asciiTheme="majorBidi" w:hAnsiTheme="majorBidi" w:cstheme="majorBidi"/>
                <w:b/>
                <w:bCs/>
                <w:sz w:val="24"/>
                <w:szCs w:val="24"/>
              </w:rPr>
            </w:pPr>
            <w:r w:rsidRPr="00F12B5C">
              <w:rPr>
                <w:rFonts w:cstheme="minorHAnsi"/>
              </w:rPr>
              <w:t>S7</w:t>
            </w:r>
          </w:p>
        </w:tc>
        <w:tc>
          <w:tcPr>
            <w:tcW w:w="2087" w:type="dxa"/>
            <w:shd w:val="clear" w:color="auto" w:fill="auto"/>
            <w:vAlign w:val="center"/>
          </w:tcPr>
          <w:p w14:paraId="2E77CBBF" w14:textId="3C719D01" w:rsidR="00391865" w:rsidRPr="00CD6727" w:rsidRDefault="00391865" w:rsidP="00391865">
            <w:pPr>
              <w:spacing w:after="0"/>
              <w:rPr>
                <w:rFonts w:asciiTheme="majorBidi" w:hAnsiTheme="majorBidi" w:cstheme="majorBidi"/>
                <w:b/>
                <w:bCs/>
                <w:sz w:val="24"/>
                <w:szCs w:val="24"/>
              </w:rPr>
            </w:pPr>
            <w:r w:rsidRPr="00AE5D90">
              <w:rPr>
                <w:rFonts w:cstheme="minorHAnsi"/>
              </w:rPr>
              <w:t>Implement comparative analysis exercises where students critically examine two or more short stories, employing a structured framework to highlight similarities and differences.</w:t>
            </w:r>
          </w:p>
        </w:tc>
        <w:tc>
          <w:tcPr>
            <w:tcW w:w="1757" w:type="dxa"/>
            <w:shd w:val="clear" w:color="auto" w:fill="auto"/>
            <w:vAlign w:val="center"/>
          </w:tcPr>
          <w:p w14:paraId="44D0184E" w14:textId="6DA1089A" w:rsidR="00391865" w:rsidRPr="00CD6727" w:rsidRDefault="00391865" w:rsidP="00391865">
            <w:pPr>
              <w:spacing w:after="0"/>
              <w:rPr>
                <w:rFonts w:asciiTheme="majorBidi" w:hAnsiTheme="majorBidi" w:cstheme="majorBidi"/>
                <w:b/>
                <w:bCs/>
                <w:sz w:val="24"/>
                <w:szCs w:val="24"/>
              </w:rPr>
            </w:pPr>
            <w:r w:rsidRPr="004727D3">
              <w:t>Final Exam (40 Marks)</w:t>
            </w:r>
          </w:p>
        </w:tc>
      </w:tr>
      <w:tr w:rsidR="00391865" w:rsidRPr="00CD6727" w14:paraId="22769A13" w14:textId="77777777" w:rsidTr="00391865">
        <w:trPr>
          <w:tblCellSpacing w:w="7" w:type="dxa"/>
          <w:jc w:val="center"/>
        </w:trPr>
        <w:tc>
          <w:tcPr>
            <w:tcW w:w="901" w:type="dxa"/>
            <w:shd w:val="clear" w:color="auto" w:fill="auto"/>
            <w:vAlign w:val="center"/>
          </w:tcPr>
          <w:p w14:paraId="2AED4EFE" w14:textId="014043F3" w:rsidR="00391865" w:rsidRPr="00CD6727" w:rsidRDefault="00391865" w:rsidP="00391865">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2.2</w:t>
            </w:r>
          </w:p>
        </w:tc>
        <w:tc>
          <w:tcPr>
            <w:tcW w:w="2322" w:type="dxa"/>
            <w:shd w:val="clear" w:color="auto" w:fill="auto"/>
            <w:vAlign w:val="center"/>
          </w:tcPr>
          <w:p w14:paraId="6CFC2E6D" w14:textId="55D3E299" w:rsidR="00391865" w:rsidRPr="00CD6727" w:rsidRDefault="00391865" w:rsidP="00391865">
            <w:pPr>
              <w:spacing w:after="0"/>
              <w:rPr>
                <w:rFonts w:asciiTheme="majorBidi" w:hAnsiTheme="majorBidi" w:cstheme="majorBidi"/>
                <w:b/>
                <w:bCs/>
                <w:sz w:val="24"/>
                <w:szCs w:val="24"/>
              </w:rPr>
            </w:pPr>
            <w:r w:rsidRPr="006F0423">
              <w:rPr>
                <w:rFonts w:cstheme="minorHAnsi"/>
              </w:rPr>
              <w:t xml:space="preserve">Explain the distinguishing principles and aspects of </w:t>
            </w:r>
            <w:r>
              <w:rPr>
                <w:rFonts w:cstheme="minorHAnsi"/>
              </w:rPr>
              <w:t>modern</w:t>
            </w:r>
            <w:r w:rsidRPr="006F0423">
              <w:rPr>
                <w:rFonts w:cstheme="minorHAnsi"/>
              </w:rPr>
              <w:t xml:space="preserve"> short story</w:t>
            </w:r>
          </w:p>
        </w:tc>
        <w:tc>
          <w:tcPr>
            <w:tcW w:w="2481" w:type="dxa"/>
            <w:shd w:val="clear" w:color="auto" w:fill="auto"/>
          </w:tcPr>
          <w:p w14:paraId="218E08BB" w14:textId="3CA8DBBA" w:rsidR="00391865" w:rsidRPr="00CD6727" w:rsidRDefault="00391865" w:rsidP="00391865">
            <w:pPr>
              <w:spacing w:after="0"/>
              <w:rPr>
                <w:rFonts w:asciiTheme="majorBidi" w:hAnsiTheme="majorBidi" w:cstheme="majorBidi"/>
                <w:b/>
                <w:bCs/>
                <w:sz w:val="24"/>
                <w:szCs w:val="24"/>
              </w:rPr>
            </w:pPr>
            <w:r w:rsidRPr="00F12B5C">
              <w:rPr>
                <w:rFonts w:cstheme="minorHAnsi"/>
              </w:rPr>
              <w:t>S1</w:t>
            </w:r>
          </w:p>
        </w:tc>
        <w:tc>
          <w:tcPr>
            <w:tcW w:w="2087" w:type="dxa"/>
            <w:shd w:val="clear" w:color="auto" w:fill="auto"/>
            <w:vAlign w:val="center"/>
          </w:tcPr>
          <w:p w14:paraId="60F1AE98" w14:textId="350247BC" w:rsidR="00391865" w:rsidRPr="00CD6727" w:rsidRDefault="00391865" w:rsidP="00391865">
            <w:pPr>
              <w:spacing w:after="0"/>
              <w:rPr>
                <w:rFonts w:asciiTheme="majorBidi" w:hAnsiTheme="majorBidi" w:cstheme="majorBidi"/>
                <w:b/>
                <w:bCs/>
                <w:sz w:val="24"/>
                <w:szCs w:val="24"/>
              </w:rPr>
            </w:pPr>
            <w:r w:rsidRPr="00AE5D90">
              <w:rPr>
                <w:rFonts w:cstheme="minorHAnsi"/>
              </w:rPr>
              <w:t>Through guided discussion, analysis, and reflection, students will delve into the principles that set the English short story apart from other literary forms. Focused reading on specific stories will support this understanding.</w:t>
            </w:r>
          </w:p>
        </w:tc>
        <w:tc>
          <w:tcPr>
            <w:tcW w:w="1757" w:type="dxa"/>
            <w:shd w:val="clear" w:color="auto" w:fill="auto"/>
            <w:vAlign w:val="center"/>
          </w:tcPr>
          <w:p w14:paraId="32C3F40E" w14:textId="3386D6FB" w:rsidR="00391865" w:rsidRPr="00CD6727" w:rsidRDefault="00391865" w:rsidP="00391865">
            <w:pPr>
              <w:spacing w:after="0"/>
              <w:rPr>
                <w:rFonts w:asciiTheme="majorBidi" w:hAnsiTheme="majorBidi" w:cstheme="majorBidi"/>
                <w:b/>
                <w:bCs/>
                <w:sz w:val="24"/>
                <w:szCs w:val="24"/>
              </w:rPr>
            </w:pPr>
            <w:r w:rsidRPr="004727D3">
              <w:t>Seminar (20 Marks)</w:t>
            </w:r>
          </w:p>
        </w:tc>
      </w:tr>
      <w:tr w:rsidR="006E3A65" w:rsidRPr="00CD6727" w14:paraId="2EE7B443" w14:textId="77777777" w:rsidTr="00067A97">
        <w:trPr>
          <w:trHeight w:val="402"/>
          <w:tblCellSpacing w:w="7" w:type="dxa"/>
          <w:jc w:val="center"/>
        </w:trPr>
        <w:tc>
          <w:tcPr>
            <w:tcW w:w="901" w:type="dxa"/>
            <w:shd w:val="clear" w:color="auto" w:fill="52B5C2"/>
            <w:vAlign w:val="center"/>
          </w:tcPr>
          <w:p w14:paraId="025010B2"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3.0</w:t>
            </w:r>
          </w:p>
        </w:tc>
        <w:tc>
          <w:tcPr>
            <w:tcW w:w="8689" w:type="dxa"/>
            <w:gridSpan w:val="4"/>
            <w:shd w:val="clear" w:color="auto" w:fill="52B5C2"/>
          </w:tcPr>
          <w:p w14:paraId="549D3ADB" w14:textId="50C45F0E" w:rsidR="006E3A65" w:rsidRPr="00CD6727" w:rsidRDefault="000C3B90" w:rsidP="00CD6727">
            <w:pPr>
              <w:spacing w:after="0"/>
              <w:rPr>
                <w:rFonts w:asciiTheme="majorBidi" w:hAnsiTheme="majorBidi" w:cstheme="majorBidi"/>
                <w:b/>
                <w:bCs/>
                <w:color w:val="FFFFFF" w:themeColor="background1"/>
                <w:sz w:val="24"/>
                <w:szCs w:val="24"/>
                <w:rtl/>
              </w:rPr>
            </w:pPr>
            <w:r w:rsidRPr="00CD6727">
              <w:rPr>
                <w:rFonts w:asciiTheme="majorBidi" w:hAnsiTheme="majorBidi" w:cstheme="majorBidi"/>
                <w:b/>
                <w:bCs/>
                <w:color w:val="FFFFFF" w:themeColor="background1"/>
                <w:sz w:val="24"/>
                <w:szCs w:val="24"/>
              </w:rPr>
              <w:t>Values, autonomy</w:t>
            </w:r>
            <w:r w:rsidR="00C35654" w:rsidRPr="00CD6727">
              <w:rPr>
                <w:rFonts w:asciiTheme="majorBidi" w:hAnsiTheme="majorBidi" w:cstheme="majorBidi"/>
                <w:b/>
                <w:bCs/>
                <w:color w:val="FFFFFF" w:themeColor="background1"/>
                <w:sz w:val="24"/>
                <w:szCs w:val="24"/>
              </w:rPr>
              <w:t>,</w:t>
            </w:r>
            <w:r w:rsidRPr="00CD6727">
              <w:rPr>
                <w:rFonts w:asciiTheme="majorBidi" w:hAnsiTheme="majorBidi" w:cstheme="majorBidi"/>
                <w:b/>
                <w:bCs/>
                <w:color w:val="FFFFFF" w:themeColor="background1"/>
                <w:sz w:val="24"/>
                <w:szCs w:val="24"/>
              </w:rPr>
              <w:t xml:space="preserve"> and responsibility</w:t>
            </w:r>
          </w:p>
        </w:tc>
      </w:tr>
      <w:tr w:rsidR="00391865" w:rsidRPr="00CD6727" w14:paraId="631410A3" w14:textId="77777777" w:rsidTr="00391865">
        <w:trPr>
          <w:tblCellSpacing w:w="7" w:type="dxa"/>
          <w:jc w:val="center"/>
        </w:trPr>
        <w:tc>
          <w:tcPr>
            <w:tcW w:w="901" w:type="dxa"/>
            <w:shd w:val="clear" w:color="auto" w:fill="auto"/>
            <w:vAlign w:val="center"/>
          </w:tcPr>
          <w:p w14:paraId="09FB2A83" w14:textId="65D5962E" w:rsidR="00391865" w:rsidRPr="00CD6727" w:rsidRDefault="00391865" w:rsidP="00391865">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3.1</w:t>
            </w:r>
          </w:p>
        </w:tc>
        <w:tc>
          <w:tcPr>
            <w:tcW w:w="2322" w:type="dxa"/>
            <w:shd w:val="clear" w:color="auto" w:fill="auto"/>
            <w:vAlign w:val="center"/>
          </w:tcPr>
          <w:p w14:paraId="039A919A" w14:textId="5443CF67" w:rsidR="00391865" w:rsidRPr="00CD6727" w:rsidRDefault="00391865" w:rsidP="00391865">
            <w:pPr>
              <w:spacing w:after="0"/>
              <w:rPr>
                <w:rFonts w:asciiTheme="majorBidi" w:hAnsiTheme="majorBidi" w:cstheme="majorBidi"/>
                <w:b/>
                <w:bCs/>
                <w:sz w:val="24"/>
                <w:szCs w:val="24"/>
              </w:rPr>
            </w:pPr>
            <w:r w:rsidRPr="00AE5D90">
              <w:rPr>
                <w:rFonts w:cstheme="minorHAnsi"/>
              </w:rPr>
              <w:t xml:space="preserve">Value the process of critical reading and analysis in English literature, demonstrating a commitment to ongoing growth as </w:t>
            </w:r>
            <w:r w:rsidRPr="00AE5D90">
              <w:rPr>
                <w:rFonts w:cstheme="minorHAnsi"/>
              </w:rPr>
              <w:lastRenderedPageBreak/>
              <w:t>discerning readers and writers</w:t>
            </w:r>
          </w:p>
        </w:tc>
        <w:tc>
          <w:tcPr>
            <w:tcW w:w="2481" w:type="dxa"/>
            <w:shd w:val="clear" w:color="auto" w:fill="auto"/>
          </w:tcPr>
          <w:p w14:paraId="5BD06249" w14:textId="48788C97" w:rsidR="00391865" w:rsidRPr="00CD6727" w:rsidRDefault="00391865" w:rsidP="00391865">
            <w:pPr>
              <w:spacing w:after="0"/>
              <w:rPr>
                <w:rFonts w:asciiTheme="majorBidi" w:hAnsiTheme="majorBidi" w:cstheme="majorBidi"/>
                <w:b/>
                <w:bCs/>
                <w:sz w:val="24"/>
                <w:szCs w:val="24"/>
              </w:rPr>
            </w:pPr>
            <w:r w:rsidRPr="00AE5D90">
              <w:rPr>
                <w:rFonts w:cstheme="minorHAnsi"/>
              </w:rPr>
              <w:lastRenderedPageBreak/>
              <w:t>V1</w:t>
            </w:r>
          </w:p>
        </w:tc>
        <w:tc>
          <w:tcPr>
            <w:tcW w:w="2087" w:type="dxa"/>
            <w:shd w:val="clear" w:color="auto" w:fill="auto"/>
            <w:vAlign w:val="center"/>
          </w:tcPr>
          <w:p w14:paraId="64578434" w14:textId="53B66574" w:rsidR="00391865" w:rsidRPr="00CD6727" w:rsidRDefault="00391865" w:rsidP="00391865">
            <w:pPr>
              <w:spacing w:after="0"/>
              <w:rPr>
                <w:rFonts w:asciiTheme="majorBidi" w:hAnsiTheme="majorBidi" w:cstheme="majorBidi"/>
                <w:b/>
                <w:bCs/>
                <w:sz w:val="24"/>
                <w:szCs w:val="24"/>
              </w:rPr>
            </w:pPr>
            <w:r w:rsidRPr="00AE5D90">
              <w:rPr>
                <w:rFonts w:cstheme="minorHAnsi"/>
              </w:rPr>
              <w:t>Facilitate group analysis of short stories, with an emphasis on critical reading.</w:t>
            </w:r>
          </w:p>
        </w:tc>
        <w:tc>
          <w:tcPr>
            <w:tcW w:w="1757" w:type="dxa"/>
            <w:shd w:val="clear" w:color="auto" w:fill="auto"/>
            <w:vAlign w:val="center"/>
          </w:tcPr>
          <w:p w14:paraId="0C779822" w14:textId="175F02DD" w:rsidR="00391865" w:rsidRPr="00CD6727" w:rsidRDefault="00391865" w:rsidP="00391865">
            <w:pPr>
              <w:spacing w:after="0"/>
              <w:rPr>
                <w:rFonts w:asciiTheme="majorBidi" w:hAnsiTheme="majorBidi" w:cstheme="majorBidi"/>
                <w:b/>
                <w:bCs/>
                <w:sz w:val="24"/>
                <w:szCs w:val="24"/>
              </w:rPr>
            </w:pPr>
            <w:r w:rsidRPr="00764FA1">
              <w:rPr>
                <w:rFonts w:cstheme="minorHAnsi"/>
              </w:rPr>
              <w:t xml:space="preserve">The course coordinator will decide the specific details of this assessment, including the </w:t>
            </w:r>
            <w:r w:rsidRPr="00764FA1">
              <w:rPr>
                <w:rFonts w:cstheme="minorHAnsi"/>
              </w:rPr>
              <w:lastRenderedPageBreak/>
              <w:t>format, criteria for evaluation, and how the results are measured.</w:t>
            </w:r>
          </w:p>
        </w:tc>
      </w:tr>
      <w:tr w:rsidR="00391865" w:rsidRPr="00CD6727" w14:paraId="3FE4025C" w14:textId="77777777" w:rsidTr="00391865">
        <w:trPr>
          <w:tblCellSpacing w:w="7" w:type="dxa"/>
          <w:jc w:val="center"/>
        </w:trPr>
        <w:tc>
          <w:tcPr>
            <w:tcW w:w="901" w:type="dxa"/>
            <w:shd w:val="clear" w:color="auto" w:fill="auto"/>
            <w:vAlign w:val="center"/>
          </w:tcPr>
          <w:p w14:paraId="13CF3793" w14:textId="28C703E4" w:rsidR="00391865" w:rsidRPr="00CD6727" w:rsidRDefault="00391865" w:rsidP="00391865">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lastRenderedPageBreak/>
              <w:t>3.2</w:t>
            </w:r>
          </w:p>
        </w:tc>
        <w:tc>
          <w:tcPr>
            <w:tcW w:w="2322" w:type="dxa"/>
            <w:shd w:val="clear" w:color="auto" w:fill="auto"/>
            <w:vAlign w:val="center"/>
          </w:tcPr>
          <w:p w14:paraId="0F93CDA2" w14:textId="32FD8518" w:rsidR="00391865" w:rsidRPr="00CD6727" w:rsidRDefault="00391865" w:rsidP="00391865">
            <w:pPr>
              <w:spacing w:after="0"/>
              <w:rPr>
                <w:rFonts w:asciiTheme="majorBidi" w:hAnsiTheme="majorBidi" w:cstheme="majorBidi"/>
                <w:b/>
                <w:bCs/>
                <w:sz w:val="24"/>
                <w:szCs w:val="24"/>
              </w:rPr>
            </w:pPr>
            <w:r w:rsidRPr="00AE5D90">
              <w:rPr>
                <w:rFonts w:cstheme="minorHAnsi"/>
              </w:rPr>
              <w:t>Embrace diversity through the effective communication of ideas and principles inherent in different cultural short stories, fostering an appreciation for global literary traditions</w:t>
            </w:r>
          </w:p>
        </w:tc>
        <w:tc>
          <w:tcPr>
            <w:tcW w:w="2481" w:type="dxa"/>
            <w:shd w:val="clear" w:color="auto" w:fill="auto"/>
          </w:tcPr>
          <w:p w14:paraId="3444816A" w14:textId="42E7B506" w:rsidR="00391865" w:rsidRPr="00CD6727" w:rsidRDefault="00391865" w:rsidP="00391865">
            <w:pPr>
              <w:spacing w:after="0"/>
              <w:rPr>
                <w:rFonts w:asciiTheme="majorBidi" w:hAnsiTheme="majorBidi" w:cstheme="majorBidi"/>
                <w:b/>
                <w:bCs/>
                <w:sz w:val="24"/>
                <w:szCs w:val="24"/>
              </w:rPr>
            </w:pPr>
            <w:r w:rsidRPr="00AE5D90">
              <w:rPr>
                <w:rFonts w:cstheme="minorHAnsi"/>
              </w:rPr>
              <w:t>V2</w:t>
            </w:r>
          </w:p>
        </w:tc>
        <w:tc>
          <w:tcPr>
            <w:tcW w:w="2087" w:type="dxa"/>
            <w:shd w:val="clear" w:color="auto" w:fill="auto"/>
            <w:vAlign w:val="center"/>
          </w:tcPr>
          <w:p w14:paraId="432596E0" w14:textId="4E186FB6" w:rsidR="00391865" w:rsidRPr="00CD6727" w:rsidRDefault="00391865" w:rsidP="00391865">
            <w:pPr>
              <w:spacing w:after="0"/>
              <w:rPr>
                <w:rFonts w:asciiTheme="majorBidi" w:hAnsiTheme="majorBidi" w:cstheme="majorBidi"/>
                <w:b/>
                <w:bCs/>
                <w:sz w:val="24"/>
                <w:szCs w:val="24"/>
              </w:rPr>
            </w:pPr>
            <w:r w:rsidRPr="00AE5D90">
              <w:rPr>
                <w:rFonts w:cstheme="minorHAnsi"/>
              </w:rPr>
              <w:t>Organize collaborative activities where students interpret and discuss short stories from diverse cultural backgrounds.</w:t>
            </w:r>
          </w:p>
        </w:tc>
        <w:tc>
          <w:tcPr>
            <w:tcW w:w="1757" w:type="dxa"/>
            <w:shd w:val="clear" w:color="auto" w:fill="auto"/>
            <w:vAlign w:val="center"/>
          </w:tcPr>
          <w:p w14:paraId="1419E146" w14:textId="1A826C5D" w:rsidR="00391865" w:rsidRPr="00CD6727" w:rsidRDefault="00391865" w:rsidP="00391865">
            <w:pPr>
              <w:spacing w:after="0"/>
              <w:rPr>
                <w:rFonts w:asciiTheme="majorBidi" w:hAnsiTheme="majorBidi" w:cstheme="majorBidi"/>
                <w:b/>
                <w:bCs/>
                <w:sz w:val="24"/>
                <w:szCs w:val="24"/>
              </w:rPr>
            </w:pPr>
            <w:r w:rsidRPr="00764FA1">
              <w:rPr>
                <w:rFonts w:cstheme="minorHAnsi"/>
              </w:rPr>
              <w:t>The course coordinator will decide the specific details of this assessment, including the format, criteria for evaluation, and how the results are measured.</w:t>
            </w:r>
          </w:p>
        </w:tc>
      </w:tr>
      <w:tr w:rsidR="00391865" w:rsidRPr="00CD6727" w14:paraId="550AAE12" w14:textId="77777777" w:rsidTr="00391865">
        <w:trPr>
          <w:tblCellSpacing w:w="7" w:type="dxa"/>
          <w:jc w:val="center"/>
        </w:trPr>
        <w:tc>
          <w:tcPr>
            <w:tcW w:w="901" w:type="dxa"/>
            <w:shd w:val="clear" w:color="auto" w:fill="auto"/>
            <w:vAlign w:val="center"/>
          </w:tcPr>
          <w:p w14:paraId="293B6BA6" w14:textId="04BF799A" w:rsidR="00391865" w:rsidRPr="00CD6727" w:rsidRDefault="00391865" w:rsidP="00391865">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3.3</w:t>
            </w:r>
          </w:p>
        </w:tc>
        <w:tc>
          <w:tcPr>
            <w:tcW w:w="2322" w:type="dxa"/>
            <w:shd w:val="clear" w:color="auto" w:fill="auto"/>
            <w:vAlign w:val="center"/>
          </w:tcPr>
          <w:p w14:paraId="679D8C2E" w14:textId="1883FE0F" w:rsidR="00391865" w:rsidRPr="00CD6727" w:rsidRDefault="00391865" w:rsidP="00391865">
            <w:pPr>
              <w:spacing w:after="0"/>
              <w:rPr>
                <w:rFonts w:asciiTheme="majorBidi" w:hAnsiTheme="majorBidi" w:cstheme="majorBidi"/>
                <w:b/>
                <w:bCs/>
                <w:sz w:val="24"/>
                <w:szCs w:val="24"/>
              </w:rPr>
            </w:pPr>
            <w:r w:rsidRPr="00AE5D90">
              <w:rPr>
                <w:rFonts w:cstheme="minorHAnsi"/>
              </w:rPr>
              <w:t>Demonstrate ethical and professional engagement in literary analysis, either independently or as a collaborative team member</w:t>
            </w:r>
          </w:p>
        </w:tc>
        <w:tc>
          <w:tcPr>
            <w:tcW w:w="2481" w:type="dxa"/>
            <w:shd w:val="clear" w:color="auto" w:fill="auto"/>
          </w:tcPr>
          <w:p w14:paraId="2217A87D" w14:textId="1AB649DD" w:rsidR="00391865" w:rsidRPr="00CD6727" w:rsidRDefault="00391865" w:rsidP="00391865">
            <w:pPr>
              <w:spacing w:after="0"/>
              <w:rPr>
                <w:rFonts w:asciiTheme="majorBidi" w:hAnsiTheme="majorBidi" w:cstheme="majorBidi"/>
                <w:b/>
                <w:bCs/>
                <w:sz w:val="24"/>
                <w:szCs w:val="24"/>
              </w:rPr>
            </w:pPr>
            <w:r w:rsidRPr="00AE5D90">
              <w:rPr>
                <w:rFonts w:cstheme="minorHAnsi"/>
              </w:rPr>
              <w:t>V3</w:t>
            </w:r>
          </w:p>
        </w:tc>
        <w:tc>
          <w:tcPr>
            <w:tcW w:w="2087" w:type="dxa"/>
            <w:shd w:val="clear" w:color="auto" w:fill="auto"/>
            <w:vAlign w:val="center"/>
          </w:tcPr>
          <w:p w14:paraId="00A78CD8" w14:textId="5E3C508A" w:rsidR="00391865" w:rsidRPr="00CD6727" w:rsidRDefault="00391865" w:rsidP="00391865">
            <w:pPr>
              <w:spacing w:after="0"/>
              <w:rPr>
                <w:rFonts w:asciiTheme="majorBidi" w:hAnsiTheme="majorBidi" w:cstheme="majorBidi"/>
                <w:b/>
                <w:bCs/>
                <w:sz w:val="24"/>
                <w:szCs w:val="24"/>
              </w:rPr>
            </w:pPr>
            <w:r w:rsidRPr="00AE5D90">
              <w:rPr>
                <w:rFonts w:cstheme="minorHAnsi"/>
              </w:rPr>
              <w:t>Engage students in team-based or independent literary analysis, emphasizing ethical conduct and professional collaboration.</w:t>
            </w:r>
          </w:p>
        </w:tc>
        <w:tc>
          <w:tcPr>
            <w:tcW w:w="1757" w:type="dxa"/>
            <w:shd w:val="clear" w:color="auto" w:fill="auto"/>
            <w:vAlign w:val="center"/>
          </w:tcPr>
          <w:p w14:paraId="36D2EE3F" w14:textId="4AEAB33F" w:rsidR="00391865" w:rsidRPr="00CD6727" w:rsidRDefault="00391865" w:rsidP="00391865">
            <w:pPr>
              <w:spacing w:after="0"/>
              <w:rPr>
                <w:rFonts w:asciiTheme="majorBidi" w:hAnsiTheme="majorBidi" w:cstheme="majorBidi"/>
                <w:b/>
                <w:bCs/>
                <w:sz w:val="24"/>
                <w:szCs w:val="24"/>
              </w:rPr>
            </w:pPr>
            <w:r w:rsidRPr="00764FA1">
              <w:rPr>
                <w:rFonts w:cstheme="minorHAnsi"/>
              </w:rPr>
              <w:t>The course coordinator will decide the specific details of this assessment, including the format, criteria for evaluation, and how the results are measured.</w:t>
            </w:r>
          </w:p>
        </w:tc>
      </w:tr>
    </w:tbl>
    <w:p w14:paraId="59795FD9" w14:textId="205EF455" w:rsidR="00A4737E" w:rsidRDefault="00A4737E" w:rsidP="00CD6727">
      <w:pPr>
        <w:autoSpaceDE w:val="0"/>
        <w:autoSpaceDN w:val="0"/>
        <w:adjustRightInd w:val="0"/>
        <w:spacing w:after="170" w:line="288" w:lineRule="auto"/>
        <w:textAlignment w:val="center"/>
        <w:rPr>
          <w:rStyle w:val="a"/>
          <w:rFonts w:asciiTheme="majorBidi" w:hAnsiTheme="majorBidi" w:cstheme="majorBidi"/>
          <w:color w:val="4C3D8E"/>
          <w:sz w:val="24"/>
          <w:szCs w:val="24"/>
          <w:lang w:bidi="ar-YE"/>
        </w:rPr>
      </w:pPr>
    </w:p>
    <w:p w14:paraId="69B8E773" w14:textId="77777777" w:rsidR="00391865" w:rsidRDefault="00391865" w:rsidP="00CD6727">
      <w:pPr>
        <w:autoSpaceDE w:val="0"/>
        <w:autoSpaceDN w:val="0"/>
        <w:adjustRightInd w:val="0"/>
        <w:spacing w:after="170" w:line="288" w:lineRule="auto"/>
        <w:textAlignment w:val="center"/>
        <w:rPr>
          <w:rStyle w:val="a"/>
          <w:rFonts w:asciiTheme="majorBidi" w:hAnsiTheme="majorBidi" w:cstheme="majorBidi"/>
          <w:color w:val="4C3D8E"/>
          <w:sz w:val="24"/>
          <w:szCs w:val="24"/>
          <w:lang w:bidi="ar-YE"/>
        </w:rPr>
      </w:pPr>
    </w:p>
    <w:p w14:paraId="4B610E21" w14:textId="77777777" w:rsidR="00391865" w:rsidRDefault="00391865" w:rsidP="00CD6727">
      <w:pPr>
        <w:autoSpaceDE w:val="0"/>
        <w:autoSpaceDN w:val="0"/>
        <w:adjustRightInd w:val="0"/>
        <w:spacing w:after="170" w:line="288" w:lineRule="auto"/>
        <w:textAlignment w:val="center"/>
        <w:rPr>
          <w:rStyle w:val="a"/>
          <w:rFonts w:asciiTheme="majorBidi" w:hAnsiTheme="majorBidi" w:cstheme="majorBidi"/>
          <w:color w:val="4C3D8E"/>
          <w:sz w:val="24"/>
          <w:szCs w:val="24"/>
          <w:lang w:bidi="ar-YE"/>
        </w:rPr>
      </w:pPr>
    </w:p>
    <w:p w14:paraId="241CA348" w14:textId="77777777" w:rsidR="00391865" w:rsidRDefault="00391865" w:rsidP="00CD6727">
      <w:pPr>
        <w:autoSpaceDE w:val="0"/>
        <w:autoSpaceDN w:val="0"/>
        <w:adjustRightInd w:val="0"/>
        <w:spacing w:after="170" w:line="288" w:lineRule="auto"/>
        <w:textAlignment w:val="center"/>
        <w:rPr>
          <w:rStyle w:val="a"/>
          <w:rFonts w:asciiTheme="majorBidi" w:hAnsiTheme="majorBidi" w:cstheme="majorBidi"/>
          <w:color w:val="4C3D8E"/>
          <w:sz w:val="24"/>
          <w:szCs w:val="24"/>
          <w:lang w:bidi="ar-YE"/>
        </w:rPr>
      </w:pPr>
    </w:p>
    <w:p w14:paraId="24A5A330" w14:textId="77777777" w:rsidR="00391865" w:rsidRDefault="00391865" w:rsidP="00CD6727">
      <w:pPr>
        <w:autoSpaceDE w:val="0"/>
        <w:autoSpaceDN w:val="0"/>
        <w:adjustRightInd w:val="0"/>
        <w:spacing w:after="170" w:line="288" w:lineRule="auto"/>
        <w:textAlignment w:val="center"/>
        <w:rPr>
          <w:rStyle w:val="a"/>
          <w:rFonts w:asciiTheme="majorBidi" w:hAnsiTheme="majorBidi" w:cstheme="majorBidi"/>
          <w:color w:val="4C3D8E"/>
          <w:sz w:val="24"/>
          <w:szCs w:val="24"/>
          <w:lang w:bidi="ar-YE"/>
        </w:rPr>
      </w:pPr>
    </w:p>
    <w:p w14:paraId="46D8ED68" w14:textId="77777777" w:rsidR="00391865" w:rsidRDefault="00391865" w:rsidP="00CD6727">
      <w:pPr>
        <w:autoSpaceDE w:val="0"/>
        <w:autoSpaceDN w:val="0"/>
        <w:adjustRightInd w:val="0"/>
        <w:spacing w:after="170" w:line="288" w:lineRule="auto"/>
        <w:textAlignment w:val="center"/>
        <w:rPr>
          <w:rStyle w:val="a"/>
          <w:rFonts w:asciiTheme="majorBidi" w:hAnsiTheme="majorBidi" w:cstheme="majorBidi"/>
          <w:color w:val="4C3D8E"/>
          <w:sz w:val="24"/>
          <w:szCs w:val="24"/>
          <w:lang w:bidi="ar-YE"/>
        </w:rPr>
      </w:pPr>
    </w:p>
    <w:p w14:paraId="26BD1A8C" w14:textId="77777777" w:rsidR="00391865" w:rsidRDefault="00391865" w:rsidP="00CD6727">
      <w:pPr>
        <w:autoSpaceDE w:val="0"/>
        <w:autoSpaceDN w:val="0"/>
        <w:adjustRightInd w:val="0"/>
        <w:spacing w:after="170" w:line="288" w:lineRule="auto"/>
        <w:textAlignment w:val="center"/>
        <w:rPr>
          <w:rStyle w:val="a"/>
          <w:rFonts w:asciiTheme="majorBidi" w:hAnsiTheme="majorBidi" w:cstheme="majorBidi"/>
          <w:color w:val="4C3D8E"/>
          <w:sz w:val="24"/>
          <w:szCs w:val="24"/>
          <w:lang w:bidi="ar-YE"/>
        </w:rPr>
      </w:pPr>
    </w:p>
    <w:p w14:paraId="1F1DE17B" w14:textId="77777777" w:rsidR="00391865" w:rsidRPr="00CD6727" w:rsidRDefault="00391865"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p w14:paraId="553BD124" w14:textId="0959F795" w:rsidR="00652624" w:rsidRPr="00CD6727" w:rsidRDefault="00080A29" w:rsidP="00CD6727">
      <w:pPr>
        <w:pStyle w:val="Heading1"/>
        <w:spacing w:before="0"/>
        <w:rPr>
          <w:rStyle w:val="a"/>
          <w:rFonts w:asciiTheme="majorBidi" w:hAnsiTheme="majorBidi" w:cstheme="majorBidi"/>
          <w:b/>
          <w:bCs/>
          <w:color w:val="4C3D8E"/>
          <w:sz w:val="24"/>
          <w:szCs w:val="24"/>
          <w:rtl/>
          <w:lang w:bidi="ar-YE"/>
        </w:rPr>
      </w:pPr>
      <w:bookmarkStart w:id="9" w:name="_Ref115691971"/>
      <w:bookmarkStart w:id="10" w:name="_Toc182997157"/>
      <w:r w:rsidRPr="00CD6727">
        <w:rPr>
          <w:rStyle w:val="a"/>
          <w:rFonts w:asciiTheme="majorBidi" w:hAnsiTheme="majorBidi" w:cstheme="majorBidi"/>
          <w:b/>
          <w:bCs/>
          <w:color w:val="4C3D8E"/>
          <w:sz w:val="24"/>
          <w:szCs w:val="24"/>
          <w:lang w:bidi="ar-YE"/>
        </w:rPr>
        <w:lastRenderedPageBreak/>
        <w:t>C. Course Content</w:t>
      </w:r>
      <w:bookmarkEnd w:id="9"/>
      <w:bookmarkEnd w:id="10"/>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3"/>
        <w:gridCol w:w="7229"/>
        <w:gridCol w:w="1810"/>
      </w:tblGrid>
      <w:tr w:rsidR="00E064B0" w:rsidRPr="00CD6727" w14:paraId="67D25FA9" w14:textId="77777777" w:rsidTr="00067A97">
        <w:trPr>
          <w:trHeight w:val="461"/>
          <w:tblCellSpacing w:w="7" w:type="dxa"/>
          <w:jc w:val="center"/>
        </w:trPr>
        <w:tc>
          <w:tcPr>
            <w:tcW w:w="572" w:type="dxa"/>
            <w:shd w:val="clear" w:color="auto" w:fill="4C3D8E"/>
            <w:vAlign w:val="center"/>
          </w:tcPr>
          <w:p w14:paraId="38C01C3A" w14:textId="78656DF6"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7215" w:type="dxa"/>
            <w:shd w:val="clear" w:color="auto" w:fill="4C3D8E"/>
            <w:vAlign w:val="center"/>
          </w:tcPr>
          <w:p w14:paraId="3D07BE8D" w14:textId="497120CE" w:rsidR="00652624" w:rsidRPr="00CD6727" w:rsidRDefault="00080A29"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List of Topics</w:t>
            </w:r>
          </w:p>
        </w:tc>
        <w:tc>
          <w:tcPr>
            <w:tcW w:w="1789" w:type="dxa"/>
            <w:shd w:val="clear" w:color="auto" w:fill="4C3D8E"/>
            <w:vAlign w:val="center"/>
          </w:tcPr>
          <w:p w14:paraId="6D260D1F" w14:textId="4BD5C0F6"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391865" w:rsidRPr="00CD6727" w14:paraId="26CF14F5" w14:textId="77777777" w:rsidTr="00391865">
        <w:trPr>
          <w:tblCellSpacing w:w="7" w:type="dxa"/>
          <w:jc w:val="center"/>
        </w:trPr>
        <w:tc>
          <w:tcPr>
            <w:tcW w:w="572" w:type="dxa"/>
            <w:shd w:val="clear" w:color="auto" w:fill="auto"/>
            <w:vAlign w:val="center"/>
          </w:tcPr>
          <w:p w14:paraId="0CACCAE9" w14:textId="3B3DBF49" w:rsidR="00391865" w:rsidRPr="00CD6727" w:rsidRDefault="00391865" w:rsidP="00391865">
            <w:pPr>
              <w:pStyle w:val="ListParagraph"/>
              <w:numPr>
                <w:ilvl w:val="0"/>
                <w:numId w:val="35"/>
              </w:numPr>
              <w:spacing w:after="0"/>
              <w:ind w:left="234" w:right="212" w:hanging="234"/>
              <w:rPr>
                <w:rFonts w:asciiTheme="majorBidi" w:hAnsiTheme="majorBidi" w:cstheme="majorBidi"/>
                <w:b/>
                <w:bCs/>
                <w:color w:val="525252" w:themeColor="accent3" w:themeShade="80"/>
                <w:sz w:val="24"/>
                <w:szCs w:val="24"/>
              </w:rPr>
            </w:pPr>
          </w:p>
        </w:tc>
        <w:tc>
          <w:tcPr>
            <w:tcW w:w="7215" w:type="dxa"/>
            <w:shd w:val="clear" w:color="auto" w:fill="auto"/>
            <w:vAlign w:val="center"/>
          </w:tcPr>
          <w:p w14:paraId="5BF1116D" w14:textId="50310B80" w:rsidR="00391865" w:rsidRPr="00CD6727" w:rsidRDefault="00391865" w:rsidP="00391865">
            <w:pPr>
              <w:spacing w:after="0"/>
              <w:rPr>
                <w:rFonts w:asciiTheme="majorBidi" w:hAnsiTheme="majorBidi" w:cstheme="majorBidi"/>
                <w:b/>
                <w:bCs/>
                <w:sz w:val="24"/>
                <w:szCs w:val="24"/>
              </w:rPr>
            </w:pPr>
            <w:r w:rsidRPr="00954A89">
              <w:t>A BRIEF INTRODUCTION TO SHORT STORY AND ITS CONVENTIONS AND HISTORICAL DEVELOPMENT AS A DISTINCT LITERARY GENRE</w:t>
            </w:r>
          </w:p>
        </w:tc>
        <w:tc>
          <w:tcPr>
            <w:tcW w:w="1789" w:type="dxa"/>
            <w:shd w:val="clear" w:color="auto" w:fill="auto"/>
            <w:vAlign w:val="center"/>
          </w:tcPr>
          <w:p w14:paraId="4A36790F" w14:textId="04930911" w:rsidR="00391865" w:rsidRPr="00CD6727" w:rsidRDefault="00391865" w:rsidP="00391865">
            <w:pPr>
              <w:spacing w:after="0"/>
              <w:rPr>
                <w:rFonts w:asciiTheme="majorBidi" w:hAnsiTheme="majorBidi" w:cstheme="majorBidi"/>
                <w:b/>
                <w:bCs/>
                <w:sz w:val="24"/>
                <w:szCs w:val="24"/>
              </w:rPr>
            </w:pPr>
            <w:r w:rsidRPr="00F56F4F">
              <w:rPr>
                <w:rFonts w:eastAsia="Times New Roman" w:cstheme="minorHAnsi"/>
                <w:color w:val="000000"/>
              </w:rPr>
              <w:t>3</w:t>
            </w:r>
          </w:p>
        </w:tc>
      </w:tr>
      <w:tr w:rsidR="00391865" w:rsidRPr="00CD6727" w14:paraId="4A4F5EB2" w14:textId="77777777" w:rsidTr="00391865">
        <w:trPr>
          <w:tblCellSpacing w:w="7" w:type="dxa"/>
          <w:jc w:val="center"/>
        </w:trPr>
        <w:tc>
          <w:tcPr>
            <w:tcW w:w="572" w:type="dxa"/>
            <w:shd w:val="clear" w:color="auto" w:fill="auto"/>
            <w:vAlign w:val="center"/>
          </w:tcPr>
          <w:p w14:paraId="7163D30B" w14:textId="4AE01F1F" w:rsidR="00391865" w:rsidRPr="00CD6727" w:rsidRDefault="00391865" w:rsidP="00391865">
            <w:pPr>
              <w:pStyle w:val="ListParagraph"/>
              <w:numPr>
                <w:ilvl w:val="0"/>
                <w:numId w:val="35"/>
              </w:numPr>
              <w:spacing w:after="0"/>
              <w:ind w:left="234" w:right="212" w:hanging="234"/>
              <w:rPr>
                <w:rFonts w:asciiTheme="majorBidi" w:hAnsiTheme="majorBidi" w:cstheme="majorBidi"/>
                <w:b/>
                <w:bCs/>
                <w:color w:val="525252" w:themeColor="accent3" w:themeShade="80"/>
                <w:sz w:val="24"/>
                <w:szCs w:val="24"/>
              </w:rPr>
            </w:pPr>
          </w:p>
        </w:tc>
        <w:tc>
          <w:tcPr>
            <w:tcW w:w="7215" w:type="dxa"/>
            <w:shd w:val="clear" w:color="auto" w:fill="auto"/>
            <w:vAlign w:val="center"/>
          </w:tcPr>
          <w:p w14:paraId="1DA4373F" w14:textId="17CF834E" w:rsidR="00391865" w:rsidRPr="00CD6727" w:rsidRDefault="00391865" w:rsidP="00391865">
            <w:pPr>
              <w:spacing w:after="0"/>
              <w:rPr>
                <w:rFonts w:asciiTheme="majorBidi" w:hAnsiTheme="majorBidi" w:cstheme="majorBidi"/>
                <w:b/>
                <w:bCs/>
                <w:sz w:val="24"/>
                <w:szCs w:val="24"/>
              </w:rPr>
            </w:pPr>
            <w:r w:rsidRPr="00954A89">
              <w:t>CHARACTERISTICS AND ELEMENTS OF SHORT STORY (LENGTH, DIFFERENCES FROM LONGER GENRES, THEME, PLOT, CONFLICT, DIALOGUE, CHARACTERIZATION, SYMBOLS, AND TYPES OF SHORT STORIES)</w:t>
            </w:r>
          </w:p>
        </w:tc>
        <w:tc>
          <w:tcPr>
            <w:tcW w:w="1789" w:type="dxa"/>
            <w:shd w:val="clear" w:color="auto" w:fill="auto"/>
            <w:vAlign w:val="center"/>
          </w:tcPr>
          <w:p w14:paraId="3FE8353E" w14:textId="0EED0EAC" w:rsidR="00391865" w:rsidRPr="00CD6727" w:rsidRDefault="00391865" w:rsidP="00391865">
            <w:pPr>
              <w:spacing w:after="0"/>
              <w:rPr>
                <w:rFonts w:asciiTheme="majorBidi" w:hAnsiTheme="majorBidi" w:cstheme="majorBidi"/>
                <w:b/>
                <w:bCs/>
                <w:sz w:val="24"/>
                <w:szCs w:val="24"/>
              </w:rPr>
            </w:pPr>
            <w:r w:rsidRPr="00F56F4F">
              <w:rPr>
                <w:rFonts w:eastAsia="Times New Roman" w:cstheme="minorHAnsi"/>
                <w:color w:val="000000"/>
              </w:rPr>
              <w:t>6</w:t>
            </w:r>
          </w:p>
        </w:tc>
      </w:tr>
      <w:tr w:rsidR="00391865" w:rsidRPr="00CD6727" w14:paraId="01239ACA" w14:textId="77777777" w:rsidTr="00391865">
        <w:trPr>
          <w:tblCellSpacing w:w="7" w:type="dxa"/>
          <w:jc w:val="center"/>
        </w:trPr>
        <w:tc>
          <w:tcPr>
            <w:tcW w:w="572" w:type="dxa"/>
            <w:shd w:val="clear" w:color="auto" w:fill="auto"/>
            <w:vAlign w:val="center"/>
          </w:tcPr>
          <w:p w14:paraId="61F09DF7" w14:textId="5B24A736" w:rsidR="00391865" w:rsidRPr="00CD6727" w:rsidRDefault="00391865" w:rsidP="00391865">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3.</w:t>
            </w:r>
          </w:p>
        </w:tc>
        <w:tc>
          <w:tcPr>
            <w:tcW w:w="7215" w:type="dxa"/>
            <w:shd w:val="clear" w:color="auto" w:fill="auto"/>
            <w:vAlign w:val="center"/>
          </w:tcPr>
          <w:p w14:paraId="66E8FB9F" w14:textId="282FA766" w:rsidR="00391865" w:rsidRPr="00CD6727" w:rsidRDefault="00391865" w:rsidP="00391865">
            <w:pPr>
              <w:spacing w:after="0"/>
              <w:rPr>
                <w:rFonts w:asciiTheme="majorBidi" w:hAnsiTheme="majorBidi" w:cstheme="majorBidi"/>
                <w:b/>
                <w:bCs/>
                <w:sz w:val="24"/>
                <w:szCs w:val="24"/>
              </w:rPr>
            </w:pPr>
            <w:r w:rsidRPr="00954A89">
              <w:t>OLD MAN AT THE BRIDGE (ERNEST HEMINGWAY)</w:t>
            </w:r>
          </w:p>
        </w:tc>
        <w:tc>
          <w:tcPr>
            <w:tcW w:w="1789" w:type="dxa"/>
            <w:shd w:val="clear" w:color="auto" w:fill="auto"/>
            <w:vAlign w:val="center"/>
          </w:tcPr>
          <w:p w14:paraId="1309FC60" w14:textId="4735B34B" w:rsidR="00391865" w:rsidRPr="00CD6727" w:rsidRDefault="00391865" w:rsidP="00391865">
            <w:pPr>
              <w:spacing w:after="0"/>
              <w:rPr>
                <w:rFonts w:asciiTheme="majorBidi" w:hAnsiTheme="majorBidi" w:cstheme="majorBidi"/>
                <w:b/>
                <w:bCs/>
                <w:sz w:val="24"/>
                <w:szCs w:val="24"/>
              </w:rPr>
            </w:pPr>
            <w:r w:rsidRPr="00F56F4F">
              <w:rPr>
                <w:rFonts w:eastAsia="Times New Roman" w:cstheme="minorHAnsi"/>
                <w:color w:val="000000"/>
              </w:rPr>
              <w:t>3</w:t>
            </w:r>
          </w:p>
        </w:tc>
      </w:tr>
      <w:tr w:rsidR="00391865" w:rsidRPr="00CD6727" w14:paraId="04E2E91F" w14:textId="77777777" w:rsidTr="00391865">
        <w:trPr>
          <w:tblCellSpacing w:w="7" w:type="dxa"/>
          <w:jc w:val="center"/>
        </w:trPr>
        <w:tc>
          <w:tcPr>
            <w:tcW w:w="572" w:type="dxa"/>
            <w:shd w:val="clear" w:color="auto" w:fill="auto"/>
            <w:vAlign w:val="center"/>
          </w:tcPr>
          <w:p w14:paraId="3E5AF4F3" w14:textId="234B6F7E" w:rsidR="00391865" w:rsidRDefault="00391865" w:rsidP="00391865">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4.</w:t>
            </w:r>
          </w:p>
        </w:tc>
        <w:tc>
          <w:tcPr>
            <w:tcW w:w="7215" w:type="dxa"/>
            <w:shd w:val="clear" w:color="auto" w:fill="auto"/>
            <w:vAlign w:val="center"/>
          </w:tcPr>
          <w:p w14:paraId="4273E904" w14:textId="2000F13E" w:rsidR="00391865" w:rsidRPr="00CD6727" w:rsidRDefault="00391865" w:rsidP="00391865">
            <w:pPr>
              <w:spacing w:after="0"/>
              <w:rPr>
                <w:rFonts w:asciiTheme="majorBidi" w:hAnsiTheme="majorBidi" w:cstheme="majorBidi"/>
                <w:b/>
                <w:bCs/>
                <w:sz w:val="24"/>
                <w:szCs w:val="24"/>
              </w:rPr>
            </w:pPr>
            <w:r w:rsidRPr="00954A89">
              <w:t>THE LUNCHEON (SOMERSET MAUGHAM)</w:t>
            </w:r>
          </w:p>
        </w:tc>
        <w:tc>
          <w:tcPr>
            <w:tcW w:w="1789" w:type="dxa"/>
            <w:shd w:val="clear" w:color="auto" w:fill="auto"/>
            <w:vAlign w:val="center"/>
          </w:tcPr>
          <w:p w14:paraId="73BF1704" w14:textId="5F33A167" w:rsidR="00391865" w:rsidRPr="00CD6727" w:rsidRDefault="00391865" w:rsidP="00391865">
            <w:pPr>
              <w:spacing w:after="0"/>
              <w:rPr>
                <w:rFonts w:asciiTheme="majorBidi" w:hAnsiTheme="majorBidi" w:cstheme="majorBidi"/>
                <w:b/>
                <w:bCs/>
                <w:sz w:val="24"/>
                <w:szCs w:val="24"/>
              </w:rPr>
            </w:pPr>
            <w:r w:rsidRPr="00F56F4F">
              <w:rPr>
                <w:rFonts w:eastAsia="Times New Roman" w:cstheme="minorHAnsi"/>
                <w:color w:val="000000"/>
              </w:rPr>
              <w:t>3</w:t>
            </w:r>
          </w:p>
        </w:tc>
      </w:tr>
      <w:tr w:rsidR="00391865" w:rsidRPr="00CD6727" w14:paraId="59B4D12F" w14:textId="77777777" w:rsidTr="00391865">
        <w:trPr>
          <w:tblCellSpacing w:w="7" w:type="dxa"/>
          <w:jc w:val="center"/>
        </w:trPr>
        <w:tc>
          <w:tcPr>
            <w:tcW w:w="572" w:type="dxa"/>
            <w:shd w:val="clear" w:color="auto" w:fill="auto"/>
            <w:vAlign w:val="center"/>
          </w:tcPr>
          <w:p w14:paraId="1D98653C" w14:textId="24295D2F" w:rsidR="00391865" w:rsidRDefault="00391865" w:rsidP="00391865">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5.</w:t>
            </w:r>
          </w:p>
        </w:tc>
        <w:tc>
          <w:tcPr>
            <w:tcW w:w="7215" w:type="dxa"/>
            <w:shd w:val="clear" w:color="auto" w:fill="auto"/>
            <w:vAlign w:val="center"/>
          </w:tcPr>
          <w:p w14:paraId="7A706C4F" w14:textId="61E89F3A" w:rsidR="00391865" w:rsidRPr="00CD6727" w:rsidRDefault="00391865" w:rsidP="00391865">
            <w:pPr>
              <w:spacing w:after="0"/>
              <w:rPr>
                <w:rFonts w:asciiTheme="majorBidi" w:hAnsiTheme="majorBidi" w:cstheme="majorBidi"/>
                <w:b/>
                <w:bCs/>
                <w:sz w:val="24"/>
                <w:szCs w:val="24"/>
              </w:rPr>
            </w:pPr>
            <w:r w:rsidRPr="00954A89">
              <w:t>THE NECKLACE (GUY DE MAUPASSANT)</w:t>
            </w:r>
          </w:p>
        </w:tc>
        <w:tc>
          <w:tcPr>
            <w:tcW w:w="1789" w:type="dxa"/>
            <w:shd w:val="clear" w:color="auto" w:fill="auto"/>
            <w:vAlign w:val="center"/>
          </w:tcPr>
          <w:p w14:paraId="45F817C6" w14:textId="34315507" w:rsidR="00391865" w:rsidRPr="00CD6727" w:rsidRDefault="00391865" w:rsidP="00391865">
            <w:pPr>
              <w:spacing w:after="0"/>
              <w:rPr>
                <w:rFonts w:asciiTheme="majorBidi" w:hAnsiTheme="majorBidi" w:cstheme="majorBidi"/>
                <w:b/>
                <w:bCs/>
                <w:sz w:val="24"/>
                <w:szCs w:val="24"/>
              </w:rPr>
            </w:pPr>
            <w:r w:rsidRPr="00F56F4F">
              <w:rPr>
                <w:rFonts w:eastAsia="Times New Roman" w:cstheme="minorHAnsi"/>
                <w:color w:val="000000"/>
              </w:rPr>
              <w:t>3</w:t>
            </w:r>
          </w:p>
        </w:tc>
      </w:tr>
      <w:tr w:rsidR="00391865" w:rsidRPr="00CD6727" w14:paraId="79E6E88F" w14:textId="77777777" w:rsidTr="00391865">
        <w:trPr>
          <w:tblCellSpacing w:w="7" w:type="dxa"/>
          <w:jc w:val="center"/>
        </w:trPr>
        <w:tc>
          <w:tcPr>
            <w:tcW w:w="572" w:type="dxa"/>
            <w:shd w:val="clear" w:color="auto" w:fill="auto"/>
            <w:vAlign w:val="center"/>
          </w:tcPr>
          <w:p w14:paraId="33E015C8" w14:textId="5108096D" w:rsidR="00391865" w:rsidRDefault="00391865" w:rsidP="00391865">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6.</w:t>
            </w:r>
          </w:p>
        </w:tc>
        <w:tc>
          <w:tcPr>
            <w:tcW w:w="7215" w:type="dxa"/>
            <w:shd w:val="clear" w:color="auto" w:fill="auto"/>
            <w:vAlign w:val="center"/>
          </w:tcPr>
          <w:p w14:paraId="36B05AD8" w14:textId="3C5E8C6A" w:rsidR="00391865" w:rsidRPr="00CD6727" w:rsidRDefault="00391865" w:rsidP="00391865">
            <w:pPr>
              <w:spacing w:after="0"/>
              <w:rPr>
                <w:rFonts w:asciiTheme="majorBidi" w:hAnsiTheme="majorBidi" w:cstheme="majorBidi"/>
                <w:b/>
                <w:bCs/>
                <w:sz w:val="24"/>
                <w:szCs w:val="24"/>
              </w:rPr>
            </w:pPr>
            <w:r w:rsidRPr="00954A89">
              <w:t>THE GIFT OF THE MAGI (O’HENRY)/HOW MUCH LAND DOES A MAN NEED? (LEO TOLSTOY)</w:t>
            </w:r>
          </w:p>
        </w:tc>
        <w:tc>
          <w:tcPr>
            <w:tcW w:w="1789" w:type="dxa"/>
            <w:shd w:val="clear" w:color="auto" w:fill="auto"/>
            <w:vAlign w:val="center"/>
          </w:tcPr>
          <w:p w14:paraId="2699EB5C" w14:textId="123D94FA" w:rsidR="00391865" w:rsidRPr="00CD6727" w:rsidRDefault="00391865" w:rsidP="00391865">
            <w:pPr>
              <w:spacing w:after="0"/>
              <w:rPr>
                <w:rFonts w:asciiTheme="majorBidi" w:hAnsiTheme="majorBidi" w:cstheme="majorBidi"/>
                <w:b/>
                <w:bCs/>
                <w:sz w:val="24"/>
                <w:szCs w:val="24"/>
              </w:rPr>
            </w:pPr>
            <w:r w:rsidRPr="00F56F4F">
              <w:rPr>
                <w:rFonts w:eastAsia="Times New Roman" w:cstheme="minorHAnsi"/>
                <w:color w:val="000000"/>
              </w:rPr>
              <w:t>3</w:t>
            </w:r>
          </w:p>
        </w:tc>
      </w:tr>
      <w:tr w:rsidR="00391865" w:rsidRPr="00CD6727" w14:paraId="367B9C43" w14:textId="77777777" w:rsidTr="00391865">
        <w:trPr>
          <w:tblCellSpacing w:w="7" w:type="dxa"/>
          <w:jc w:val="center"/>
        </w:trPr>
        <w:tc>
          <w:tcPr>
            <w:tcW w:w="572" w:type="dxa"/>
            <w:shd w:val="clear" w:color="auto" w:fill="auto"/>
            <w:vAlign w:val="center"/>
          </w:tcPr>
          <w:p w14:paraId="567BF6B9" w14:textId="26B142AD" w:rsidR="00391865" w:rsidRDefault="00391865" w:rsidP="00391865">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7.</w:t>
            </w:r>
          </w:p>
        </w:tc>
        <w:tc>
          <w:tcPr>
            <w:tcW w:w="7215" w:type="dxa"/>
            <w:shd w:val="clear" w:color="auto" w:fill="auto"/>
            <w:vAlign w:val="center"/>
          </w:tcPr>
          <w:p w14:paraId="6CB4EC53" w14:textId="7957A436" w:rsidR="00391865" w:rsidRPr="00CD6727" w:rsidRDefault="00391865" w:rsidP="00391865">
            <w:pPr>
              <w:spacing w:after="0"/>
              <w:rPr>
                <w:rFonts w:asciiTheme="majorBidi" w:hAnsiTheme="majorBidi" w:cstheme="majorBidi"/>
                <w:b/>
                <w:bCs/>
                <w:sz w:val="24"/>
                <w:szCs w:val="24"/>
              </w:rPr>
            </w:pPr>
            <w:r w:rsidRPr="00954A89">
              <w:t>MY DEAD BROTHER COMES TO AMERICA" (ALEXANDER GODIN)</w:t>
            </w:r>
          </w:p>
        </w:tc>
        <w:tc>
          <w:tcPr>
            <w:tcW w:w="1789" w:type="dxa"/>
            <w:shd w:val="clear" w:color="auto" w:fill="auto"/>
            <w:vAlign w:val="center"/>
          </w:tcPr>
          <w:p w14:paraId="73DB132D" w14:textId="3243A2C1" w:rsidR="00391865" w:rsidRPr="00CD6727" w:rsidRDefault="00391865" w:rsidP="00391865">
            <w:pPr>
              <w:spacing w:after="0"/>
              <w:rPr>
                <w:rFonts w:asciiTheme="majorBidi" w:hAnsiTheme="majorBidi" w:cstheme="majorBidi"/>
                <w:b/>
                <w:bCs/>
                <w:sz w:val="24"/>
                <w:szCs w:val="24"/>
              </w:rPr>
            </w:pPr>
            <w:r w:rsidRPr="00F56F4F">
              <w:rPr>
                <w:rFonts w:eastAsia="Times New Roman" w:cstheme="minorHAnsi"/>
                <w:color w:val="000000"/>
              </w:rPr>
              <w:t>3</w:t>
            </w:r>
          </w:p>
        </w:tc>
      </w:tr>
      <w:tr w:rsidR="00391865" w:rsidRPr="00CD6727" w14:paraId="139C78B8" w14:textId="77777777" w:rsidTr="00391865">
        <w:trPr>
          <w:tblCellSpacing w:w="7" w:type="dxa"/>
          <w:jc w:val="center"/>
        </w:trPr>
        <w:tc>
          <w:tcPr>
            <w:tcW w:w="572" w:type="dxa"/>
            <w:shd w:val="clear" w:color="auto" w:fill="auto"/>
            <w:vAlign w:val="center"/>
          </w:tcPr>
          <w:p w14:paraId="064D1810" w14:textId="67C798C2" w:rsidR="00391865" w:rsidRDefault="00391865" w:rsidP="00391865">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8.</w:t>
            </w:r>
          </w:p>
        </w:tc>
        <w:tc>
          <w:tcPr>
            <w:tcW w:w="7215" w:type="dxa"/>
            <w:shd w:val="clear" w:color="auto" w:fill="auto"/>
            <w:vAlign w:val="center"/>
          </w:tcPr>
          <w:p w14:paraId="56A0C1B4" w14:textId="6F3C31BA" w:rsidR="00391865" w:rsidRPr="00CD6727" w:rsidRDefault="00391865" w:rsidP="00391865">
            <w:pPr>
              <w:spacing w:after="0"/>
              <w:rPr>
                <w:rFonts w:asciiTheme="majorBidi" w:hAnsiTheme="majorBidi" w:cstheme="majorBidi"/>
                <w:b/>
                <w:bCs/>
                <w:sz w:val="24"/>
                <w:szCs w:val="24"/>
              </w:rPr>
            </w:pPr>
            <w:r w:rsidRPr="00954A89">
              <w:t>THE STORY OF AN HOUR (KATE CHOPIN)</w:t>
            </w:r>
          </w:p>
        </w:tc>
        <w:tc>
          <w:tcPr>
            <w:tcW w:w="1789" w:type="dxa"/>
            <w:shd w:val="clear" w:color="auto" w:fill="auto"/>
            <w:vAlign w:val="center"/>
          </w:tcPr>
          <w:p w14:paraId="7033F074" w14:textId="734C91F2" w:rsidR="00391865" w:rsidRPr="00CD6727" w:rsidRDefault="00391865" w:rsidP="00391865">
            <w:pPr>
              <w:spacing w:after="0"/>
              <w:rPr>
                <w:rFonts w:asciiTheme="majorBidi" w:hAnsiTheme="majorBidi" w:cstheme="majorBidi"/>
                <w:b/>
                <w:bCs/>
                <w:sz w:val="24"/>
                <w:szCs w:val="24"/>
              </w:rPr>
            </w:pPr>
            <w:r w:rsidRPr="00F56F4F">
              <w:rPr>
                <w:rFonts w:eastAsia="Times New Roman" w:cstheme="minorHAnsi"/>
                <w:color w:val="000000"/>
              </w:rPr>
              <w:t>3</w:t>
            </w:r>
          </w:p>
        </w:tc>
      </w:tr>
      <w:tr w:rsidR="00391865" w:rsidRPr="00CD6727" w14:paraId="3F151E94" w14:textId="77777777" w:rsidTr="00391865">
        <w:trPr>
          <w:tblCellSpacing w:w="7" w:type="dxa"/>
          <w:jc w:val="center"/>
        </w:trPr>
        <w:tc>
          <w:tcPr>
            <w:tcW w:w="572" w:type="dxa"/>
            <w:shd w:val="clear" w:color="auto" w:fill="auto"/>
            <w:vAlign w:val="center"/>
          </w:tcPr>
          <w:p w14:paraId="0175C88D" w14:textId="5B87E7F9" w:rsidR="00391865" w:rsidRDefault="00391865" w:rsidP="00391865">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9.</w:t>
            </w:r>
          </w:p>
        </w:tc>
        <w:tc>
          <w:tcPr>
            <w:tcW w:w="7215" w:type="dxa"/>
            <w:shd w:val="clear" w:color="auto" w:fill="auto"/>
            <w:vAlign w:val="center"/>
          </w:tcPr>
          <w:p w14:paraId="1E9B85D8" w14:textId="07DB2D6D" w:rsidR="00391865" w:rsidRPr="00CD6727" w:rsidRDefault="00391865" w:rsidP="00391865">
            <w:pPr>
              <w:spacing w:after="0"/>
              <w:rPr>
                <w:rFonts w:asciiTheme="majorBidi" w:hAnsiTheme="majorBidi" w:cstheme="majorBidi"/>
                <w:b/>
                <w:bCs/>
                <w:sz w:val="24"/>
                <w:szCs w:val="24"/>
              </w:rPr>
            </w:pPr>
            <w:r w:rsidRPr="00954A89">
              <w:t>THE TELL-TALE HEART" (EDGAR ALLAN POE)</w:t>
            </w:r>
          </w:p>
        </w:tc>
        <w:tc>
          <w:tcPr>
            <w:tcW w:w="1789" w:type="dxa"/>
            <w:shd w:val="clear" w:color="auto" w:fill="auto"/>
            <w:vAlign w:val="center"/>
          </w:tcPr>
          <w:p w14:paraId="4F6A60EC" w14:textId="7E6A6CA3" w:rsidR="00391865" w:rsidRPr="00CD6727" w:rsidRDefault="00391865" w:rsidP="00391865">
            <w:pPr>
              <w:spacing w:after="0"/>
              <w:rPr>
                <w:rFonts w:asciiTheme="majorBidi" w:hAnsiTheme="majorBidi" w:cstheme="majorBidi"/>
                <w:b/>
                <w:bCs/>
                <w:sz w:val="24"/>
                <w:szCs w:val="24"/>
              </w:rPr>
            </w:pPr>
            <w:r w:rsidRPr="00F56F4F">
              <w:rPr>
                <w:rFonts w:eastAsia="Times New Roman" w:cstheme="minorHAnsi"/>
                <w:color w:val="000000"/>
              </w:rPr>
              <w:t>3</w:t>
            </w:r>
          </w:p>
        </w:tc>
      </w:tr>
      <w:tr w:rsidR="00E064B0" w:rsidRPr="00CD6727" w14:paraId="6DC81E57" w14:textId="77777777" w:rsidTr="00067A97">
        <w:trPr>
          <w:trHeight w:val="375"/>
          <w:tblCellSpacing w:w="7" w:type="dxa"/>
          <w:jc w:val="center"/>
        </w:trPr>
        <w:tc>
          <w:tcPr>
            <w:tcW w:w="7801" w:type="dxa"/>
            <w:gridSpan w:val="2"/>
            <w:shd w:val="clear" w:color="auto" w:fill="52B5C2"/>
            <w:vAlign w:val="center"/>
          </w:tcPr>
          <w:p w14:paraId="4DF5D56E" w14:textId="6BAC37BA"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1789" w:type="dxa"/>
            <w:shd w:val="clear" w:color="auto" w:fill="52B5C2"/>
            <w:vAlign w:val="center"/>
          </w:tcPr>
          <w:p w14:paraId="6B09B094" w14:textId="6CEE9B37" w:rsidR="00652624" w:rsidRPr="00CD6727" w:rsidRDefault="003D05AC" w:rsidP="00CD6727">
            <w:pPr>
              <w:spacing w:after="0"/>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30</w:t>
            </w:r>
          </w:p>
        </w:tc>
      </w:tr>
    </w:tbl>
    <w:p w14:paraId="656A6073" w14:textId="77777777" w:rsidR="00791CCF" w:rsidRPr="00791CCF" w:rsidRDefault="00791CCF" w:rsidP="00791CCF">
      <w:bookmarkStart w:id="11" w:name="_Ref115691976"/>
    </w:p>
    <w:p w14:paraId="1414BBEE" w14:textId="29D4D7DF" w:rsidR="00E434B1" w:rsidRPr="00CD6727" w:rsidRDefault="00080A29" w:rsidP="00CD6727">
      <w:pPr>
        <w:pStyle w:val="Heading1"/>
        <w:spacing w:before="0" w:after="240"/>
        <w:rPr>
          <w:rStyle w:val="a"/>
          <w:rFonts w:asciiTheme="majorBidi" w:hAnsiTheme="majorBidi" w:cstheme="majorBidi"/>
          <w:b/>
          <w:bCs/>
          <w:color w:val="4C3D8E"/>
          <w:sz w:val="24"/>
          <w:szCs w:val="24"/>
          <w:rtl/>
          <w:lang w:bidi="ar-YE"/>
        </w:rPr>
      </w:pPr>
      <w:bookmarkStart w:id="12" w:name="_Toc182997158"/>
      <w:r w:rsidRPr="00CD6727">
        <w:rPr>
          <w:rStyle w:val="a"/>
          <w:rFonts w:asciiTheme="majorBidi" w:hAnsiTheme="majorBidi" w:cstheme="majorBidi"/>
          <w:b/>
          <w:bCs/>
          <w:color w:val="4C3D8E"/>
          <w:sz w:val="24"/>
          <w:szCs w:val="24"/>
          <w:lang w:bidi="ar-YE"/>
        </w:rPr>
        <w:t xml:space="preserve">D. </w:t>
      </w:r>
      <w:bookmarkEnd w:id="11"/>
      <w:r w:rsidR="008B0704" w:rsidRPr="00CD6727">
        <w:rPr>
          <w:rStyle w:val="a"/>
          <w:rFonts w:asciiTheme="majorBidi" w:hAnsiTheme="majorBidi" w:cstheme="majorBidi"/>
          <w:b/>
          <w:bCs/>
          <w:color w:val="4C3D8E"/>
          <w:sz w:val="24"/>
          <w:szCs w:val="24"/>
          <w:lang w:bidi="ar-YE"/>
        </w:rPr>
        <w:t>Students Assessment Activities</w:t>
      </w:r>
      <w:bookmarkEnd w:id="12"/>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CD6727" w14:paraId="61FC46DF" w14:textId="77777777" w:rsidTr="00067A97">
        <w:trPr>
          <w:tblHeader/>
          <w:tblCellSpacing w:w="7" w:type="dxa"/>
          <w:jc w:val="center"/>
        </w:trPr>
        <w:tc>
          <w:tcPr>
            <w:tcW w:w="645" w:type="dxa"/>
            <w:shd w:val="clear" w:color="auto" w:fill="4C3D8E"/>
            <w:vAlign w:val="center"/>
          </w:tcPr>
          <w:p w14:paraId="0C768A0D" w14:textId="39095044" w:rsidR="00080A29" w:rsidRPr="00CD6727" w:rsidRDefault="00080A29" w:rsidP="00CD6727">
            <w:pPr>
              <w:spacing w:after="0"/>
              <w:ind w:right="-117"/>
              <w:rPr>
                <w:rFonts w:asciiTheme="majorBidi" w:hAnsiTheme="majorBidi" w:cstheme="majorBidi"/>
                <w:b/>
                <w:bCs/>
                <w:color w:val="F2F2F2" w:themeColor="background1" w:themeShade="F2"/>
                <w:sz w:val="24"/>
                <w:szCs w:val="24"/>
              </w:rPr>
            </w:pPr>
            <w:r w:rsidRPr="00CD6727">
              <w:rPr>
                <w:rFonts w:asciiTheme="majorBidi" w:hAnsiTheme="majorBidi" w:cstheme="majorBidi"/>
                <w:b/>
                <w:bCs/>
                <w:color w:val="F2F2F2" w:themeColor="background1" w:themeShade="F2"/>
                <w:sz w:val="24"/>
                <w:szCs w:val="24"/>
                <w:lang w:bidi="ar-EG"/>
              </w:rPr>
              <w:t>No</w:t>
            </w:r>
          </w:p>
        </w:tc>
        <w:tc>
          <w:tcPr>
            <w:tcW w:w="4787" w:type="dxa"/>
            <w:shd w:val="clear" w:color="auto" w:fill="4C3D8E"/>
            <w:vAlign w:val="center"/>
          </w:tcPr>
          <w:p w14:paraId="3A9ADDDB" w14:textId="59C8C927"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294F29" w:rsidRPr="00CD6727">
              <w:rPr>
                <w:rFonts w:asciiTheme="majorBidi" w:hAnsiTheme="majorBidi" w:cstheme="majorBidi"/>
                <w:b/>
                <w:bCs/>
                <w:color w:val="F2F2F2" w:themeColor="background1" w:themeShade="F2"/>
                <w:sz w:val="24"/>
                <w:szCs w:val="24"/>
                <w:lang w:bidi="ar-EG"/>
              </w:rPr>
              <w:t xml:space="preserve">Activities </w:t>
            </w:r>
            <w:r w:rsidRPr="00CD6727">
              <w:rPr>
                <w:rFonts w:asciiTheme="majorBidi" w:hAnsiTheme="majorBidi" w:cstheme="majorBidi"/>
                <w:b/>
                <w:bCs/>
                <w:color w:val="F2F2F2" w:themeColor="background1" w:themeShade="F2"/>
                <w:sz w:val="24"/>
                <w:szCs w:val="24"/>
                <w:lang w:bidi="ar-EG"/>
              </w:rPr>
              <w:t xml:space="preserve">* </w:t>
            </w:r>
          </w:p>
        </w:tc>
        <w:tc>
          <w:tcPr>
            <w:tcW w:w="1520" w:type="dxa"/>
            <w:shd w:val="clear" w:color="auto" w:fill="4C3D8E"/>
            <w:vAlign w:val="center"/>
          </w:tcPr>
          <w:p w14:paraId="062FB7BF" w14:textId="4E0A23A0" w:rsidR="00A04C1A" w:rsidRPr="00CD6727" w:rsidRDefault="00F15821"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A04C1A" w:rsidRPr="00CD6727">
              <w:rPr>
                <w:rFonts w:asciiTheme="majorBidi" w:hAnsiTheme="majorBidi" w:cstheme="majorBidi"/>
                <w:b/>
                <w:bCs/>
                <w:color w:val="F2F2F2" w:themeColor="background1" w:themeShade="F2"/>
                <w:sz w:val="24"/>
                <w:szCs w:val="24"/>
                <w:lang w:bidi="ar-EG"/>
              </w:rPr>
              <w:t>timing</w:t>
            </w:r>
          </w:p>
          <w:p w14:paraId="7BBFCEBA" w14:textId="334A3052" w:rsidR="00080A29" w:rsidRPr="00CD6727" w:rsidRDefault="001B5836"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(in</w:t>
            </w:r>
            <w:r w:rsidR="00A04C1A" w:rsidRPr="00CD6727">
              <w:rPr>
                <w:rFonts w:asciiTheme="majorBidi" w:hAnsiTheme="majorBidi" w:cstheme="majorBidi"/>
                <w:b/>
                <w:bCs/>
                <w:color w:val="F2F2F2" w:themeColor="background1" w:themeShade="F2"/>
                <w:sz w:val="24"/>
                <w:szCs w:val="24"/>
                <w:lang w:bidi="ar-EG"/>
              </w:rPr>
              <w:t xml:space="preserve"> week</w:t>
            </w:r>
            <w:r w:rsidRPr="00CD6727">
              <w:rPr>
                <w:rFonts w:asciiTheme="majorBidi" w:hAnsiTheme="majorBidi" w:cstheme="majorBidi"/>
                <w:b/>
                <w:bCs/>
                <w:color w:val="F2F2F2" w:themeColor="background1" w:themeShade="F2"/>
                <w:sz w:val="24"/>
                <w:szCs w:val="24"/>
                <w:lang w:bidi="ar-EG"/>
              </w:rPr>
              <w:t xml:space="preserve"> no</w:t>
            </w:r>
            <w:r w:rsidR="00A04C1A" w:rsidRPr="00CD6727">
              <w:rPr>
                <w:rFonts w:asciiTheme="majorBidi" w:hAnsiTheme="majorBidi" w:cstheme="majorBid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Percentage of Total Assessment Score</w:t>
            </w:r>
          </w:p>
        </w:tc>
      </w:tr>
      <w:tr w:rsidR="00391865" w:rsidRPr="00CD6727" w14:paraId="76F00AF6" w14:textId="77777777" w:rsidTr="00143C38">
        <w:trPr>
          <w:trHeight w:val="260"/>
          <w:tblCellSpacing w:w="7" w:type="dxa"/>
          <w:jc w:val="center"/>
        </w:trPr>
        <w:tc>
          <w:tcPr>
            <w:tcW w:w="6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2637B181" w14:textId="525F20C7" w:rsidR="00391865" w:rsidRPr="00CD6727" w:rsidRDefault="00391865" w:rsidP="00391865">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0AD54F8" w14:textId="77777777" w:rsidR="00391865" w:rsidRDefault="00391865" w:rsidP="00391865">
            <w:pPr>
              <w:rPr>
                <w:b/>
                <w:bCs/>
              </w:rPr>
            </w:pPr>
            <w:r w:rsidRPr="004727D3">
              <w:rPr>
                <w:b/>
                <w:bCs/>
              </w:rPr>
              <w:t>Midterm Exam (30 Marks)</w:t>
            </w:r>
          </w:p>
          <w:p w14:paraId="74A1914C" w14:textId="77777777" w:rsidR="00391865" w:rsidRPr="004727D3" w:rsidRDefault="00391865" w:rsidP="00391865">
            <w:pPr>
              <w:rPr>
                <w:b/>
                <w:bCs/>
              </w:rPr>
            </w:pPr>
            <w:r w:rsidRPr="005A42EF">
              <w:rPr>
                <w:rFonts w:cstheme="minorHAnsi"/>
                <w:b/>
                <w:bCs/>
                <w:color w:val="FF0000"/>
              </w:rPr>
              <w:t>While aligned with specific CLOs for measurement purposes, this comprehensive exam covers all course materials and assesses the knowledge, understanding, and skills up until this point in time. Questions will encompass content beyond the mapped CLOs to maintain the interpretive and analytical nature of literary study. In literature courses, measurement mapping is based on best practices and the types of interpretive questions within the exam.</w:t>
            </w:r>
          </w:p>
          <w:p w14:paraId="754FFD54" w14:textId="77777777" w:rsidR="00391865" w:rsidRDefault="00391865" w:rsidP="00391865">
            <w:r w:rsidRPr="004727D3">
              <w:rPr>
                <w:b/>
                <w:bCs/>
              </w:rPr>
              <w:t>Chosen CLO for Alignment:</w:t>
            </w:r>
            <w:r>
              <w:t xml:space="preserve"> 1.1 (Identify the characteristics, technicalities, and components of the short story, including describing the basic techniques and strategies specific to the modern short story)</w:t>
            </w:r>
          </w:p>
          <w:p w14:paraId="18B66EF0" w14:textId="77777777" w:rsidR="00391865" w:rsidRDefault="00391865" w:rsidP="00391865">
            <w:r w:rsidRPr="004727D3">
              <w:rPr>
                <w:b/>
                <w:bCs/>
              </w:rPr>
              <w:t>Format:</w:t>
            </w:r>
            <w:r>
              <w:t xml:space="preserve"> </w:t>
            </w:r>
            <w:r w:rsidRPr="00E06BA7">
              <w:rPr>
                <w:color w:val="FF0000"/>
              </w:rPr>
              <w:t>Determined by course teaching team</w:t>
            </w:r>
          </w:p>
          <w:p w14:paraId="41A17795" w14:textId="29CAA490" w:rsidR="00391865" w:rsidRPr="00CD6727" w:rsidRDefault="00391865" w:rsidP="00391865">
            <w:pPr>
              <w:spacing w:after="0"/>
              <w:rPr>
                <w:rFonts w:asciiTheme="majorBidi" w:hAnsiTheme="majorBidi" w:cstheme="majorBidi"/>
                <w:b/>
                <w:bCs/>
                <w:color w:val="000000" w:themeColor="text1"/>
                <w:sz w:val="24"/>
                <w:szCs w:val="24"/>
              </w:rPr>
            </w:pPr>
            <w:r w:rsidRPr="00597A5E">
              <w:rPr>
                <w:i/>
                <w:iCs/>
              </w:rPr>
              <w:lastRenderedPageBreak/>
              <w:t>This assessment has been meticulously developed by the course teaching team and is designed to be cumulative in nature, encompassing and building upon all the material covered up until the point in time it is administered. It aims to comprehensively evaluate the students' understanding and application of the course content, reflecting a progressive and integrative approach to learning.</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A75612C" w14:textId="5E17E4B4" w:rsidR="00391865" w:rsidRPr="00CD6727" w:rsidRDefault="00391865" w:rsidP="00391865">
            <w:pPr>
              <w:spacing w:after="0"/>
              <w:rPr>
                <w:rFonts w:asciiTheme="majorBidi" w:hAnsiTheme="majorBidi" w:cstheme="majorBidi"/>
                <w:b/>
                <w:bCs/>
                <w:color w:val="000000" w:themeColor="text1"/>
                <w:sz w:val="24"/>
                <w:szCs w:val="24"/>
              </w:rPr>
            </w:pPr>
            <w:r>
              <w:rPr>
                <w:rFonts w:cstheme="minorHAnsi"/>
              </w:rPr>
              <w:lastRenderedPageBreak/>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41DD137" w14:textId="55ADB6AA" w:rsidR="00391865" w:rsidRPr="00CD6727" w:rsidRDefault="00391865" w:rsidP="00391865">
            <w:pPr>
              <w:spacing w:after="0"/>
              <w:rPr>
                <w:rFonts w:asciiTheme="majorBidi" w:hAnsiTheme="majorBidi" w:cstheme="majorBidi"/>
                <w:b/>
                <w:bCs/>
                <w:color w:val="000000" w:themeColor="text1"/>
                <w:sz w:val="24"/>
                <w:szCs w:val="24"/>
              </w:rPr>
            </w:pPr>
            <w:r>
              <w:rPr>
                <w:rFonts w:cstheme="minorHAnsi"/>
              </w:rPr>
              <w:t>30%</w:t>
            </w:r>
          </w:p>
        </w:tc>
      </w:tr>
      <w:tr w:rsidR="00391865" w:rsidRPr="00CD6727" w14:paraId="74E15B81" w14:textId="77777777" w:rsidTr="00143C38">
        <w:trPr>
          <w:trHeight w:val="260"/>
          <w:tblCellSpacing w:w="7" w:type="dxa"/>
          <w:jc w:val="center"/>
        </w:trPr>
        <w:tc>
          <w:tcPr>
            <w:tcW w:w="6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71E1735A" w14:textId="2679617D" w:rsidR="00391865" w:rsidRPr="00CD6727" w:rsidRDefault="00391865" w:rsidP="00391865">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4457978" w14:textId="77777777" w:rsidR="00391865" w:rsidRPr="004727D3" w:rsidRDefault="00391865" w:rsidP="00391865">
            <w:pPr>
              <w:rPr>
                <w:b/>
                <w:bCs/>
              </w:rPr>
            </w:pPr>
            <w:r w:rsidRPr="004727D3">
              <w:rPr>
                <w:b/>
                <w:bCs/>
              </w:rPr>
              <w:t>Quiz (10 Marks)</w:t>
            </w:r>
          </w:p>
          <w:p w14:paraId="78519EAC" w14:textId="77777777" w:rsidR="00391865" w:rsidRDefault="00391865" w:rsidP="00391865">
            <w:r w:rsidRPr="004727D3">
              <w:rPr>
                <w:b/>
                <w:bCs/>
              </w:rPr>
              <w:t>Chosen CLO for Alignment:</w:t>
            </w:r>
            <w:r>
              <w:t xml:space="preserve"> 1.2 (Recognize the critical theories and fundamentals and notable modern short story writers)</w:t>
            </w:r>
          </w:p>
          <w:p w14:paraId="6E412185" w14:textId="77777777" w:rsidR="00391865" w:rsidRDefault="00391865" w:rsidP="00391865">
            <w:r w:rsidRPr="004727D3">
              <w:rPr>
                <w:b/>
                <w:bCs/>
              </w:rPr>
              <w:t>Focus:</w:t>
            </w:r>
            <w:r>
              <w:t xml:space="preserve"> The quizzes can focus on reinforcing students' understanding of the critical theories, fundamentals, and notable modern short story writers. This aligns with foundational knowledge in the Knowledge and Understanding domain.</w:t>
            </w:r>
          </w:p>
          <w:p w14:paraId="53AFE107" w14:textId="77777777" w:rsidR="00391865" w:rsidRDefault="00391865" w:rsidP="00391865">
            <w:r w:rsidRPr="004727D3">
              <w:rPr>
                <w:b/>
                <w:bCs/>
              </w:rPr>
              <w:t>Format:</w:t>
            </w:r>
            <w:r>
              <w:t xml:space="preserve"> </w:t>
            </w:r>
            <w:r w:rsidRPr="00E06BA7">
              <w:rPr>
                <w:color w:val="FF0000"/>
              </w:rPr>
              <w:t>Determined by course teaching team</w:t>
            </w:r>
          </w:p>
          <w:p w14:paraId="71134ACA" w14:textId="1D58B12C" w:rsidR="00391865" w:rsidRPr="00CD6727" w:rsidRDefault="00391865" w:rsidP="00391865">
            <w:pPr>
              <w:spacing w:after="0"/>
              <w:rPr>
                <w:rFonts w:asciiTheme="majorBidi" w:hAnsiTheme="majorBidi" w:cstheme="majorBidi"/>
                <w:b/>
                <w:bCs/>
                <w:color w:val="000000" w:themeColor="text1"/>
                <w:sz w:val="24"/>
                <w:szCs w:val="24"/>
              </w:rPr>
            </w:pPr>
            <w:r w:rsidRPr="00597A5E">
              <w:rPr>
                <w:i/>
                <w:iCs/>
              </w:rPr>
              <w:t>This assessment has been meticulously developed by the course teaching team and is designed to be cumulative in nature, encompassing and building upon all the material covered up until the point in time it is administered. It aims to comprehensively evaluate the students' understanding and application of the course content, reflecting a progressive and integrative approach to learning.</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C291468" w14:textId="6E91A07A" w:rsidR="00391865" w:rsidRPr="00CD6727" w:rsidRDefault="00391865" w:rsidP="00391865">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F009859" w14:textId="63C64AB3" w:rsidR="00391865" w:rsidRPr="00CD6727" w:rsidRDefault="00391865" w:rsidP="00391865">
            <w:pPr>
              <w:spacing w:after="0"/>
              <w:rPr>
                <w:rFonts w:asciiTheme="majorBidi" w:hAnsiTheme="majorBidi" w:cstheme="majorBidi"/>
                <w:b/>
                <w:bCs/>
                <w:color w:val="000000" w:themeColor="text1"/>
                <w:sz w:val="24"/>
                <w:szCs w:val="24"/>
              </w:rPr>
            </w:pPr>
            <w:r>
              <w:rPr>
                <w:rFonts w:cstheme="minorHAnsi"/>
              </w:rPr>
              <w:t>10%</w:t>
            </w:r>
          </w:p>
        </w:tc>
      </w:tr>
      <w:tr w:rsidR="00391865" w:rsidRPr="00CD6727" w14:paraId="4C3BDAD4" w14:textId="77777777" w:rsidTr="00143C38">
        <w:trPr>
          <w:trHeight w:val="260"/>
          <w:tblCellSpacing w:w="7" w:type="dxa"/>
          <w:jc w:val="center"/>
        </w:trPr>
        <w:tc>
          <w:tcPr>
            <w:tcW w:w="6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04806784" w14:textId="199DC12B" w:rsidR="00391865" w:rsidRPr="00CD6727" w:rsidRDefault="00391865" w:rsidP="00391865">
            <w:pPr>
              <w:pStyle w:val="ListParagraph"/>
              <w:numPr>
                <w:ilvl w:val="0"/>
                <w:numId w:val="36"/>
              </w:numPr>
              <w:spacing w:after="0"/>
              <w:ind w:left="234" w:right="212" w:hanging="234"/>
              <w:rPr>
                <w:rFonts w:asciiTheme="majorBidi" w:hAnsiTheme="majorBidi" w:cstheme="majorBidi"/>
                <w:b/>
                <w:bCs/>
                <w:color w:val="000000" w:themeColor="text1"/>
                <w:sz w:val="24"/>
                <w:szCs w:val="24"/>
                <w:rtl/>
                <w:lang w:bidi="ar-EG"/>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92CA1E6" w14:textId="77777777" w:rsidR="00391865" w:rsidRDefault="00391865" w:rsidP="00391865">
            <w:pPr>
              <w:rPr>
                <w:b/>
                <w:bCs/>
              </w:rPr>
            </w:pPr>
            <w:r w:rsidRPr="004727D3">
              <w:rPr>
                <w:b/>
                <w:bCs/>
              </w:rPr>
              <w:t>Final Exam (40 Marks)</w:t>
            </w:r>
          </w:p>
          <w:p w14:paraId="504BCB79" w14:textId="77777777" w:rsidR="00391865" w:rsidRPr="004727D3" w:rsidRDefault="00391865" w:rsidP="00391865">
            <w:pPr>
              <w:rPr>
                <w:b/>
                <w:bCs/>
              </w:rPr>
            </w:pPr>
            <w:r w:rsidRPr="005A42EF">
              <w:rPr>
                <w:rFonts w:eastAsia="DIN NEXT™ ARABIC MEDIUM" w:cstheme="minorHAnsi"/>
                <w:b/>
                <w:bCs/>
                <w:color w:val="FF0000"/>
              </w:rPr>
              <w:t>Although aligned with certain CLOs for measurement purposes, this comprehensive final exam evaluates the knowledge, understanding, and skills across all topics covered throughout the course. Questions will span beyond the mapped CLOs to uphold the nuanced and subjective aspects of literary analysis. The mapping process in literature aims to adhere to best practices while accounting for the interpretive nature of questions assessing literary analysis.</w:t>
            </w:r>
          </w:p>
          <w:p w14:paraId="06C9AF69" w14:textId="77777777" w:rsidR="00391865" w:rsidRDefault="00391865" w:rsidP="00391865">
            <w:r w:rsidRPr="004727D3">
              <w:rPr>
                <w:b/>
                <w:bCs/>
              </w:rPr>
              <w:t>Chosen CLO for Alignment:</w:t>
            </w:r>
            <w:r>
              <w:t xml:space="preserve"> 2.1 (Critically </w:t>
            </w:r>
            <w:proofErr w:type="gramStart"/>
            <w:r>
              <w:t>compare and contrast</w:t>
            </w:r>
            <w:proofErr w:type="gramEnd"/>
            <w:r>
              <w:t xml:space="preserve"> different short stories, incorporating </w:t>
            </w:r>
            <w:r>
              <w:lastRenderedPageBreak/>
              <w:t>analysis and appreciation of these stories in light of relevant theories)</w:t>
            </w:r>
          </w:p>
          <w:p w14:paraId="025B0971" w14:textId="77777777" w:rsidR="00391865" w:rsidRDefault="00391865" w:rsidP="00391865">
            <w:r w:rsidRPr="004727D3">
              <w:rPr>
                <w:b/>
                <w:bCs/>
              </w:rPr>
              <w:t>Format:</w:t>
            </w:r>
            <w:r>
              <w:t xml:space="preserve"> </w:t>
            </w:r>
            <w:r w:rsidRPr="00E06BA7">
              <w:rPr>
                <w:color w:val="FF0000"/>
              </w:rPr>
              <w:t>Determined by course teaching team</w:t>
            </w:r>
          </w:p>
          <w:p w14:paraId="4D0FEBF9" w14:textId="7985F3A9" w:rsidR="00391865" w:rsidRPr="00CD6727" w:rsidRDefault="00391865" w:rsidP="00391865">
            <w:pPr>
              <w:spacing w:after="0"/>
              <w:rPr>
                <w:rFonts w:asciiTheme="majorBidi" w:hAnsiTheme="majorBidi" w:cstheme="majorBidi"/>
                <w:b/>
                <w:bCs/>
                <w:color w:val="000000" w:themeColor="text1"/>
                <w:sz w:val="24"/>
                <w:szCs w:val="24"/>
              </w:rPr>
            </w:pPr>
            <w:r w:rsidRPr="00597A5E">
              <w:rPr>
                <w:i/>
                <w:iCs/>
              </w:rPr>
              <w:t>This assessment has been meticulously developed by the course teaching team and is designed to be cumulative in nature, encompassing and building upon all the material covered up until the point in time it is administered. It aims to comprehensively evaluate the students' understanding and application of the course content, reflecting a progressive and integrative approach to learning.</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6DC920F" w14:textId="22E1A2C5" w:rsidR="00391865" w:rsidRPr="00CD6727" w:rsidRDefault="00391865" w:rsidP="00391865">
            <w:pPr>
              <w:spacing w:after="0"/>
              <w:rPr>
                <w:rFonts w:asciiTheme="majorBidi" w:hAnsiTheme="majorBidi" w:cstheme="majorBidi"/>
                <w:b/>
                <w:bCs/>
                <w:color w:val="000000" w:themeColor="text1"/>
                <w:sz w:val="24"/>
                <w:szCs w:val="24"/>
              </w:rPr>
            </w:pPr>
            <w:r>
              <w:rPr>
                <w:rFonts w:cstheme="minorHAnsi"/>
              </w:rPr>
              <w:lastRenderedPageBreak/>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6DC4B27" w14:textId="452E1A3C" w:rsidR="00391865" w:rsidRPr="00CD6727" w:rsidRDefault="00391865" w:rsidP="00391865">
            <w:pPr>
              <w:spacing w:after="0"/>
              <w:rPr>
                <w:rFonts w:asciiTheme="majorBidi" w:hAnsiTheme="majorBidi" w:cstheme="majorBidi"/>
                <w:b/>
                <w:bCs/>
                <w:color w:val="000000" w:themeColor="text1"/>
                <w:sz w:val="24"/>
                <w:szCs w:val="24"/>
              </w:rPr>
            </w:pPr>
            <w:r>
              <w:rPr>
                <w:rFonts w:cstheme="minorHAnsi"/>
              </w:rPr>
              <w:t>40%</w:t>
            </w:r>
          </w:p>
        </w:tc>
      </w:tr>
      <w:tr w:rsidR="00391865" w:rsidRPr="00CD6727" w14:paraId="10F62F8E" w14:textId="77777777" w:rsidTr="00143C38">
        <w:trPr>
          <w:trHeight w:val="260"/>
          <w:tblCellSpacing w:w="7" w:type="dxa"/>
          <w:jc w:val="center"/>
        </w:trPr>
        <w:tc>
          <w:tcPr>
            <w:tcW w:w="6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2F46D1AE" w14:textId="71AD5503" w:rsidR="00391865" w:rsidRPr="00CD6727" w:rsidRDefault="00391865" w:rsidP="00391865">
            <w:pPr>
              <w:spacing w:after="0"/>
              <w:ind w:right="193"/>
              <w:rPr>
                <w:rFonts w:asciiTheme="majorBidi" w:hAnsiTheme="majorBidi" w:cstheme="majorBidi"/>
                <w:b/>
                <w:bCs/>
                <w:color w:val="000000" w:themeColor="text1"/>
                <w:sz w:val="24"/>
                <w:szCs w:val="24"/>
                <w:rtl/>
                <w:lang w:bidi="ar-EG"/>
              </w:rPr>
            </w:pPr>
            <w:r>
              <w:rPr>
                <w:rFonts w:cstheme="minorHAnsi"/>
                <w:b/>
                <w:bCs/>
                <w:color w:val="000000" w:themeColor="text1"/>
                <w:sz w:val="24"/>
                <w:szCs w:val="24"/>
                <w:lang w:bidi="ar-EG"/>
              </w:rPr>
              <w:t>4.</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1A34648" w14:textId="77777777" w:rsidR="00391865" w:rsidRPr="00E06BA7" w:rsidRDefault="00391865" w:rsidP="00391865">
            <w:pPr>
              <w:rPr>
                <w:b/>
                <w:bCs/>
              </w:rPr>
            </w:pPr>
            <w:r w:rsidRPr="004727D3">
              <w:rPr>
                <w:b/>
                <w:bCs/>
              </w:rPr>
              <w:t>Seminar (20 Marks)</w:t>
            </w:r>
          </w:p>
          <w:p w14:paraId="0FCC0B1B" w14:textId="77777777" w:rsidR="00391865" w:rsidRDefault="00391865" w:rsidP="00391865">
            <w:r w:rsidRPr="004727D3">
              <w:rPr>
                <w:b/>
                <w:bCs/>
              </w:rPr>
              <w:t xml:space="preserve">Chosen CLO for Alignment: </w:t>
            </w:r>
            <w:r>
              <w:t>2.2 (Explain the distinguishing principles and aspects of modern short story)</w:t>
            </w:r>
          </w:p>
          <w:p w14:paraId="21D2C135" w14:textId="77777777" w:rsidR="00391865" w:rsidRDefault="00391865" w:rsidP="00391865">
            <w:r w:rsidRPr="004727D3">
              <w:rPr>
                <w:b/>
                <w:bCs/>
              </w:rPr>
              <w:t>Focus:</w:t>
            </w:r>
            <w:r>
              <w:t xml:space="preserve"> The seminar can be an opportunity for students to demonstrate their ability to explain and elucidate the principles and aspects of the modern short story. This aligns with the Skills domain, focusing on in-depth understanding and practical application.</w:t>
            </w:r>
          </w:p>
          <w:p w14:paraId="2D4AE326" w14:textId="77777777" w:rsidR="00391865" w:rsidRDefault="00391865" w:rsidP="00391865">
            <w:r w:rsidRPr="004727D3">
              <w:rPr>
                <w:b/>
                <w:bCs/>
              </w:rPr>
              <w:t>Format:</w:t>
            </w:r>
            <w:r>
              <w:t xml:space="preserve"> </w:t>
            </w:r>
            <w:r w:rsidRPr="00E06BA7">
              <w:rPr>
                <w:color w:val="FF0000"/>
              </w:rPr>
              <w:t>Determined by course teaching team</w:t>
            </w:r>
          </w:p>
          <w:p w14:paraId="2CF8FAED" w14:textId="77777777" w:rsidR="00391865" w:rsidRDefault="00391865" w:rsidP="00391865">
            <w:r w:rsidRPr="004727D3">
              <w:rPr>
                <w:b/>
                <w:bCs/>
              </w:rPr>
              <w:t>Assessment Criteria:</w:t>
            </w:r>
            <w:r>
              <w:t xml:space="preserve"> Depth of understanding, clarity and effectiveness of presentation, and engagement with the principles and aspects of the short story.</w:t>
            </w:r>
          </w:p>
          <w:p w14:paraId="4AE6D1CF" w14:textId="66BF32EF" w:rsidR="00391865" w:rsidRPr="00CD6727" w:rsidRDefault="00391865" w:rsidP="00391865">
            <w:pPr>
              <w:spacing w:after="0"/>
              <w:rPr>
                <w:rFonts w:asciiTheme="majorBidi" w:hAnsiTheme="majorBidi" w:cstheme="majorBidi"/>
                <w:b/>
                <w:bCs/>
                <w:color w:val="000000" w:themeColor="text1"/>
                <w:sz w:val="24"/>
                <w:szCs w:val="24"/>
              </w:rPr>
            </w:pPr>
            <w:r w:rsidRPr="00E21D05">
              <w:rPr>
                <w:i/>
                <w:iCs/>
                <w:sz w:val="20"/>
                <w:szCs w:val="20"/>
              </w:rPr>
              <w:t xml:space="preserve">The seminar component of this course, meticulously crafted by the course teaching team, serves a dual purpose. It is both cumulative, encapsulating the breadth of knowledge and skills acquired throughout the course, and evaluative, designed to measure the values and ethical considerations inherent in the subject matter. </w:t>
            </w:r>
            <w:r w:rsidRPr="00984164">
              <w:rPr>
                <w:i/>
                <w:iCs/>
                <w:color w:val="FF0000"/>
                <w:sz w:val="20"/>
                <w:szCs w:val="20"/>
              </w:rPr>
              <w:t xml:space="preserve">Given the interactive nature of seminars, the format may be modified to best suit the class size and dynamics. Additionally, the seminar may be divided into several sessions, as determined by the course teaching team, to ensure optimal engagement and thorough exploration of the topics. </w:t>
            </w:r>
            <w:r w:rsidRPr="00E21D05">
              <w:rPr>
                <w:i/>
                <w:iCs/>
                <w:sz w:val="20"/>
                <w:szCs w:val="20"/>
              </w:rPr>
              <w:t xml:space="preserve">This approach is intended to provide an environment conducive to both intellectual </w:t>
            </w:r>
            <w:r w:rsidRPr="00E21D05">
              <w:rPr>
                <w:i/>
                <w:iCs/>
                <w:sz w:val="20"/>
                <w:szCs w:val="20"/>
              </w:rPr>
              <w:lastRenderedPageBreak/>
              <w:t>growth and the development of values central to this course.</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40BC4A0" w14:textId="5011D6B0" w:rsidR="00391865" w:rsidRPr="00CD6727" w:rsidRDefault="00391865" w:rsidP="00391865">
            <w:pPr>
              <w:spacing w:after="0"/>
              <w:rPr>
                <w:rFonts w:asciiTheme="majorBidi" w:hAnsiTheme="majorBidi" w:cstheme="majorBidi"/>
                <w:b/>
                <w:bCs/>
                <w:color w:val="000000" w:themeColor="text1"/>
                <w:sz w:val="24"/>
                <w:szCs w:val="24"/>
              </w:rPr>
            </w:pPr>
            <w:r>
              <w:rPr>
                <w:rFonts w:cstheme="minorHAnsi"/>
              </w:rPr>
              <w:lastRenderedPageBreak/>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82DA1C" w14:textId="5765EBF0" w:rsidR="00391865" w:rsidRPr="00CD6727" w:rsidRDefault="00391865" w:rsidP="00391865">
            <w:pPr>
              <w:spacing w:after="0"/>
              <w:rPr>
                <w:rFonts w:asciiTheme="majorBidi" w:hAnsiTheme="majorBidi" w:cstheme="majorBidi"/>
                <w:b/>
                <w:bCs/>
                <w:color w:val="000000" w:themeColor="text1"/>
                <w:sz w:val="24"/>
                <w:szCs w:val="24"/>
              </w:rPr>
            </w:pPr>
            <w:r>
              <w:rPr>
                <w:rFonts w:cstheme="minorHAnsi"/>
              </w:rPr>
              <w:t>20%</w:t>
            </w:r>
          </w:p>
        </w:tc>
      </w:tr>
    </w:tbl>
    <w:p w14:paraId="7BAA5E04" w14:textId="77777777" w:rsidR="00791CCF" w:rsidRPr="00CD6727" w:rsidRDefault="00791CCF" w:rsidP="00CD6727">
      <w:pPr>
        <w:autoSpaceDE w:val="0"/>
        <w:autoSpaceDN w:val="0"/>
        <w:adjustRightInd w:val="0"/>
        <w:spacing w:after="170" w:line="288" w:lineRule="auto"/>
        <w:textAlignment w:val="center"/>
        <w:rPr>
          <w:rFonts w:asciiTheme="majorBidi" w:hAnsiTheme="majorBidi" w:cstheme="majorBidi"/>
          <w:sz w:val="24"/>
          <w:szCs w:val="24"/>
        </w:rPr>
      </w:pPr>
    </w:p>
    <w:p w14:paraId="10C75309" w14:textId="6D064746" w:rsidR="006D50F4" w:rsidRPr="00CD6727" w:rsidRDefault="006D50F4" w:rsidP="00CD6727">
      <w:pPr>
        <w:pStyle w:val="Heading1"/>
        <w:spacing w:before="0" w:after="240"/>
        <w:rPr>
          <w:rStyle w:val="a"/>
          <w:rFonts w:asciiTheme="majorBidi" w:hAnsiTheme="majorBidi" w:cstheme="majorBidi"/>
          <w:b/>
          <w:bCs/>
          <w:color w:val="4C3D8E"/>
          <w:sz w:val="24"/>
          <w:szCs w:val="24"/>
        </w:rPr>
      </w:pPr>
      <w:bookmarkStart w:id="13" w:name="_Toc107389543"/>
      <w:bookmarkStart w:id="14" w:name="_Ref115691981"/>
      <w:bookmarkStart w:id="15" w:name="_Toc182997159"/>
      <w:r w:rsidRPr="00CD6727">
        <w:rPr>
          <w:rStyle w:val="a"/>
          <w:rFonts w:asciiTheme="majorBidi" w:hAnsiTheme="majorBidi" w:cstheme="majorBidi"/>
          <w:b/>
          <w:bCs/>
          <w:color w:val="4C3D8E"/>
          <w:sz w:val="24"/>
          <w:szCs w:val="24"/>
        </w:rPr>
        <w:t>E. Learning Resources and Facilities</w:t>
      </w:r>
      <w:bookmarkEnd w:id="13"/>
      <w:bookmarkEnd w:id="14"/>
      <w:bookmarkEnd w:id="15"/>
      <w:r w:rsidRPr="00CD6727">
        <w:rPr>
          <w:rStyle w:val="a"/>
          <w:rFonts w:asciiTheme="majorBidi" w:hAnsiTheme="majorBidi" w:cstheme="majorBidi"/>
          <w:b/>
          <w:bCs/>
          <w:color w:val="4C3D8E"/>
          <w:sz w:val="24"/>
          <w:szCs w:val="24"/>
          <w:rtl/>
        </w:rPr>
        <w:t xml:space="preserve"> </w:t>
      </w:r>
    </w:p>
    <w:p w14:paraId="4423A97F" w14:textId="0DDFFA71" w:rsidR="00D8287E"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bookmarkStart w:id="16" w:name="_Ref115691986"/>
      <w:r w:rsidRPr="00CD6727">
        <w:rPr>
          <w:rStyle w:val="a"/>
          <w:rFonts w:asciiTheme="majorBidi" w:eastAsia="Times New Roman" w:hAnsiTheme="majorBidi" w:cstheme="majorBidi"/>
          <w:b/>
          <w:bCs/>
          <w:color w:val="52B5C2"/>
          <w:sz w:val="24"/>
          <w:szCs w:val="24"/>
          <w:lang w:bidi="ar-YE"/>
        </w:rPr>
        <w:t>1</w:t>
      </w:r>
      <w:r w:rsidR="006D50F4" w:rsidRPr="00CD6727">
        <w:rPr>
          <w:rStyle w:val="a"/>
          <w:rFonts w:asciiTheme="majorBidi" w:eastAsia="Times New Roman" w:hAnsiTheme="majorBidi" w:cstheme="majorBidi"/>
          <w:b/>
          <w:bCs/>
          <w:color w:val="52B5C2"/>
          <w:sz w:val="24"/>
          <w:szCs w:val="24"/>
          <w:lang w:bidi="ar-YE"/>
        </w:rPr>
        <w:t>.</w:t>
      </w:r>
      <w:r w:rsidR="00C35654" w:rsidRPr="00CD6727">
        <w:rPr>
          <w:rStyle w:val="a"/>
          <w:rFonts w:asciiTheme="majorBidi" w:eastAsia="Times New Roman" w:hAnsiTheme="majorBidi" w:cstheme="majorBidi"/>
          <w:b/>
          <w:bCs/>
          <w:color w:val="52B5C2"/>
          <w:sz w:val="24"/>
          <w:szCs w:val="24"/>
          <w:lang w:bidi="ar-YE"/>
        </w:rPr>
        <w:t xml:space="preserve"> </w:t>
      </w:r>
      <w:r w:rsidR="001B5836" w:rsidRPr="00CD6727">
        <w:rPr>
          <w:rStyle w:val="a"/>
          <w:rFonts w:asciiTheme="majorBidi" w:eastAsia="Times New Roman" w:hAnsiTheme="majorBidi" w:cstheme="majorBidi"/>
          <w:b/>
          <w:bCs/>
          <w:color w:val="52B5C2"/>
          <w:sz w:val="24"/>
          <w:szCs w:val="24"/>
          <w:lang w:bidi="ar-YE"/>
        </w:rPr>
        <w:t>References and L</w:t>
      </w:r>
      <w:r w:rsidR="006D50F4" w:rsidRPr="00CD6727">
        <w:rPr>
          <w:rStyle w:val="a"/>
          <w:rFonts w:asciiTheme="majorBidi" w:eastAsia="Times New Roman" w:hAnsiTheme="majorBidi" w:cstheme="majorBidi"/>
          <w:b/>
          <w:bCs/>
          <w:color w:val="52B5C2"/>
          <w:sz w:val="24"/>
          <w:szCs w:val="24"/>
          <w:lang w:bidi="ar-YE"/>
        </w:rPr>
        <w:t>earning Resources</w:t>
      </w:r>
      <w:bookmarkEnd w:id="1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391865" w:rsidRPr="00CD6727" w14:paraId="0755176E" w14:textId="77777777" w:rsidTr="006C4C41">
        <w:trPr>
          <w:trHeight w:val="384"/>
          <w:tblCellSpacing w:w="7" w:type="dxa"/>
          <w:jc w:val="center"/>
        </w:trPr>
        <w:tc>
          <w:tcPr>
            <w:tcW w:w="2898" w:type="dxa"/>
            <w:shd w:val="clear" w:color="auto" w:fill="4C3D8E"/>
            <w:vAlign w:val="center"/>
          </w:tcPr>
          <w:p w14:paraId="24785E9F" w14:textId="2FC183FC" w:rsidR="00391865" w:rsidRPr="00CD6727" w:rsidRDefault="00391865" w:rsidP="00391865">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Required Textbooks</w:t>
            </w:r>
          </w:p>
        </w:tc>
        <w:tc>
          <w:tcPr>
            <w:tcW w:w="6692" w:type="dxa"/>
            <w:shd w:val="clear" w:color="auto" w:fill="auto"/>
            <w:vAlign w:val="center"/>
          </w:tcPr>
          <w:p w14:paraId="2DF12EEB" w14:textId="77777777" w:rsidR="00391865" w:rsidRPr="00954A89" w:rsidRDefault="00391865" w:rsidP="00391865">
            <w:pPr>
              <w:spacing w:line="276" w:lineRule="auto"/>
            </w:pPr>
            <w:r w:rsidRPr="00954A89">
              <w:t>Textbook prepared by the Department that includes:</w:t>
            </w:r>
          </w:p>
          <w:p w14:paraId="18A1B515" w14:textId="77777777" w:rsidR="00391865" w:rsidRPr="00954A89" w:rsidRDefault="00391865" w:rsidP="00391865">
            <w:pPr>
              <w:spacing w:line="276" w:lineRule="auto"/>
            </w:pPr>
          </w:p>
          <w:p w14:paraId="0EAC9397" w14:textId="77777777" w:rsidR="00391865" w:rsidRPr="00954A89" w:rsidRDefault="00391865" w:rsidP="00391865">
            <w:pPr>
              <w:spacing w:line="276" w:lineRule="auto"/>
            </w:pPr>
            <w:r w:rsidRPr="00954A89">
              <w:t># The historical development of Short Story and its conventions.</w:t>
            </w:r>
          </w:p>
          <w:p w14:paraId="0DA6BABC" w14:textId="77777777" w:rsidR="00391865" w:rsidRPr="00954A89" w:rsidRDefault="00391865" w:rsidP="00391865">
            <w:pPr>
              <w:spacing w:line="276" w:lineRule="auto"/>
            </w:pPr>
            <w:r w:rsidRPr="00954A89">
              <w:t xml:space="preserve"># The following short stories: </w:t>
            </w:r>
          </w:p>
          <w:p w14:paraId="50567E96" w14:textId="77777777" w:rsidR="00391865" w:rsidRPr="00954A89" w:rsidRDefault="00391865" w:rsidP="00391865">
            <w:pPr>
              <w:spacing w:line="276" w:lineRule="auto"/>
            </w:pPr>
            <w:r w:rsidRPr="00954A89">
              <w:t>"Old Man at the Bridge" (Ernest Hemingway)</w:t>
            </w:r>
          </w:p>
          <w:p w14:paraId="2143147D" w14:textId="77777777" w:rsidR="00391865" w:rsidRPr="00954A89" w:rsidRDefault="00391865" w:rsidP="00391865">
            <w:pPr>
              <w:spacing w:line="276" w:lineRule="auto"/>
            </w:pPr>
            <w:r w:rsidRPr="00954A89">
              <w:t>“The Luncheon (Somerset Maugham)”</w:t>
            </w:r>
          </w:p>
          <w:p w14:paraId="2575CAA4" w14:textId="77777777" w:rsidR="00391865" w:rsidRPr="00954A89" w:rsidRDefault="00391865" w:rsidP="00391865">
            <w:pPr>
              <w:spacing w:line="276" w:lineRule="auto"/>
            </w:pPr>
            <w:r w:rsidRPr="00954A89">
              <w:t>"The Necklace" (Guy de Maupassant)</w:t>
            </w:r>
          </w:p>
          <w:p w14:paraId="32EBB724" w14:textId="77777777" w:rsidR="00391865" w:rsidRPr="00954A89" w:rsidRDefault="00391865" w:rsidP="00391865">
            <w:pPr>
              <w:spacing w:line="276" w:lineRule="auto"/>
            </w:pPr>
            <w:r w:rsidRPr="00954A89">
              <w:t>“The Gift of the Magi (</w:t>
            </w:r>
            <w:proofErr w:type="spellStart"/>
            <w:r w:rsidRPr="00954A89">
              <w:t>O’Henry</w:t>
            </w:r>
            <w:proofErr w:type="spellEnd"/>
            <w:r w:rsidRPr="00954A89">
              <w:t>)”</w:t>
            </w:r>
            <w:proofErr w:type="gramStart"/>
            <w:r w:rsidRPr="00954A89">
              <w:t>/”How</w:t>
            </w:r>
            <w:proofErr w:type="gramEnd"/>
            <w:r w:rsidRPr="00954A89">
              <w:t xml:space="preserve"> Much Land Does a Man Need?” (Leo Tolstoy)</w:t>
            </w:r>
          </w:p>
          <w:p w14:paraId="17DDB773" w14:textId="77777777" w:rsidR="00391865" w:rsidRPr="00954A89" w:rsidRDefault="00391865" w:rsidP="00391865">
            <w:pPr>
              <w:spacing w:line="276" w:lineRule="auto"/>
            </w:pPr>
            <w:r w:rsidRPr="00954A89">
              <w:t>"My Dead Brother Comes to America" (Alexander Godin)</w:t>
            </w:r>
          </w:p>
          <w:p w14:paraId="2FD36250" w14:textId="77777777" w:rsidR="00391865" w:rsidRPr="00954A89" w:rsidRDefault="00391865" w:rsidP="00391865">
            <w:pPr>
              <w:spacing w:line="276" w:lineRule="auto"/>
            </w:pPr>
            <w:r w:rsidRPr="00954A89">
              <w:t>"The Story of an Hour" (Kate Chopin)</w:t>
            </w:r>
          </w:p>
          <w:p w14:paraId="5B6F5EFE" w14:textId="77777777" w:rsidR="00391865" w:rsidRPr="00954A89" w:rsidRDefault="00391865" w:rsidP="00391865">
            <w:pPr>
              <w:spacing w:line="276" w:lineRule="auto"/>
            </w:pPr>
            <w:r w:rsidRPr="00954A89">
              <w:t>"The Tell-Tale Heart" (Edgar Allan Poe)</w:t>
            </w:r>
          </w:p>
          <w:p w14:paraId="5A9C1E7F" w14:textId="77777777" w:rsidR="00391865" w:rsidRPr="00954A89" w:rsidRDefault="00391865" w:rsidP="00391865">
            <w:pPr>
              <w:spacing w:line="276" w:lineRule="auto"/>
            </w:pPr>
          </w:p>
          <w:p w14:paraId="324AE161" w14:textId="77777777" w:rsidR="00391865" w:rsidRPr="00954A89" w:rsidRDefault="00391865" w:rsidP="00391865">
            <w:pPr>
              <w:spacing w:line="276" w:lineRule="auto"/>
            </w:pPr>
            <w:r w:rsidRPr="00954A89">
              <w:t>Other Alternative Texts:</w:t>
            </w:r>
          </w:p>
          <w:p w14:paraId="7DB507A6" w14:textId="77777777" w:rsidR="00391865" w:rsidRPr="00954A89" w:rsidRDefault="00391865" w:rsidP="00391865">
            <w:pPr>
              <w:spacing w:line="276" w:lineRule="auto"/>
            </w:pPr>
            <w:r w:rsidRPr="00954A89">
              <w:t>"Eveline" (James Joyce)</w:t>
            </w:r>
          </w:p>
          <w:p w14:paraId="24F35B1A" w14:textId="77777777" w:rsidR="00391865" w:rsidRPr="00954A89" w:rsidRDefault="00391865" w:rsidP="00391865">
            <w:pPr>
              <w:spacing w:line="276" w:lineRule="auto"/>
            </w:pPr>
            <w:r w:rsidRPr="00954A89">
              <w:t>"The Cop and the Anthem" (O. Henry)</w:t>
            </w:r>
          </w:p>
          <w:p w14:paraId="26FAA839" w14:textId="77777777" w:rsidR="00391865" w:rsidRPr="00954A89" w:rsidRDefault="00391865" w:rsidP="00391865">
            <w:pPr>
              <w:spacing w:line="276" w:lineRule="auto"/>
            </w:pPr>
            <w:r w:rsidRPr="00954A89">
              <w:t xml:space="preserve">"Old Age" (Anton </w:t>
            </w:r>
            <w:proofErr w:type="spellStart"/>
            <w:r w:rsidRPr="00954A89">
              <w:t>Chechov</w:t>
            </w:r>
            <w:proofErr w:type="spellEnd"/>
            <w:r w:rsidRPr="00954A89">
              <w:t xml:space="preserve">) </w:t>
            </w:r>
          </w:p>
          <w:p w14:paraId="791459E3" w14:textId="77777777" w:rsidR="00391865" w:rsidRPr="00954A89" w:rsidRDefault="00391865" w:rsidP="00391865">
            <w:pPr>
              <w:spacing w:line="276" w:lineRule="auto"/>
            </w:pPr>
            <w:r w:rsidRPr="00954A89">
              <w:t>"Little Selves" (Mary Lerner)</w:t>
            </w:r>
          </w:p>
          <w:p w14:paraId="1CC948BC" w14:textId="77777777" w:rsidR="00391865" w:rsidRPr="00954A89" w:rsidRDefault="00391865" w:rsidP="00391865">
            <w:pPr>
              <w:spacing w:line="276" w:lineRule="auto"/>
            </w:pPr>
            <w:r w:rsidRPr="00954A89">
              <w:t>"War" (Sherwood Anderson)</w:t>
            </w:r>
          </w:p>
          <w:p w14:paraId="70F82418" w14:textId="77777777" w:rsidR="00391865" w:rsidRPr="00954A89" w:rsidRDefault="00391865" w:rsidP="00391865">
            <w:pPr>
              <w:spacing w:line="276" w:lineRule="auto"/>
            </w:pPr>
            <w:r w:rsidRPr="00954A89">
              <w:t>"Theft" (Katherine Ann Porter)</w:t>
            </w:r>
          </w:p>
          <w:p w14:paraId="7A8D97B7" w14:textId="77777777" w:rsidR="00391865" w:rsidRPr="00954A89" w:rsidRDefault="00391865" w:rsidP="00391865">
            <w:pPr>
              <w:spacing w:line="276" w:lineRule="auto"/>
            </w:pPr>
            <w:r w:rsidRPr="00954A89">
              <w:t>"The Enemy of All the World" (Jack London)</w:t>
            </w:r>
          </w:p>
          <w:p w14:paraId="38D2BACD" w14:textId="25023002" w:rsidR="00391865" w:rsidRPr="00791CCF" w:rsidRDefault="00391865" w:rsidP="00391865">
            <w:pPr>
              <w:spacing w:line="276" w:lineRule="auto"/>
              <w:rPr>
                <w:rFonts w:asciiTheme="majorBidi" w:hAnsiTheme="majorBidi" w:cstheme="majorBidi"/>
                <w:b/>
                <w:bCs/>
                <w:sz w:val="21"/>
                <w:szCs w:val="21"/>
              </w:rPr>
            </w:pPr>
            <w:r w:rsidRPr="00954A89">
              <w:t>"What Men Live By" (Leo Tolstoy)</w:t>
            </w:r>
          </w:p>
        </w:tc>
      </w:tr>
      <w:tr w:rsidR="00391865" w:rsidRPr="00CD6727" w14:paraId="75DF8E49" w14:textId="77777777" w:rsidTr="006C4C41">
        <w:trPr>
          <w:trHeight w:val="359"/>
          <w:tblCellSpacing w:w="7" w:type="dxa"/>
          <w:jc w:val="center"/>
        </w:trPr>
        <w:tc>
          <w:tcPr>
            <w:tcW w:w="2898" w:type="dxa"/>
            <w:shd w:val="clear" w:color="auto" w:fill="4C3D8E"/>
            <w:vAlign w:val="center"/>
          </w:tcPr>
          <w:p w14:paraId="667078FA" w14:textId="5B3432B2" w:rsidR="00391865" w:rsidRPr="00CD6727" w:rsidRDefault="00391865" w:rsidP="00391865">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Essential</w:t>
            </w:r>
            <w:r w:rsidRPr="003B6DF4">
              <w:rPr>
                <w:rFonts w:cstheme="minorHAnsi"/>
                <w:b/>
                <w:bCs/>
                <w:color w:val="FFFFFF" w:themeColor="background1"/>
                <w:sz w:val="24"/>
                <w:szCs w:val="24"/>
              </w:rPr>
              <w:t xml:space="preserve"> References</w:t>
            </w:r>
          </w:p>
        </w:tc>
        <w:tc>
          <w:tcPr>
            <w:tcW w:w="6692" w:type="dxa"/>
            <w:shd w:val="clear" w:color="auto" w:fill="auto"/>
            <w:vAlign w:val="center"/>
          </w:tcPr>
          <w:p w14:paraId="7C89C3D5" w14:textId="77777777" w:rsidR="00391865" w:rsidRPr="00954A89" w:rsidRDefault="00391865" w:rsidP="00391865">
            <w:pPr>
              <w:rPr>
                <w:rFonts w:cstheme="minorHAnsi"/>
              </w:rPr>
            </w:pPr>
            <w:r w:rsidRPr="00954A89">
              <w:rPr>
                <w:rFonts w:cstheme="minorHAnsi"/>
              </w:rPr>
              <w:t>An Introduction to Literature. Kellenberg Memorial HS, 2016</w:t>
            </w:r>
          </w:p>
          <w:p w14:paraId="4C2AB52B" w14:textId="77777777" w:rsidR="00391865" w:rsidRPr="00954A89" w:rsidRDefault="00391865" w:rsidP="00391865">
            <w:pPr>
              <w:rPr>
                <w:rFonts w:cstheme="minorHAnsi"/>
              </w:rPr>
            </w:pPr>
            <w:r w:rsidRPr="00954A89">
              <w:rPr>
                <w:rFonts w:cstheme="minorHAnsi"/>
              </w:rPr>
              <w:t>Gioia, Dana and X. J. Kennedy. Literature: An Introduction to Fiction, Poetry and Drama. 13th ed., 2018.</w:t>
            </w:r>
          </w:p>
          <w:p w14:paraId="1D7516F4" w14:textId="77777777" w:rsidR="00391865" w:rsidRPr="00954A89" w:rsidRDefault="00391865" w:rsidP="00391865">
            <w:pPr>
              <w:rPr>
                <w:rFonts w:cstheme="minorHAnsi"/>
              </w:rPr>
            </w:pPr>
          </w:p>
          <w:p w14:paraId="2FFE4A6F" w14:textId="77777777" w:rsidR="00391865" w:rsidRPr="00954A89" w:rsidRDefault="00391865" w:rsidP="00391865">
            <w:pPr>
              <w:rPr>
                <w:rFonts w:cstheme="minorHAnsi"/>
              </w:rPr>
            </w:pPr>
            <w:r w:rsidRPr="00954A89">
              <w:rPr>
                <w:rFonts w:cstheme="minorHAnsi"/>
              </w:rPr>
              <w:t>Smith, Jennifer J. The American Short Story Cycle. Edinburgh UP, 2016.</w:t>
            </w:r>
          </w:p>
          <w:p w14:paraId="497A5C37" w14:textId="77777777" w:rsidR="00391865" w:rsidRPr="00954A89" w:rsidRDefault="00391865" w:rsidP="00391865">
            <w:pPr>
              <w:rPr>
                <w:rFonts w:cstheme="minorHAnsi"/>
              </w:rPr>
            </w:pPr>
          </w:p>
          <w:p w14:paraId="03DDFA7F" w14:textId="7630864A" w:rsidR="00391865" w:rsidRPr="00791CCF" w:rsidRDefault="00391865" w:rsidP="00391865">
            <w:pPr>
              <w:spacing w:line="276" w:lineRule="auto"/>
              <w:rPr>
                <w:rFonts w:asciiTheme="majorBidi" w:hAnsiTheme="majorBidi" w:cstheme="majorBidi"/>
                <w:b/>
                <w:bCs/>
                <w:sz w:val="21"/>
                <w:szCs w:val="21"/>
              </w:rPr>
            </w:pPr>
            <w:r w:rsidRPr="00954A89">
              <w:rPr>
                <w:rFonts w:cstheme="minorHAnsi"/>
              </w:rPr>
              <w:t>Toolan, Michael. Making Sense of Narrative Text: Situation, Repetition, and Picturing in the Reading of Short Stories. Routledge, 2016.</w:t>
            </w:r>
          </w:p>
        </w:tc>
      </w:tr>
      <w:tr w:rsidR="00391865" w:rsidRPr="00CD6727" w14:paraId="7C46595C" w14:textId="77777777" w:rsidTr="006C4C41">
        <w:trPr>
          <w:trHeight w:val="341"/>
          <w:tblCellSpacing w:w="7" w:type="dxa"/>
          <w:jc w:val="center"/>
        </w:trPr>
        <w:tc>
          <w:tcPr>
            <w:tcW w:w="2898" w:type="dxa"/>
            <w:shd w:val="clear" w:color="auto" w:fill="4C3D8E"/>
            <w:vAlign w:val="center"/>
          </w:tcPr>
          <w:p w14:paraId="1C62708C" w14:textId="1DFFBD3A" w:rsidR="00391865" w:rsidRPr="00CD6727" w:rsidRDefault="00391865" w:rsidP="00391865">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t>Electronic Materials</w:t>
            </w:r>
          </w:p>
        </w:tc>
        <w:tc>
          <w:tcPr>
            <w:tcW w:w="6692" w:type="dxa"/>
            <w:shd w:val="clear" w:color="auto" w:fill="auto"/>
            <w:vAlign w:val="center"/>
          </w:tcPr>
          <w:p w14:paraId="770B1543" w14:textId="77777777" w:rsidR="00391865" w:rsidRDefault="00391865" w:rsidP="00391865">
            <w:pPr>
              <w:rPr>
                <w:rFonts w:cstheme="minorHAnsi"/>
                <w:b/>
              </w:rPr>
            </w:pPr>
            <w:r>
              <w:rPr>
                <w:rFonts w:cstheme="minorHAnsi"/>
                <w:b/>
              </w:rPr>
              <w:t>Students are encouraged to explore the following electronic resources for further details:</w:t>
            </w:r>
          </w:p>
          <w:p w14:paraId="7F3B9835" w14:textId="77777777" w:rsidR="00391865" w:rsidRDefault="00391865" w:rsidP="00391865">
            <w:pPr>
              <w:rPr>
                <w:rFonts w:cstheme="minorHAnsi"/>
                <w:b/>
              </w:rPr>
            </w:pPr>
          </w:p>
          <w:p w14:paraId="2C4B269C" w14:textId="77777777" w:rsidR="00391865" w:rsidRDefault="00391865" w:rsidP="00391865">
            <w:pPr>
              <w:rPr>
                <w:rFonts w:cstheme="minorHAnsi"/>
              </w:rPr>
            </w:pPr>
            <w:r>
              <w:rPr>
                <w:rFonts w:cstheme="minorHAnsi"/>
              </w:rPr>
              <w:t xml:space="preserve">Saudi Digital Library: </w:t>
            </w:r>
            <w:hyperlink r:id="rId11" w:history="1">
              <w:r>
                <w:rPr>
                  <w:rStyle w:val="Hyperlink"/>
                  <w:rFonts w:cstheme="minorHAnsi"/>
                </w:rPr>
                <w:t>https://itcsvc.kku.edu.sa/KKU_SDL</w:t>
              </w:r>
            </w:hyperlink>
          </w:p>
          <w:p w14:paraId="5A15042A" w14:textId="77777777" w:rsidR="00391865" w:rsidRDefault="00391865" w:rsidP="00391865">
            <w:pPr>
              <w:rPr>
                <w:rFonts w:cstheme="minorHAnsi"/>
              </w:rPr>
            </w:pPr>
            <w:proofErr w:type="spellStart"/>
            <w:r>
              <w:rPr>
                <w:rFonts w:cstheme="minorHAnsi"/>
              </w:rPr>
              <w:t>Shmoop</w:t>
            </w:r>
            <w:proofErr w:type="spellEnd"/>
            <w:r>
              <w:rPr>
                <w:rFonts w:cstheme="minorHAnsi"/>
              </w:rPr>
              <w:t xml:space="preserve">: </w:t>
            </w:r>
            <w:hyperlink r:id="rId12" w:history="1">
              <w:r>
                <w:rPr>
                  <w:rStyle w:val="Hyperlink"/>
                  <w:rFonts w:cstheme="minorHAnsi"/>
                </w:rPr>
                <w:t>https://www.shmoop.com/</w:t>
              </w:r>
            </w:hyperlink>
          </w:p>
          <w:p w14:paraId="07845F3D" w14:textId="734DA2C3" w:rsidR="00391865" w:rsidRPr="00791CCF" w:rsidRDefault="00391865" w:rsidP="00391865">
            <w:pPr>
              <w:spacing w:line="276" w:lineRule="auto"/>
              <w:rPr>
                <w:rFonts w:asciiTheme="majorBidi" w:hAnsiTheme="majorBidi" w:cstheme="majorBidi"/>
                <w:b/>
                <w:bCs/>
                <w:sz w:val="21"/>
                <w:szCs w:val="21"/>
              </w:rPr>
            </w:pPr>
            <w:r w:rsidRPr="00C819F1">
              <w:rPr>
                <w:rFonts w:cstheme="minorHAnsi"/>
              </w:rPr>
              <w:lastRenderedPageBreak/>
              <w:t xml:space="preserve">SparkNotes: </w:t>
            </w:r>
            <w:hyperlink r:id="rId13" w:history="1">
              <w:r w:rsidRPr="00C819F1">
                <w:rPr>
                  <w:rStyle w:val="Hyperlink"/>
                  <w:rFonts w:cstheme="minorHAnsi"/>
                </w:rPr>
                <w:t>https://www.sparknotes.com/</w:t>
              </w:r>
            </w:hyperlink>
          </w:p>
        </w:tc>
      </w:tr>
      <w:tr w:rsidR="00391865" w:rsidRPr="00CD6727" w14:paraId="5AA6E535" w14:textId="77777777" w:rsidTr="006C4C41">
        <w:trPr>
          <w:trHeight w:val="260"/>
          <w:tblCellSpacing w:w="7" w:type="dxa"/>
          <w:jc w:val="center"/>
        </w:trPr>
        <w:tc>
          <w:tcPr>
            <w:tcW w:w="2898" w:type="dxa"/>
            <w:shd w:val="clear" w:color="auto" w:fill="4C3D8E"/>
            <w:vAlign w:val="center"/>
          </w:tcPr>
          <w:p w14:paraId="31DF1316" w14:textId="6FEB9278" w:rsidR="00391865" w:rsidRPr="00CD6727" w:rsidRDefault="00391865" w:rsidP="00391865">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lastRenderedPageBreak/>
              <w:t>Other Learning Materials</w:t>
            </w:r>
          </w:p>
        </w:tc>
        <w:tc>
          <w:tcPr>
            <w:tcW w:w="6692" w:type="dxa"/>
            <w:shd w:val="clear" w:color="auto" w:fill="auto"/>
            <w:vAlign w:val="center"/>
          </w:tcPr>
          <w:p w14:paraId="55EC05C9" w14:textId="3B5F0B1E" w:rsidR="00391865" w:rsidRPr="00791CCF" w:rsidRDefault="00391865" w:rsidP="00391865">
            <w:pPr>
              <w:spacing w:line="276" w:lineRule="auto"/>
              <w:rPr>
                <w:rFonts w:asciiTheme="majorBidi" w:hAnsiTheme="majorBidi" w:cstheme="majorBidi"/>
                <w:b/>
                <w:bCs/>
                <w:sz w:val="21"/>
                <w:szCs w:val="21"/>
              </w:rPr>
            </w:pPr>
            <w:r w:rsidRPr="00633EE2">
              <w:rPr>
                <w:rFonts w:cstheme="minorHAnsi"/>
                <w:bCs/>
              </w:rPr>
              <w:t>Utilization of computers, audio-visual equipment, and pertinent digital platforms to facilitate the analysis and appreciation of short stories, exploring diverse themes, narrative techniques, and cultural contexts.</w:t>
            </w:r>
          </w:p>
        </w:tc>
      </w:tr>
    </w:tbl>
    <w:p w14:paraId="4333E780" w14:textId="77777777" w:rsidR="00DA62A1" w:rsidRPr="00CD6727" w:rsidRDefault="00DA62A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rtl/>
          <w:lang w:bidi="ar-YE"/>
        </w:rPr>
      </w:pPr>
      <w:bookmarkStart w:id="17" w:name="_Ref115691991"/>
    </w:p>
    <w:p w14:paraId="58FC0C83" w14:textId="74E075A9" w:rsidR="00215895"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r w:rsidRPr="00CD6727">
        <w:rPr>
          <w:rStyle w:val="a"/>
          <w:rFonts w:asciiTheme="majorBidi" w:eastAsia="Times New Roman" w:hAnsiTheme="majorBidi" w:cstheme="majorBidi"/>
          <w:b/>
          <w:bCs/>
          <w:color w:val="52B5C2"/>
          <w:sz w:val="24"/>
          <w:szCs w:val="24"/>
          <w:lang w:bidi="ar-YE"/>
        </w:rPr>
        <w:t>2</w:t>
      </w:r>
      <w:r w:rsidR="006D50F4" w:rsidRPr="00CD6727">
        <w:rPr>
          <w:rStyle w:val="a"/>
          <w:rFonts w:asciiTheme="majorBidi" w:eastAsia="Times New Roman" w:hAnsiTheme="majorBidi" w:cstheme="majorBidi"/>
          <w:b/>
          <w:bCs/>
          <w:color w:val="52B5C2"/>
          <w:sz w:val="24"/>
          <w:szCs w:val="24"/>
          <w:lang w:bidi="ar-YE"/>
        </w:rPr>
        <w:t>. Required</w:t>
      </w:r>
      <w:bookmarkEnd w:id="17"/>
      <w:r w:rsidR="00FC652C" w:rsidRPr="00CD6727">
        <w:rPr>
          <w:rStyle w:val="a"/>
          <w:rFonts w:asciiTheme="majorBidi" w:eastAsia="Times New Roman" w:hAnsiTheme="majorBidi" w:cstheme="majorBidi"/>
          <w:b/>
          <w:bCs/>
          <w:color w:val="52B5C2"/>
          <w:sz w:val="24"/>
          <w:szCs w:val="24"/>
          <w:lang w:bidi="ar-YE"/>
        </w:rPr>
        <w:t xml:space="preserve"> Facilities and equipment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337"/>
        <w:gridCol w:w="7295"/>
      </w:tblGrid>
      <w:tr w:rsidR="00215895" w:rsidRPr="00CD6727" w14:paraId="3C01EBDC" w14:textId="77777777" w:rsidTr="00A9270E">
        <w:trPr>
          <w:trHeight w:val="439"/>
          <w:tblHeader/>
          <w:tblCellSpacing w:w="7" w:type="dxa"/>
          <w:jc w:val="center"/>
        </w:trPr>
        <w:tc>
          <w:tcPr>
            <w:tcW w:w="2316" w:type="dxa"/>
            <w:shd w:val="clear" w:color="auto" w:fill="4C3D8E"/>
            <w:vAlign w:val="center"/>
          </w:tcPr>
          <w:p w14:paraId="159A798B" w14:textId="2F4A1B8A" w:rsidR="00215895" w:rsidRPr="00CD6727" w:rsidRDefault="006D50F4"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Item</w:t>
            </w:r>
            <w:r w:rsidR="00144B05" w:rsidRPr="00CD6727">
              <w:rPr>
                <w:rFonts w:asciiTheme="majorBidi" w:hAnsiTheme="majorBidi" w:cstheme="majorBidi"/>
                <w:b/>
                <w:bCs/>
                <w:color w:val="F2F2F2" w:themeColor="background1" w:themeShade="F2"/>
                <w:sz w:val="24"/>
                <w:szCs w:val="24"/>
                <w:lang w:bidi="ar-EG"/>
              </w:rPr>
              <w:t>s</w:t>
            </w:r>
          </w:p>
        </w:tc>
        <w:tc>
          <w:tcPr>
            <w:tcW w:w="7274" w:type="dxa"/>
            <w:shd w:val="clear" w:color="auto" w:fill="4C3D8E"/>
            <w:vAlign w:val="center"/>
          </w:tcPr>
          <w:p w14:paraId="623590D3" w14:textId="247C902D" w:rsidR="00215895" w:rsidRPr="00CD6727" w:rsidRDefault="006D50F4" w:rsidP="00CD6727">
            <w:pPr>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Resources</w:t>
            </w:r>
          </w:p>
        </w:tc>
      </w:tr>
      <w:tr w:rsidR="00215895" w:rsidRPr="00CD6727" w14:paraId="2CC0C5BC" w14:textId="77777777" w:rsidTr="00A9270E">
        <w:trPr>
          <w:trHeight w:val="655"/>
          <w:tblCellSpacing w:w="7" w:type="dxa"/>
          <w:jc w:val="center"/>
        </w:trPr>
        <w:tc>
          <w:tcPr>
            <w:tcW w:w="2316" w:type="dxa"/>
            <w:shd w:val="clear" w:color="auto" w:fill="F2F2F2" w:themeFill="background1" w:themeFillShade="F2"/>
            <w:vAlign w:val="center"/>
          </w:tcPr>
          <w:p w14:paraId="22153A33" w14:textId="393B60B4"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FACILITIES</w:t>
            </w:r>
          </w:p>
        </w:tc>
        <w:tc>
          <w:tcPr>
            <w:tcW w:w="7274" w:type="dxa"/>
            <w:shd w:val="clear" w:color="auto" w:fill="F2F2F2" w:themeFill="background1" w:themeFillShade="F2"/>
          </w:tcPr>
          <w:p w14:paraId="633B16D2"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STANDARD CLASSROOM (CAPACITY 25-30 STUDENTS) </w:t>
            </w:r>
          </w:p>
          <w:p w14:paraId="04CB27B1" w14:textId="670CDF06"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ADEQUATE LIGHTING AND</w:t>
            </w:r>
            <w:r>
              <w:rPr>
                <w:rFonts w:asciiTheme="majorBidi" w:hAnsiTheme="majorBidi" w:cstheme="majorBidi"/>
                <w:sz w:val="24"/>
                <w:szCs w:val="24"/>
              </w:rPr>
              <w:t xml:space="preserve"> </w:t>
            </w:r>
            <w:r w:rsidRPr="00A9270E">
              <w:rPr>
                <w:rFonts w:asciiTheme="majorBidi" w:hAnsiTheme="majorBidi" w:cstheme="majorBidi"/>
                <w:sz w:val="24"/>
                <w:szCs w:val="24"/>
              </w:rPr>
              <w:t xml:space="preserve">VENTILATION </w:t>
            </w:r>
          </w:p>
          <w:p w14:paraId="4026C60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SUITABLE SEATING ARRANGEMENTS </w:t>
            </w:r>
          </w:p>
          <w:p w14:paraId="236675C5" w14:textId="0829A189"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WHITEBOARD</w:t>
            </w:r>
          </w:p>
        </w:tc>
      </w:tr>
      <w:tr w:rsidR="00215895" w:rsidRPr="00CD6727" w14:paraId="0D6CBC31" w14:textId="77777777" w:rsidTr="00A9270E">
        <w:trPr>
          <w:trHeight w:val="629"/>
          <w:tblCellSpacing w:w="7" w:type="dxa"/>
          <w:jc w:val="center"/>
        </w:trPr>
        <w:tc>
          <w:tcPr>
            <w:tcW w:w="2316" w:type="dxa"/>
            <w:shd w:val="clear" w:color="auto" w:fill="D9D9D9" w:themeFill="background1" w:themeFillShade="D9"/>
            <w:vAlign w:val="center"/>
          </w:tcPr>
          <w:p w14:paraId="7A9E4573" w14:textId="5C635248"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TECHNOLOGY EQUIPMENT</w:t>
            </w:r>
          </w:p>
        </w:tc>
        <w:tc>
          <w:tcPr>
            <w:tcW w:w="7274" w:type="dxa"/>
            <w:shd w:val="clear" w:color="auto" w:fill="D9D9D9" w:themeFill="background1" w:themeFillShade="D9"/>
          </w:tcPr>
          <w:p w14:paraId="25C4C99D"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COMPUTER AND INTERNET CONNECTION FOR INSTRUCTOR </w:t>
            </w:r>
          </w:p>
          <w:p w14:paraId="42CBA83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DATA PROJECTOR </w:t>
            </w:r>
          </w:p>
          <w:p w14:paraId="4238595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SPEAKERS </w:t>
            </w:r>
          </w:p>
          <w:p w14:paraId="24DB5586" w14:textId="1A0162CF"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OPTIONAL: SMART BOARD</w:t>
            </w:r>
          </w:p>
        </w:tc>
      </w:tr>
      <w:tr w:rsidR="00215895" w:rsidRPr="00CD6727" w14:paraId="0F235CE3" w14:textId="77777777" w:rsidTr="00A9270E">
        <w:trPr>
          <w:trHeight w:val="611"/>
          <w:tblCellSpacing w:w="7" w:type="dxa"/>
          <w:jc w:val="center"/>
        </w:trPr>
        <w:tc>
          <w:tcPr>
            <w:tcW w:w="2316" w:type="dxa"/>
            <w:shd w:val="clear" w:color="auto" w:fill="F2F2F2" w:themeFill="background1" w:themeFillShade="F2"/>
            <w:vAlign w:val="center"/>
          </w:tcPr>
          <w:p w14:paraId="1F7C545B" w14:textId="099CE536"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OTHER EQUIPMENT</w:t>
            </w:r>
          </w:p>
        </w:tc>
        <w:tc>
          <w:tcPr>
            <w:tcW w:w="7274" w:type="dxa"/>
            <w:shd w:val="clear" w:color="auto" w:fill="F2F2F2" w:themeFill="background1" w:themeFillShade="F2"/>
          </w:tcPr>
          <w:p w14:paraId="7FBCF581" w14:textId="150A85C4"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MARKERS AND ERASERS </w:t>
            </w:r>
            <w:r w:rsidRPr="00A9270E">
              <w:rPr>
                <w:rFonts w:asciiTheme="majorBidi" w:hAnsiTheme="majorBidi" w:cstheme="majorBidi"/>
                <w:sz w:val="24"/>
                <w:szCs w:val="24"/>
              </w:rPr>
              <w:br/>
              <w:t>• NOTICE BOARD</w:t>
            </w:r>
          </w:p>
        </w:tc>
      </w:tr>
      <w:tr w:rsidR="00A9270E" w:rsidRPr="00CD6727" w14:paraId="37291D60" w14:textId="77777777" w:rsidTr="00A9270E">
        <w:trPr>
          <w:trHeight w:val="611"/>
          <w:tblCellSpacing w:w="7" w:type="dxa"/>
          <w:jc w:val="center"/>
        </w:trPr>
        <w:tc>
          <w:tcPr>
            <w:tcW w:w="2316" w:type="dxa"/>
            <w:shd w:val="clear" w:color="auto" w:fill="F2F2F2" w:themeFill="background1" w:themeFillShade="F2"/>
            <w:vAlign w:val="center"/>
          </w:tcPr>
          <w:p w14:paraId="60BC4B99" w14:textId="1B1CDA77" w:rsidR="00A9270E" w:rsidRPr="00A9270E" w:rsidRDefault="00A9270E" w:rsidP="00A9270E">
            <w:pPr>
              <w:spacing w:line="276" w:lineRule="auto"/>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ADDITIONAL RESOURCES</w:t>
            </w:r>
          </w:p>
        </w:tc>
        <w:tc>
          <w:tcPr>
            <w:tcW w:w="7274" w:type="dxa"/>
            <w:shd w:val="clear" w:color="auto" w:fill="F2F2F2" w:themeFill="background1" w:themeFillShade="F2"/>
          </w:tcPr>
          <w:p w14:paraId="2C9DA093"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OPTIONAL: LANGUAGE LAB FACILITIES </w:t>
            </w:r>
          </w:p>
          <w:p w14:paraId="6980AAE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OPTIONAL: AUDIO EQUIPMENT </w:t>
            </w:r>
          </w:p>
          <w:p w14:paraId="32AD231F" w14:textId="3625F6FA"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OPTIONAL: MOBILE CHARGING STATION</w:t>
            </w:r>
          </w:p>
        </w:tc>
      </w:tr>
    </w:tbl>
    <w:p w14:paraId="77EB63D2" w14:textId="77777777" w:rsidR="00791CCF" w:rsidRDefault="00791CCF" w:rsidP="00CD6727">
      <w:pPr>
        <w:rPr>
          <w:rStyle w:val="a"/>
          <w:rFonts w:asciiTheme="majorBidi" w:hAnsiTheme="majorBidi" w:cstheme="majorBidi"/>
          <w:b/>
          <w:bCs/>
          <w:color w:val="4C3D8E"/>
          <w:sz w:val="24"/>
          <w:szCs w:val="24"/>
          <w:lang w:bidi="ar-YE"/>
        </w:rPr>
      </w:pPr>
      <w:bookmarkStart w:id="18" w:name="_Ref115691994"/>
    </w:p>
    <w:p w14:paraId="42B58407" w14:textId="073C3F85" w:rsidR="00844E6A" w:rsidRPr="00CD6727" w:rsidRDefault="0096582E" w:rsidP="00CD6727">
      <w:pPr>
        <w:pStyle w:val="Heading1"/>
        <w:spacing w:before="0"/>
        <w:rPr>
          <w:rStyle w:val="a"/>
          <w:rFonts w:asciiTheme="majorBidi" w:hAnsiTheme="majorBidi" w:cstheme="majorBidi"/>
          <w:b/>
          <w:bCs/>
          <w:color w:val="4C3D8E"/>
          <w:sz w:val="24"/>
          <w:szCs w:val="24"/>
          <w:rtl/>
          <w:lang w:bidi="ar-YE"/>
        </w:rPr>
      </w:pPr>
      <w:bookmarkStart w:id="19" w:name="_Toc182997160"/>
      <w:r w:rsidRPr="00CD6727">
        <w:rPr>
          <w:rStyle w:val="a"/>
          <w:rFonts w:asciiTheme="majorBidi" w:hAnsiTheme="majorBidi" w:cstheme="majorBidi"/>
          <w:b/>
          <w:bCs/>
          <w:color w:val="4C3D8E"/>
          <w:sz w:val="24"/>
          <w:szCs w:val="24"/>
          <w:lang w:bidi="ar-YE"/>
        </w:rPr>
        <w:t xml:space="preserve">F. </w:t>
      </w:r>
      <w:r w:rsidR="001B5836" w:rsidRPr="00CD6727">
        <w:rPr>
          <w:rStyle w:val="a"/>
          <w:rFonts w:asciiTheme="majorBidi" w:hAnsiTheme="majorBidi" w:cstheme="majorBidi"/>
          <w:b/>
          <w:bCs/>
          <w:color w:val="4C3D8E"/>
          <w:sz w:val="24"/>
          <w:szCs w:val="24"/>
          <w:lang w:bidi="ar-YE"/>
        </w:rPr>
        <w:t xml:space="preserve">Assessment of </w:t>
      </w:r>
      <w:r w:rsidRPr="00CD6727">
        <w:rPr>
          <w:rStyle w:val="a"/>
          <w:rFonts w:asciiTheme="majorBidi" w:hAnsiTheme="majorBidi" w:cstheme="majorBidi"/>
          <w:b/>
          <w:bCs/>
          <w:color w:val="4C3D8E"/>
          <w:sz w:val="24"/>
          <w:szCs w:val="24"/>
          <w:lang w:bidi="ar-YE"/>
        </w:rPr>
        <w:t>Course Qualit</w:t>
      </w:r>
      <w:bookmarkEnd w:id="18"/>
      <w:r w:rsidR="001B5836" w:rsidRPr="00CD6727">
        <w:rPr>
          <w:rStyle w:val="a"/>
          <w:rFonts w:asciiTheme="majorBidi" w:hAnsiTheme="majorBidi" w:cstheme="majorBidi"/>
          <w:b/>
          <w:bCs/>
          <w:color w:val="4C3D8E"/>
          <w:sz w:val="24"/>
          <w:szCs w:val="24"/>
          <w:lang w:bidi="ar-YE"/>
        </w:rPr>
        <w:t>y</w:t>
      </w:r>
      <w:bookmarkEnd w:id="19"/>
      <w:r w:rsidR="001B5836" w:rsidRPr="00CD6727">
        <w:rPr>
          <w:rStyle w:val="a"/>
          <w:rFonts w:asciiTheme="majorBidi" w:hAnsiTheme="majorBidi" w:cstheme="majorBidi"/>
          <w:b/>
          <w:bCs/>
          <w:color w:val="4C3D8E"/>
          <w:sz w:val="24"/>
          <w:szCs w:val="24"/>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CD6727" w14:paraId="3F40FF6C" w14:textId="77777777" w:rsidTr="00067A97">
        <w:trPr>
          <w:trHeight w:val="453"/>
          <w:tblHeader/>
          <w:tblCellSpacing w:w="7" w:type="dxa"/>
          <w:jc w:val="center"/>
        </w:trPr>
        <w:tc>
          <w:tcPr>
            <w:tcW w:w="3732" w:type="dxa"/>
            <w:shd w:val="clear" w:color="auto" w:fill="4C3D8E"/>
            <w:vAlign w:val="center"/>
          </w:tcPr>
          <w:p w14:paraId="080F415D" w14:textId="28959945" w:rsidR="0096582E" w:rsidRPr="00CD6727" w:rsidRDefault="00BB5081"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CD6727" w:rsidRDefault="0093385B"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A</w:t>
            </w:r>
            <w:r w:rsidR="00BB5081" w:rsidRPr="00CD6727">
              <w:rPr>
                <w:rFonts w:asciiTheme="majorBidi" w:hAnsiTheme="majorBidi" w:cstheme="majorBid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CD6727" w:rsidRDefault="0062632C"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Methods</w:t>
            </w:r>
          </w:p>
        </w:tc>
      </w:tr>
      <w:tr w:rsidR="00844E6A" w:rsidRPr="00CD6727" w14:paraId="0E232717" w14:textId="77777777" w:rsidTr="00067A97">
        <w:trPr>
          <w:trHeight w:val="283"/>
          <w:tblCellSpacing w:w="7" w:type="dxa"/>
          <w:jc w:val="center"/>
        </w:trPr>
        <w:tc>
          <w:tcPr>
            <w:tcW w:w="3732" w:type="dxa"/>
            <w:shd w:val="clear" w:color="auto" w:fill="F2F2F2" w:themeFill="background1" w:themeFillShade="F2"/>
            <w:vAlign w:val="center"/>
          </w:tcPr>
          <w:p w14:paraId="3B93B49E" w14:textId="5AB7A648" w:rsidR="00844E6A" w:rsidRPr="00A9270E" w:rsidRDefault="00A9270E" w:rsidP="00A9270E">
            <w:pPr>
              <w:rPr>
                <w:rFonts w:asciiTheme="majorBidi" w:hAnsiTheme="majorBidi" w:cstheme="majorBidi"/>
                <w:b/>
                <w:bCs/>
                <w:sz w:val="24"/>
                <w:szCs w:val="24"/>
                <w:lang w:bidi="ar-EG"/>
              </w:rPr>
            </w:pPr>
            <w:bookmarkStart w:id="20" w:name="_Hlk513021635"/>
            <w:r w:rsidRPr="00A9270E">
              <w:rPr>
                <w:rFonts w:asciiTheme="majorBidi" w:hAnsiTheme="majorBidi" w:cstheme="majorBidi"/>
                <w:b/>
                <w:bCs/>
                <w:sz w:val="24"/>
                <w:szCs w:val="24"/>
                <w:lang w:bidi="ar-EG"/>
              </w:rPr>
              <w:t>EFFECTIVENESS OF TEACHING</w:t>
            </w:r>
          </w:p>
        </w:tc>
        <w:tc>
          <w:tcPr>
            <w:tcW w:w="3065" w:type="dxa"/>
            <w:shd w:val="clear" w:color="auto" w:fill="F2F2F2" w:themeFill="background1" w:themeFillShade="F2"/>
            <w:vAlign w:val="center"/>
          </w:tcPr>
          <w:p w14:paraId="0C8DBC9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4E4674B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Peer Reviewers </w:t>
            </w:r>
          </w:p>
          <w:p w14:paraId="2C84D7D5" w14:textId="348786AD" w:rsidR="00844E6A"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Program Leaders</w:t>
            </w:r>
          </w:p>
        </w:tc>
        <w:tc>
          <w:tcPr>
            <w:tcW w:w="2779" w:type="dxa"/>
            <w:shd w:val="clear" w:color="auto" w:fill="F2F2F2" w:themeFill="background1" w:themeFillShade="F2"/>
            <w:vAlign w:val="center"/>
          </w:tcPr>
          <w:p w14:paraId="4E9C1B1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Direct: Classroom observations </w:t>
            </w:r>
          </w:p>
          <w:p w14:paraId="4ECF4241"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Indirect: Student course evaluation surveys </w:t>
            </w:r>
          </w:p>
          <w:p w14:paraId="7F58D653" w14:textId="55C7031D" w:rsidR="00844E6A"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Indirect: Faculty self-evaluation reports</w:t>
            </w:r>
          </w:p>
        </w:tc>
      </w:tr>
      <w:tr w:rsidR="0096582E" w:rsidRPr="00CD6727" w14:paraId="5740896B" w14:textId="77777777" w:rsidTr="00067A97">
        <w:trPr>
          <w:trHeight w:val="283"/>
          <w:tblCellSpacing w:w="7" w:type="dxa"/>
          <w:jc w:val="center"/>
        </w:trPr>
        <w:tc>
          <w:tcPr>
            <w:tcW w:w="3732" w:type="dxa"/>
            <w:shd w:val="clear" w:color="auto" w:fill="D9D9D9" w:themeFill="background1" w:themeFillShade="D9"/>
            <w:vAlign w:val="center"/>
          </w:tcPr>
          <w:p w14:paraId="759F576C" w14:textId="7FEEC518"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EFFECTIVENESS OF STUDENT ASSESSMENT</w:t>
            </w:r>
          </w:p>
        </w:tc>
        <w:tc>
          <w:tcPr>
            <w:tcW w:w="3065" w:type="dxa"/>
            <w:shd w:val="clear" w:color="auto" w:fill="D9D9D9" w:themeFill="background1" w:themeFillShade="D9"/>
            <w:vAlign w:val="center"/>
          </w:tcPr>
          <w:p w14:paraId="2A7C52CA"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2F8EE343"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Program Leaders </w:t>
            </w:r>
          </w:p>
          <w:p w14:paraId="7CE9C1AB" w14:textId="7E80D596" w:rsidR="0096582E"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External Reviewers</w:t>
            </w:r>
          </w:p>
        </w:tc>
        <w:tc>
          <w:tcPr>
            <w:tcW w:w="2779" w:type="dxa"/>
            <w:shd w:val="clear" w:color="auto" w:fill="D9D9D9" w:themeFill="background1" w:themeFillShade="D9"/>
            <w:vAlign w:val="center"/>
          </w:tcPr>
          <w:p w14:paraId="434E12B0"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Analysis of grade distributions </w:t>
            </w:r>
          </w:p>
          <w:p w14:paraId="368D22E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Direct: Review of assessment tools</w:t>
            </w:r>
          </w:p>
          <w:p w14:paraId="2EB7ABA4" w14:textId="5F811EC8"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Student feedback surveys</w:t>
            </w:r>
          </w:p>
        </w:tc>
      </w:tr>
      <w:tr w:rsidR="0096582E" w:rsidRPr="00CD6727" w14:paraId="1644584C" w14:textId="77777777" w:rsidTr="00067A97">
        <w:trPr>
          <w:trHeight w:val="283"/>
          <w:tblCellSpacing w:w="7" w:type="dxa"/>
          <w:jc w:val="center"/>
        </w:trPr>
        <w:tc>
          <w:tcPr>
            <w:tcW w:w="3732" w:type="dxa"/>
            <w:shd w:val="clear" w:color="auto" w:fill="F2F2F2" w:themeFill="background1" w:themeFillShade="F2"/>
            <w:vAlign w:val="center"/>
          </w:tcPr>
          <w:p w14:paraId="61E4BBB7" w14:textId="79813816"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QUALITY OF LEARNING RESOURCES</w:t>
            </w:r>
          </w:p>
        </w:tc>
        <w:tc>
          <w:tcPr>
            <w:tcW w:w="3065" w:type="dxa"/>
            <w:shd w:val="clear" w:color="auto" w:fill="F2F2F2" w:themeFill="background1" w:themeFillShade="F2"/>
            <w:vAlign w:val="center"/>
          </w:tcPr>
          <w:p w14:paraId="790CEFA6"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7EFF9C81"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1F024043" w14:textId="0052AE91" w:rsidR="0096582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Library Staff</w:t>
            </w:r>
          </w:p>
        </w:tc>
        <w:tc>
          <w:tcPr>
            <w:tcW w:w="2779" w:type="dxa"/>
            <w:shd w:val="clear" w:color="auto" w:fill="F2F2F2" w:themeFill="background1" w:themeFillShade="F2"/>
            <w:vAlign w:val="center"/>
          </w:tcPr>
          <w:p w14:paraId="3F03F2C1"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Resource utilization reports </w:t>
            </w:r>
          </w:p>
          <w:p w14:paraId="1CB2B40C"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Indirect: Student satisfaction surveys </w:t>
            </w:r>
          </w:p>
          <w:p w14:paraId="34680995" w14:textId="1584A4CB"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Faculty feedback on resource adequacy</w:t>
            </w:r>
          </w:p>
        </w:tc>
      </w:tr>
      <w:tr w:rsidR="0096582E" w:rsidRPr="00CD6727" w14:paraId="3BCC73CE" w14:textId="77777777" w:rsidTr="00067A97">
        <w:trPr>
          <w:trHeight w:val="283"/>
          <w:tblCellSpacing w:w="7" w:type="dxa"/>
          <w:jc w:val="center"/>
        </w:trPr>
        <w:tc>
          <w:tcPr>
            <w:tcW w:w="3732" w:type="dxa"/>
            <w:shd w:val="clear" w:color="auto" w:fill="D9D9D9" w:themeFill="background1" w:themeFillShade="D9"/>
            <w:vAlign w:val="center"/>
          </w:tcPr>
          <w:p w14:paraId="56FC13CE" w14:textId="3978AF28"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THE EXTENT TO WHICH CLOs HAVE BEEN ACHIEVED</w:t>
            </w:r>
          </w:p>
        </w:tc>
        <w:tc>
          <w:tcPr>
            <w:tcW w:w="3065" w:type="dxa"/>
            <w:shd w:val="clear" w:color="auto" w:fill="D9D9D9" w:themeFill="background1" w:themeFillShade="D9"/>
            <w:vAlign w:val="center"/>
          </w:tcPr>
          <w:p w14:paraId="4E0D73F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Course Instructor </w:t>
            </w:r>
          </w:p>
          <w:p w14:paraId="6DF3311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Department Head </w:t>
            </w:r>
          </w:p>
          <w:p w14:paraId="1F90A885" w14:textId="7526D62B" w:rsidR="0096582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lastRenderedPageBreak/>
              <w:t>• Quality Committee</w:t>
            </w:r>
          </w:p>
        </w:tc>
        <w:tc>
          <w:tcPr>
            <w:tcW w:w="2779" w:type="dxa"/>
            <w:shd w:val="clear" w:color="auto" w:fill="D9D9D9" w:themeFill="background1" w:themeFillShade="D9"/>
            <w:vAlign w:val="center"/>
          </w:tcPr>
          <w:p w14:paraId="6F71AC33"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lastRenderedPageBreak/>
              <w:t xml:space="preserve">• Direct: Analysis of all course assessment results </w:t>
            </w:r>
            <w:r w:rsidRPr="00A9270E">
              <w:rPr>
                <w:rFonts w:asciiTheme="majorBidi" w:hAnsiTheme="majorBidi" w:cstheme="majorBidi"/>
                <w:sz w:val="24"/>
                <w:szCs w:val="24"/>
              </w:rPr>
              <w:lastRenderedPageBreak/>
              <w:t xml:space="preserve">(quizzes, midterms, assignments, final exam) </w:t>
            </w:r>
          </w:p>
          <w:p w14:paraId="0B9DB243" w14:textId="4930C7E6"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End-of-course student surveys</w:t>
            </w:r>
          </w:p>
        </w:tc>
      </w:tr>
      <w:bookmarkEnd w:id="20"/>
    </w:tbl>
    <w:p w14:paraId="3957524B" w14:textId="77777777" w:rsidR="00CD6727" w:rsidRPr="00CD6727" w:rsidRDefault="00CD6727" w:rsidP="00CD6727">
      <w:pPr>
        <w:autoSpaceDE w:val="0"/>
        <w:autoSpaceDN w:val="0"/>
        <w:adjustRightInd w:val="0"/>
        <w:spacing w:line="288" w:lineRule="auto"/>
        <w:textAlignment w:val="center"/>
        <w:rPr>
          <w:rFonts w:asciiTheme="majorBidi" w:hAnsiTheme="majorBidi" w:cstheme="majorBidi"/>
          <w:sz w:val="24"/>
          <w:szCs w:val="24"/>
          <w:lang w:bidi="ar-EG"/>
        </w:rPr>
      </w:pPr>
    </w:p>
    <w:p w14:paraId="2296C9B7" w14:textId="6983C6C2" w:rsidR="00A44627" w:rsidRPr="00CD6727" w:rsidRDefault="004B7DEB" w:rsidP="00CD6727">
      <w:pPr>
        <w:pStyle w:val="Heading1"/>
        <w:spacing w:before="0"/>
        <w:rPr>
          <w:rStyle w:val="a"/>
          <w:rFonts w:asciiTheme="majorBidi" w:eastAsiaTheme="minorHAnsi" w:hAnsiTheme="majorBidi" w:cstheme="majorBidi"/>
          <w:b/>
          <w:bCs/>
          <w:color w:val="4C3D8E"/>
          <w:sz w:val="24"/>
          <w:szCs w:val="24"/>
          <w:rtl/>
          <w:lang w:bidi="ar-YE"/>
        </w:rPr>
      </w:pPr>
      <w:bookmarkStart w:id="21" w:name="_Ref115692041"/>
      <w:bookmarkStart w:id="22" w:name="_Toc182997161"/>
      <w:r w:rsidRPr="00CD6727">
        <w:rPr>
          <w:rStyle w:val="a"/>
          <w:rFonts w:asciiTheme="majorBidi" w:hAnsiTheme="majorBidi" w:cstheme="majorBidi"/>
          <w:b/>
          <w:bCs/>
          <w:color w:val="4C3D8E"/>
          <w:sz w:val="24"/>
          <w:szCs w:val="24"/>
          <w:lang w:bidi="ar-YE"/>
        </w:rPr>
        <w:t>G. Specification Approval</w:t>
      </w:r>
      <w:bookmarkEnd w:id="21"/>
      <w:bookmarkEnd w:id="22"/>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783"/>
        <w:gridCol w:w="6849"/>
      </w:tblGrid>
      <w:tr w:rsidR="00A44627" w:rsidRPr="00CD6727" w14:paraId="00B22C97" w14:textId="77777777" w:rsidTr="00237363">
        <w:trPr>
          <w:trHeight w:val="534"/>
          <w:tblCellSpacing w:w="7" w:type="dxa"/>
          <w:jc w:val="center"/>
        </w:trPr>
        <w:tc>
          <w:tcPr>
            <w:tcW w:w="1434" w:type="pct"/>
            <w:shd w:val="clear" w:color="auto" w:fill="4C3D8E"/>
            <w:vAlign w:val="center"/>
          </w:tcPr>
          <w:p w14:paraId="2E13F7F3" w14:textId="77EDCABB"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Council /C</w:t>
            </w:r>
            <w:r w:rsidR="002B2E91" w:rsidRPr="00CD6727">
              <w:rPr>
                <w:rFonts w:asciiTheme="majorBidi" w:hAnsiTheme="majorBidi" w:cstheme="majorBidi"/>
                <w:b/>
                <w:bCs/>
                <w:caps/>
                <w:color w:val="FFFFFF" w:themeColor="background1"/>
                <w:sz w:val="24"/>
                <w:szCs w:val="24"/>
              </w:rPr>
              <w:t>OMM</w:t>
            </w:r>
            <w:r w:rsidRPr="00CD6727">
              <w:rPr>
                <w:rFonts w:asciiTheme="majorBidi" w:hAnsiTheme="majorBidi" w:cstheme="majorBidi"/>
                <w:b/>
                <w:bCs/>
                <w:caps/>
                <w:color w:val="FFFFFF" w:themeColor="background1"/>
                <w:sz w:val="24"/>
                <w:szCs w:val="24"/>
              </w:rPr>
              <w:t>ittee</w:t>
            </w:r>
          </w:p>
        </w:tc>
        <w:tc>
          <w:tcPr>
            <w:tcW w:w="3544" w:type="pct"/>
            <w:shd w:val="clear" w:color="auto" w:fill="F2F2F2" w:themeFill="background1" w:themeFillShade="F2"/>
            <w:vAlign w:val="center"/>
          </w:tcPr>
          <w:p w14:paraId="4F1C0329" w14:textId="4AC8A71B" w:rsidR="00A44627" w:rsidRPr="00CD6727" w:rsidRDefault="00CD6727" w:rsidP="00CD6727">
            <w:pPr>
              <w:rPr>
                <w:rFonts w:asciiTheme="majorBidi" w:hAnsiTheme="majorBidi" w:cstheme="majorBidi"/>
                <w:b/>
                <w:bCs/>
                <w:caps/>
                <w:sz w:val="24"/>
                <w:szCs w:val="24"/>
                <w:rtl/>
                <w:lang w:bidi="ar-EG"/>
              </w:rPr>
            </w:pPr>
            <w:r>
              <w:rPr>
                <w:rFonts w:asciiTheme="majorBidi" w:hAnsiTheme="majorBidi" w:cstheme="majorBidi"/>
                <w:b/>
                <w:bCs/>
                <w:caps/>
                <w:sz w:val="24"/>
                <w:szCs w:val="24"/>
                <w:lang w:bidi="ar-EG"/>
              </w:rPr>
              <w:t>College council</w:t>
            </w:r>
          </w:p>
        </w:tc>
      </w:tr>
      <w:tr w:rsidR="00A44627" w:rsidRPr="00CD6727" w14:paraId="22822195" w14:textId="77777777" w:rsidTr="00237363">
        <w:trPr>
          <w:trHeight w:val="519"/>
          <w:tblCellSpacing w:w="7" w:type="dxa"/>
          <w:jc w:val="center"/>
        </w:trPr>
        <w:tc>
          <w:tcPr>
            <w:tcW w:w="1434" w:type="pct"/>
            <w:shd w:val="clear" w:color="auto" w:fill="4C3D8E"/>
            <w:vAlign w:val="center"/>
          </w:tcPr>
          <w:p w14:paraId="4E655786" w14:textId="1DE408E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R</w:t>
            </w:r>
            <w:r w:rsidR="002B2E91" w:rsidRPr="00CD6727">
              <w:rPr>
                <w:rFonts w:asciiTheme="majorBidi" w:hAnsiTheme="majorBidi" w:cstheme="majorBidi"/>
                <w:b/>
                <w:bCs/>
                <w:caps/>
                <w:color w:val="FFFFFF" w:themeColor="background1"/>
                <w:sz w:val="24"/>
                <w:szCs w:val="24"/>
              </w:rPr>
              <w:t>ef</w:t>
            </w:r>
            <w:r w:rsidRPr="00CD6727">
              <w:rPr>
                <w:rFonts w:asciiTheme="majorBidi" w:hAnsiTheme="majorBidi" w:cstheme="majorBidi"/>
                <w:b/>
                <w:bCs/>
                <w:caps/>
                <w:color w:val="FFFFFF" w:themeColor="background1"/>
                <w:sz w:val="24"/>
                <w:szCs w:val="24"/>
              </w:rPr>
              <w:t>erence No.</w:t>
            </w:r>
          </w:p>
        </w:tc>
        <w:tc>
          <w:tcPr>
            <w:tcW w:w="3544" w:type="pct"/>
            <w:shd w:val="clear" w:color="auto" w:fill="D9D9D9" w:themeFill="background1" w:themeFillShade="D9"/>
            <w:vAlign w:val="center"/>
          </w:tcPr>
          <w:p w14:paraId="20DB9224" w14:textId="4923639F"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15</w:t>
            </w:r>
          </w:p>
        </w:tc>
      </w:tr>
      <w:tr w:rsidR="00A44627" w:rsidRPr="00CD6727" w14:paraId="25E0C5BD" w14:textId="77777777" w:rsidTr="00237363">
        <w:trPr>
          <w:trHeight w:val="501"/>
          <w:tblCellSpacing w:w="7" w:type="dxa"/>
          <w:jc w:val="center"/>
        </w:trPr>
        <w:tc>
          <w:tcPr>
            <w:tcW w:w="1434" w:type="pct"/>
            <w:shd w:val="clear" w:color="auto" w:fill="4C3D8E"/>
            <w:vAlign w:val="center"/>
          </w:tcPr>
          <w:p w14:paraId="754F14F0" w14:textId="391B2F1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Date</w:t>
            </w:r>
          </w:p>
        </w:tc>
        <w:tc>
          <w:tcPr>
            <w:tcW w:w="3544" w:type="pct"/>
            <w:shd w:val="clear" w:color="auto" w:fill="F2F2F2" w:themeFill="background1" w:themeFillShade="F2"/>
            <w:vAlign w:val="center"/>
          </w:tcPr>
          <w:p w14:paraId="75E323C9" w14:textId="4133E4F7"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February 12, 2023</w:t>
            </w:r>
          </w:p>
        </w:tc>
      </w:tr>
    </w:tbl>
    <w:p w14:paraId="6C7F1C75" w14:textId="11541E47" w:rsidR="003A4ABD" w:rsidRPr="00CD6727" w:rsidRDefault="003A4ABD"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sectPr w:rsidR="003A4ABD" w:rsidRPr="00CD6727" w:rsidSect="003B6DF4">
      <w:headerReference w:type="default" r:id="rId14"/>
      <w:footerReference w:type="default" r:id="rId15"/>
      <w:headerReference w:type="first" r:id="rId16"/>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86E507" w14:textId="77777777" w:rsidR="00452957" w:rsidRDefault="00452957" w:rsidP="00EE490F">
      <w:pPr>
        <w:spacing w:after="0" w:line="240" w:lineRule="auto"/>
      </w:pPr>
      <w:r>
        <w:separator/>
      </w:r>
    </w:p>
  </w:endnote>
  <w:endnote w:type="continuationSeparator" w:id="0">
    <w:p w14:paraId="65E1BE45" w14:textId="77777777" w:rsidR="00452957" w:rsidRDefault="00452957"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AD4833A"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D3A21">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0E0C0C" w14:textId="77777777" w:rsidR="00452957" w:rsidRDefault="00452957" w:rsidP="00EE490F">
      <w:pPr>
        <w:spacing w:after="0" w:line="240" w:lineRule="auto"/>
      </w:pPr>
      <w:r>
        <w:separator/>
      </w:r>
    </w:p>
  </w:footnote>
  <w:footnote w:type="continuationSeparator" w:id="0">
    <w:p w14:paraId="2AA0EAB6" w14:textId="77777777" w:rsidR="00452957" w:rsidRDefault="00452957"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1CC1F1F8" w:rsidR="000263E2" w:rsidRDefault="00774F63">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8"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2"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5"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0"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2"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6"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9"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1824294">
    <w:abstractNumId w:val="32"/>
  </w:num>
  <w:num w:numId="2" w16cid:durableId="1350260347">
    <w:abstractNumId w:val="27"/>
  </w:num>
  <w:num w:numId="3" w16cid:durableId="1766877837">
    <w:abstractNumId w:val="33"/>
  </w:num>
  <w:num w:numId="4" w16cid:durableId="1648321547">
    <w:abstractNumId w:val="36"/>
  </w:num>
  <w:num w:numId="5" w16cid:durableId="1855995202">
    <w:abstractNumId w:val="18"/>
  </w:num>
  <w:num w:numId="6" w16cid:durableId="1706059909">
    <w:abstractNumId w:val="35"/>
  </w:num>
  <w:num w:numId="7" w16cid:durableId="978068362">
    <w:abstractNumId w:val="17"/>
  </w:num>
  <w:num w:numId="8" w16cid:durableId="2083017020">
    <w:abstractNumId w:val="4"/>
  </w:num>
  <w:num w:numId="9" w16cid:durableId="2127580367">
    <w:abstractNumId w:val="12"/>
  </w:num>
  <w:num w:numId="10" w16cid:durableId="967124261">
    <w:abstractNumId w:val="1"/>
  </w:num>
  <w:num w:numId="11" w16cid:durableId="1867596116">
    <w:abstractNumId w:val="10"/>
  </w:num>
  <w:num w:numId="12" w16cid:durableId="1151171998">
    <w:abstractNumId w:val="2"/>
  </w:num>
  <w:num w:numId="13" w16cid:durableId="994643422">
    <w:abstractNumId w:val="5"/>
  </w:num>
  <w:num w:numId="14" w16cid:durableId="46495680">
    <w:abstractNumId w:val="9"/>
  </w:num>
  <w:num w:numId="15" w16cid:durableId="287319296">
    <w:abstractNumId w:val="26"/>
  </w:num>
  <w:num w:numId="16" w16cid:durableId="1158571807">
    <w:abstractNumId w:val="8"/>
  </w:num>
  <w:num w:numId="17" w16cid:durableId="1926914633">
    <w:abstractNumId w:val="16"/>
  </w:num>
  <w:num w:numId="18" w16cid:durableId="1423641813">
    <w:abstractNumId w:val="22"/>
  </w:num>
  <w:num w:numId="19" w16cid:durableId="1545212818">
    <w:abstractNumId w:val="31"/>
  </w:num>
  <w:num w:numId="20" w16cid:durableId="734009455">
    <w:abstractNumId w:val="15"/>
  </w:num>
  <w:num w:numId="21" w16cid:durableId="1277980099">
    <w:abstractNumId w:val="24"/>
  </w:num>
  <w:num w:numId="22" w16cid:durableId="1750150938">
    <w:abstractNumId w:val="25"/>
  </w:num>
  <w:num w:numId="23" w16cid:durableId="2008514007">
    <w:abstractNumId w:val="34"/>
  </w:num>
  <w:num w:numId="24" w16cid:durableId="1025592735">
    <w:abstractNumId w:val="6"/>
  </w:num>
  <w:num w:numId="25" w16cid:durableId="712536890">
    <w:abstractNumId w:val="20"/>
  </w:num>
  <w:num w:numId="26" w16cid:durableId="598567842">
    <w:abstractNumId w:val="30"/>
  </w:num>
  <w:num w:numId="27" w16cid:durableId="72317441">
    <w:abstractNumId w:val="13"/>
  </w:num>
  <w:num w:numId="28" w16cid:durableId="329017704">
    <w:abstractNumId w:val="0"/>
  </w:num>
  <w:num w:numId="29" w16cid:durableId="1587614796">
    <w:abstractNumId w:val="3"/>
  </w:num>
  <w:num w:numId="30" w16cid:durableId="879782347">
    <w:abstractNumId w:val="7"/>
  </w:num>
  <w:num w:numId="31" w16cid:durableId="485627970">
    <w:abstractNumId w:val="29"/>
  </w:num>
  <w:num w:numId="32" w16cid:durableId="239414497">
    <w:abstractNumId w:val="11"/>
  </w:num>
  <w:num w:numId="33" w16cid:durableId="11537761">
    <w:abstractNumId w:val="21"/>
  </w:num>
  <w:num w:numId="34" w16cid:durableId="30349923">
    <w:abstractNumId w:val="19"/>
  </w:num>
  <w:num w:numId="35" w16cid:durableId="311250043">
    <w:abstractNumId w:val="14"/>
  </w:num>
  <w:num w:numId="36" w16cid:durableId="224265797">
    <w:abstractNumId w:val="28"/>
  </w:num>
  <w:num w:numId="37" w16cid:durableId="22676957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2"/>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11B3C"/>
    <w:rsid w:val="000263E2"/>
    <w:rsid w:val="000279C5"/>
    <w:rsid w:val="00042015"/>
    <w:rsid w:val="00042349"/>
    <w:rsid w:val="00043116"/>
    <w:rsid w:val="00044B18"/>
    <w:rsid w:val="000455C2"/>
    <w:rsid w:val="00060A9E"/>
    <w:rsid w:val="00061BCE"/>
    <w:rsid w:val="0006651A"/>
    <w:rsid w:val="00067A97"/>
    <w:rsid w:val="0007351D"/>
    <w:rsid w:val="00073DAC"/>
    <w:rsid w:val="00080A29"/>
    <w:rsid w:val="00085DEA"/>
    <w:rsid w:val="00086F56"/>
    <w:rsid w:val="00090BA8"/>
    <w:rsid w:val="00094A38"/>
    <w:rsid w:val="000973BC"/>
    <w:rsid w:val="000A0FC5"/>
    <w:rsid w:val="000A15B4"/>
    <w:rsid w:val="000C0FCB"/>
    <w:rsid w:val="000C1F14"/>
    <w:rsid w:val="000C3B90"/>
    <w:rsid w:val="000D7917"/>
    <w:rsid w:val="000E2809"/>
    <w:rsid w:val="000E36E5"/>
    <w:rsid w:val="000F105E"/>
    <w:rsid w:val="00106B6A"/>
    <w:rsid w:val="00123EA4"/>
    <w:rsid w:val="00123F5B"/>
    <w:rsid w:val="00126020"/>
    <w:rsid w:val="00131734"/>
    <w:rsid w:val="0013624E"/>
    <w:rsid w:val="00137FF3"/>
    <w:rsid w:val="00143E31"/>
    <w:rsid w:val="001446ED"/>
    <w:rsid w:val="00144B05"/>
    <w:rsid w:val="0016002B"/>
    <w:rsid w:val="00170319"/>
    <w:rsid w:val="001742D5"/>
    <w:rsid w:val="001855D7"/>
    <w:rsid w:val="001908A4"/>
    <w:rsid w:val="001A28E1"/>
    <w:rsid w:val="001A30FC"/>
    <w:rsid w:val="001A3C17"/>
    <w:rsid w:val="001B141E"/>
    <w:rsid w:val="001B49D2"/>
    <w:rsid w:val="001B5836"/>
    <w:rsid w:val="001B5A00"/>
    <w:rsid w:val="001C193F"/>
    <w:rsid w:val="001C7B91"/>
    <w:rsid w:val="001D13E9"/>
    <w:rsid w:val="001D1D59"/>
    <w:rsid w:val="001D2CD2"/>
    <w:rsid w:val="001D3A21"/>
    <w:rsid w:val="001D5443"/>
    <w:rsid w:val="001D7420"/>
    <w:rsid w:val="001E3C28"/>
    <w:rsid w:val="001F1144"/>
    <w:rsid w:val="001F34EE"/>
    <w:rsid w:val="00202137"/>
    <w:rsid w:val="00203E75"/>
    <w:rsid w:val="00206212"/>
    <w:rsid w:val="00215895"/>
    <w:rsid w:val="002176F6"/>
    <w:rsid w:val="00231B66"/>
    <w:rsid w:val="00232D8D"/>
    <w:rsid w:val="00237363"/>
    <w:rsid w:val="00240626"/>
    <w:rsid w:val="0024111A"/>
    <w:rsid w:val="002430CC"/>
    <w:rsid w:val="00251E09"/>
    <w:rsid w:val="002528D5"/>
    <w:rsid w:val="00254CE8"/>
    <w:rsid w:val="00256558"/>
    <w:rsid w:val="00256F95"/>
    <w:rsid w:val="002634E3"/>
    <w:rsid w:val="00266508"/>
    <w:rsid w:val="002728E9"/>
    <w:rsid w:val="00275BE0"/>
    <w:rsid w:val="002761CB"/>
    <w:rsid w:val="00287A0D"/>
    <w:rsid w:val="002937BE"/>
    <w:rsid w:val="00293830"/>
    <w:rsid w:val="00293D55"/>
    <w:rsid w:val="00294F29"/>
    <w:rsid w:val="00295E0B"/>
    <w:rsid w:val="002975B5"/>
    <w:rsid w:val="002A0738"/>
    <w:rsid w:val="002A22D7"/>
    <w:rsid w:val="002A33F8"/>
    <w:rsid w:val="002A73AF"/>
    <w:rsid w:val="002B2E91"/>
    <w:rsid w:val="002C0FD2"/>
    <w:rsid w:val="002C7CDE"/>
    <w:rsid w:val="002D2649"/>
    <w:rsid w:val="002D35DE"/>
    <w:rsid w:val="002D4589"/>
    <w:rsid w:val="002E63AD"/>
    <w:rsid w:val="002F01F8"/>
    <w:rsid w:val="002F0BC0"/>
    <w:rsid w:val="003111E5"/>
    <w:rsid w:val="003150DB"/>
    <w:rsid w:val="00325C39"/>
    <w:rsid w:val="003401C7"/>
    <w:rsid w:val="00352E47"/>
    <w:rsid w:val="00383292"/>
    <w:rsid w:val="00390531"/>
    <w:rsid w:val="00391865"/>
    <w:rsid w:val="00393194"/>
    <w:rsid w:val="003947FD"/>
    <w:rsid w:val="0039498A"/>
    <w:rsid w:val="003964EF"/>
    <w:rsid w:val="00396BEB"/>
    <w:rsid w:val="003A4ABD"/>
    <w:rsid w:val="003A6EE3"/>
    <w:rsid w:val="003A762E"/>
    <w:rsid w:val="003B0D84"/>
    <w:rsid w:val="003B44D3"/>
    <w:rsid w:val="003B6DF4"/>
    <w:rsid w:val="003B7BC1"/>
    <w:rsid w:val="003C1003"/>
    <w:rsid w:val="003C237F"/>
    <w:rsid w:val="003C54AD"/>
    <w:rsid w:val="003C7ADF"/>
    <w:rsid w:val="003D05AC"/>
    <w:rsid w:val="003D0EB8"/>
    <w:rsid w:val="003D6D34"/>
    <w:rsid w:val="003E1699"/>
    <w:rsid w:val="003E48DE"/>
    <w:rsid w:val="003F00A8"/>
    <w:rsid w:val="003F01A9"/>
    <w:rsid w:val="003F3E71"/>
    <w:rsid w:val="00401E09"/>
    <w:rsid w:val="00401F9D"/>
    <w:rsid w:val="00402ECE"/>
    <w:rsid w:val="004128F8"/>
    <w:rsid w:val="0041561F"/>
    <w:rsid w:val="004258E8"/>
    <w:rsid w:val="00425E24"/>
    <w:rsid w:val="00425EF4"/>
    <w:rsid w:val="004312B1"/>
    <w:rsid w:val="004408AF"/>
    <w:rsid w:val="00452957"/>
    <w:rsid w:val="00457050"/>
    <w:rsid w:val="00461566"/>
    <w:rsid w:val="00462074"/>
    <w:rsid w:val="00464F77"/>
    <w:rsid w:val="004753C7"/>
    <w:rsid w:val="00480FFF"/>
    <w:rsid w:val="00495B8D"/>
    <w:rsid w:val="004A4B89"/>
    <w:rsid w:val="004B0AA7"/>
    <w:rsid w:val="004B7C4A"/>
    <w:rsid w:val="004B7DEB"/>
    <w:rsid w:val="004C1C63"/>
    <w:rsid w:val="004C5EBA"/>
    <w:rsid w:val="004D05F8"/>
    <w:rsid w:val="004E0B9F"/>
    <w:rsid w:val="004E1D49"/>
    <w:rsid w:val="004F50F1"/>
    <w:rsid w:val="005031B0"/>
    <w:rsid w:val="005104BB"/>
    <w:rsid w:val="00512A54"/>
    <w:rsid w:val="00512AB4"/>
    <w:rsid w:val="00516373"/>
    <w:rsid w:val="005217A2"/>
    <w:rsid w:val="0052441A"/>
    <w:rsid w:val="005306BB"/>
    <w:rsid w:val="00540242"/>
    <w:rsid w:val="00544D8B"/>
    <w:rsid w:val="00546CCA"/>
    <w:rsid w:val="005508C6"/>
    <w:rsid w:val="00553B10"/>
    <w:rsid w:val="0055710D"/>
    <w:rsid w:val="00561601"/>
    <w:rsid w:val="005719C3"/>
    <w:rsid w:val="005766B3"/>
    <w:rsid w:val="00581D29"/>
    <w:rsid w:val="00582DA3"/>
    <w:rsid w:val="005A146D"/>
    <w:rsid w:val="005A7B3E"/>
    <w:rsid w:val="005B1E8D"/>
    <w:rsid w:val="005B360D"/>
    <w:rsid w:val="005B4B63"/>
    <w:rsid w:val="005D083D"/>
    <w:rsid w:val="005D7212"/>
    <w:rsid w:val="005E749B"/>
    <w:rsid w:val="005F2EDF"/>
    <w:rsid w:val="00600C13"/>
    <w:rsid w:val="0062632C"/>
    <w:rsid w:val="00630073"/>
    <w:rsid w:val="00640927"/>
    <w:rsid w:val="00646756"/>
    <w:rsid w:val="00652624"/>
    <w:rsid w:val="00654314"/>
    <w:rsid w:val="0066519A"/>
    <w:rsid w:val="006678F2"/>
    <w:rsid w:val="0069056D"/>
    <w:rsid w:val="0069681B"/>
    <w:rsid w:val="00696A1F"/>
    <w:rsid w:val="006973C7"/>
    <w:rsid w:val="006B08C3"/>
    <w:rsid w:val="006B12D6"/>
    <w:rsid w:val="006B3CD5"/>
    <w:rsid w:val="006C0DCE"/>
    <w:rsid w:val="006C15BA"/>
    <w:rsid w:val="006D50F4"/>
    <w:rsid w:val="006E3A65"/>
    <w:rsid w:val="006F32C2"/>
    <w:rsid w:val="007065FD"/>
    <w:rsid w:val="007074DA"/>
    <w:rsid w:val="00707AB0"/>
    <w:rsid w:val="00711EE8"/>
    <w:rsid w:val="0074560E"/>
    <w:rsid w:val="007658C7"/>
    <w:rsid w:val="00772B4C"/>
    <w:rsid w:val="007740E3"/>
    <w:rsid w:val="00774F63"/>
    <w:rsid w:val="00791CCF"/>
    <w:rsid w:val="00791E07"/>
    <w:rsid w:val="007A6EE0"/>
    <w:rsid w:val="007E1F1C"/>
    <w:rsid w:val="008003B7"/>
    <w:rsid w:val="00802C08"/>
    <w:rsid w:val="008306EB"/>
    <w:rsid w:val="008311C0"/>
    <w:rsid w:val="00842B00"/>
    <w:rsid w:val="00844E6A"/>
    <w:rsid w:val="00853439"/>
    <w:rsid w:val="00873A56"/>
    <w:rsid w:val="00877341"/>
    <w:rsid w:val="0087766F"/>
    <w:rsid w:val="00883987"/>
    <w:rsid w:val="008860C8"/>
    <w:rsid w:val="008A1157"/>
    <w:rsid w:val="008B0704"/>
    <w:rsid w:val="008B2211"/>
    <w:rsid w:val="008B3678"/>
    <w:rsid w:val="008C536B"/>
    <w:rsid w:val="008C6A6D"/>
    <w:rsid w:val="008D0CEB"/>
    <w:rsid w:val="009023F3"/>
    <w:rsid w:val="00902E54"/>
    <w:rsid w:val="00905031"/>
    <w:rsid w:val="0090602B"/>
    <w:rsid w:val="00913302"/>
    <w:rsid w:val="00914214"/>
    <w:rsid w:val="009203B9"/>
    <w:rsid w:val="009234C9"/>
    <w:rsid w:val="00924028"/>
    <w:rsid w:val="0093385B"/>
    <w:rsid w:val="009406AC"/>
    <w:rsid w:val="00942758"/>
    <w:rsid w:val="00943D31"/>
    <w:rsid w:val="00952F97"/>
    <w:rsid w:val="0096102C"/>
    <w:rsid w:val="0096582E"/>
    <w:rsid w:val="0096672E"/>
    <w:rsid w:val="00970132"/>
    <w:rsid w:val="0097256E"/>
    <w:rsid w:val="009859B4"/>
    <w:rsid w:val="009A3B8E"/>
    <w:rsid w:val="009C23D4"/>
    <w:rsid w:val="009C2FB1"/>
    <w:rsid w:val="009C3322"/>
    <w:rsid w:val="009C4B55"/>
    <w:rsid w:val="009D4997"/>
    <w:rsid w:val="009D71F6"/>
    <w:rsid w:val="009E3CC0"/>
    <w:rsid w:val="009E47E5"/>
    <w:rsid w:val="009F07E9"/>
    <w:rsid w:val="009F2ED5"/>
    <w:rsid w:val="00A04C1A"/>
    <w:rsid w:val="00A12DC2"/>
    <w:rsid w:val="00A177B4"/>
    <w:rsid w:val="00A236AA"/>
    <w:rsid w:val="00A372A9"/>
    <w:rsid w:val="00A42AFB"/>
    <w:rsid w:val="00A44627"/>
    <w:rsid w:val="00A4737E"/>
    <w:rsid w:val="00A47B98"/>
    <w:rsid w:val="00A502C1"/>
    <w:rsid w:val="00A5558A"/>
    <w:rsid w:val="00A63AD0"/>
    <w:rsid w:val="00A65311"/>
    <w:rsid w:val="00A7048A"/>
    <w:rsid w:val="00A7204A"/>
    <w:rsid w:val="00A9270E"/>
    <w:rsid w:val="00A942E5"/>
    <w:rsid w:val="00A979FA"/>
    <w:rsid w:val="00AD1A03"/>
    <w:rsid w:val="00AD423B"/>
    <w:rsid w:val="00AD5924"/>
    <w:rsid w:val="00AE0516"/>
    <w:rsid w:val="00AE248E"/>
    <w:rsid w:val="00AE6AD7"/>
    <w:rsid w:val="00AF47F7"/>
    <w:rsid w:val="00B01629"/>
    <w:rsid w:val="00B174B5"/>
    <w:rsid w:val="00B21AA8"/>
    <w:rsid w:val="00B22AAC"/>
    <w:rsid w:val="00B23F75"/>
    <w:rsid w:val="00B31B5E"/>
    <w:rsid w:val="00B36685"/>
    <w:rsid w:val="00B42AA3"/>
    <w:rsid w:val="00B47D21"/>
    <w:rsid w:val="00B727DA"/>
    <w:rsid w:val="00B765CF"/>
    <w:rsid w:val="00B80620"/>
    <w:rsid w:val="00B80926"/>
    <w:rsid w:val="00B92D4A"/>
    <w:rsid w:val="00B93E29"/>
    <w:rsid w:val="00B97745"/>
    <w:rsid w:val="00B97B1E"/>
    <w:rsid w:val="00BB15BF"/>
    <w:rsid w:val="00BB5081"/>
    <w:rsid w:val="00BD20DB"/>
    <w:rsid w:val="00BD41D3"/>
    <w:rsid w:val="00BE1924"/>
    <w:rsid w:val="00BE3299"/>
    <w:rsid w:val="00BF423E"/>
    <w:rsid w:val="00BF4D7C"/>
    <w:rsid w:val="00BF7683"/>
    <w:rsid w:val="00C028FF"/>
    <w:rsid w:val="00C1739D"/>
    <w:rsid w:val="00C26F06"/>
    <w:rsid w:val="00C33239"/>
    <w:rsid w:val="00C335A5"/>
    <w:rsid w:val="00C344BF"/>
    <w:rsid w:val="00C35654"/>
    <w:rsid w:val="00C55180"/>
    <w:rsid w:val="00C617D1"/>
    <w:rsid w:val="00C619F5"/>
    <w:rsid w:val="00C76AAE"/>
    <w:rsid w:val="00C77FDD"/>
    <w:rsid w:val="00C802BD"/>
    <w:rsid w:val="00C86E4E"/>
    <w:rsid w:val="00C958D9"/>
    <w:rsid w:val="00CB11A3"/>
    <w:rsid w:val="00CB1A28"/>
    <w:rsid w:val="00CC7B6E"/>
    <w:rsid w:val="00CD6727"/>
    <w:rsid w:val="00CE0B84"/>
    <w:rsid w:val="00CE2698"/>
    <w:rsid w:val="00CE560F"/>
    <w:rsid w:val="00CF0499"/>
    <w:rsid w:val="00D00F86"/>
    <w:rsid w:val="00D02983"/>
    <w:rsid w:val="00D23847"/>
    <w:rsid w:val="00D25AEE"/>
    <w:rsid w:val="00D3555B"/>
    <w:rsid w:val="00D4307F"/>
    <w:rsid w:val="00D473E0"/>
    <w:rsid w:val="00D556A0"/>
    <w:rsid w:val="00D5768D"/>
    <w:rsid w:val="00D67B12"/>
    <w:rsid w:val="00D7016C"/>
    <w:rsid w:val="00D71F88"/>
    <w:rsid w:val="00D7486B"/>
    <w:rsid w:val="00D76E52"/>
    <w:rsid w:val="00D80C91"/>
    <w:rsid w:val="00D8287E"/>
    <w:rsid w:val="00D83461"/>
    <w:rsid w:val="00D92865"/>
    <w:rsid w:val="00D929F7"/>
    <w:rsid w:val="00D92DFD"/>
    <w:rsid w:val="00DA252F"/>
    <w:rsid w:val="00DA62A1"/>
    <w:rsid w:val="00DA72CD"/>
    <w:rsid w:val="00DB0DBA"/>
    <w:rsid w:val="00DB0E18"/>
    <w:rsid w:val="00DB0FAE"/>
    <w:rsid w:val="00DF323B"/>
    <w:rsid w:val="00E0297E"/>
    <w:rsid w:val="00E02D40"/>
    <w:rsid w:val="00E064B0"/>
    <w:rsid w:val="00E115A4"/>
    <w:rsid w:val="00E23202"/>
    <w:rsid w:val="00E271DD"/>
    <w:rsid w:val="00E42421"/>
    <w:rsid w:val="00E434B1"/>
    <w:rsid w:val="00E573B2"/>
    <w:rsid w:val="00E60B10"/>
    <w:rsid w:val="00E64CCE"/>
    <w:rsid w:val="00E873A9"/>
    <w:rsid w:val="00E91116"/>
    <w:rsid w:val="00E953B7"/>
    <w:rsid w:val="00E96C61"/>
    <w:rsid w:val="00EA502F"/>
    <w:rsid w:val="00EC08C5"/>
    <w:rsid w:val="00ED020D"/>
    <w:rsid w:val="00ED680B"/>
    <w:rsid w:val="00ED6B12"/>
    <w:rsid w:val="00EE1691"/>
    <w:rsid w:val="00EE490F"/>
    <w:rsid w:val="00EE7B2B"/>
    <w:rsid w:val="00EF2B45"/>
    <w:rsid w:val="00EF69B7"/>
    <w:rsid w:val="00F01896"/>
    <w:rsid w:val="00F02C99"/>
    <w:rsid w:val="00F039E0"/>
    <w:rsid w:val="00F11362"/>
    <w:rsid w:val="00F11C83"/>
    <w:rsid w:val="00F1235F"/>
    <w:rsid w:val="00F15821"/>
    <w:rsid w:val="00F20DA9"/>
    <w:rsid w:val="00F236C3"/>
    <w:rsid w:val="00F27FB9"/>
    <w:rsid w:val="00F35B02"/>
    <w:rsid w:val="00F41BF8"/>
    <w:rsid w:val="00F47FFE"/>
    <w:rsid w:val="00F50654"/>
    <w:rsid w:val="00F50A78"/>
    <w:rsid w:val="00F52809"/>
    <w:rsid w:val="00F54C3D"/>
    <w:rsid w:val="00F64EDD"/>
    <w:rsid w:val="00F67520"/>
    <w:rsid w:val="00F7626A"/>
    <w:rsid w:val="00F773F7"/>
    <w:rsid w:val="00F9176E"/>
    <w:rsid w:val="00F91847"/>
    <w:rsid w:val="00FA3E2F"/>
    <w:rsid w:val="00FA7D47"/>
    <w:rsid w:val="00FB3D5D"/>
    <w:rsid w:val="00FB700E"/>
    <w:rsid w:val="00FC2031"/>
    <w:rsid w:val="00FC2D18"/>
    <w:rsid w:val="00FC652C"/>
    <w:rsid w:val="00FD15CC"/>
    <w:rsid w:val="00FD4CC0"/>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parknotes.com/"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hmoop.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tcsvc.kku.edu.sa/KKU_SDL"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94A38"/>
    <w:rsid w:val="000C5905"/>
    <w:rsid w:val="0011483C"/>
    <w:rsid w:val="00117846"/>
    <w:rsid w:val="001616C5"/>
    <w:rsid w:val="001742D5"/>
    <w:rsid w:val="00207130"/>
    <w:rsid w:val="00283175"/>
    <w:rsid w:val="002C7CDE"/>
    <w:rsid w:val="00337BF1"/>
    <w:rsid w:val="00386688"/>
    <w:rsid w:val="003A29E0"/>
    <w:rsid w:val="003D50AA"/>
    <w:rsid w:val="00401E09"/>
    <w:rsid w:val="004258E8"/>
    <w:rsid w:val="00455241"/>
    <w:rsid w:val="00470F03"/>
    <w:rsid w:val="00575DFA"/>
    <w:rsid w:val="005D083D"/>
    <w:rsid w:val="005E3072"/>
    <w:rsid w:val="006D7FFC"/>
    <w:rsid w:val="006F32C2"/>
    <w:rsid w:val="007018F9"/>
    <w:rsid w:val="00716D08"/>
    <w:rsid w:val="007E74E7"/>
    <w:rsid w:val="00840A3B"/>
    <w:rsid w:val="00842B00"/>
    <w:rsid w:val="0087766F"/>
    <w:rsid w:val="009234C9"/>
    <w:rsid w:val="009A2EFC"/>
    <w:rsid w:val="009D71F6"/>
    <w:rsid w:val="00A04C52"/>
    <w:rsid w:val="00A07CBB"/>
    <w:rsid w:val="00A734FC"/>
    <w:rsid w:val="00AB278C"/>
    <w:rsid w:val="00B07960"/>
    <w:rsid w:val="00B90AB1"/>
    <w:rsid w:val="00B95A24"/>
    <w:rsid w:val="00BD41D3"/>
    <w:rsid w:val="00BE1924"/>
    <w:rsid w:val="00D35DB4"/>
    <w:rsid w:val="00D47B0F"/>
    <w:rsid w:val="00D67B12"/>
    <w:rsid w:val="00DF5C89"/>
    <w:rsid w:val="00E078C7"/>
    <w:rsid w:val="00E15694"/>
    <w:rsid w:val="00E23202"/>
    <w:rsid w:val="00E953B7"/>
    <w:rsid w:val="00ED14A8"/>
    <w:rsid w:val="00EF512C"/>
    <w:rsid w:val="00FE3E0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0F03"/>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Props1.xml><?xml version="1.0" encoding="utf-8"?>
<ds:datastoreItem xmlns:ds="http://schemas.openxmlformats.org/officeDocument/2006/customXml" ds:itemID="{27D58CBD-8B07-4BD1-959A-75772D2D6495}">
  <ds:schemaRefs>
    <ds:schemaRef ds:uri="http://schemas.openxmlformats.org/officeDocument/2006/bibliography"/>
  </ds:schemaRefs>
</ds:datastoreItem>
</file>

<file path=customXml/itemProps2.xml><?xml version="1.0" encoding="utf-8"?>
<ds:datastoreItem xmlns:ds="http://schemas.openxmlformats.org/officeDocument/2006/customXml" ds:itemID="{C22F0D64-55A3-4088-BFB9-7AF5A07F203D}">
  <ds:schemaRefs>
    <ds:schemaRef ds:uri="http://schemas.microsoft.com/sharepoint/v3/contenttype/forms"/>
  </ds:schemaRefs>
</ds:datastoreItem>
</file>

<file path=customXml/itemProps3.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12</Pages>
  <Words>2271</Words>
  <Characters>12949</Characters>
  <Application>Microsoft Office Word</Application>
  <DocSecurity>0</DocSecurity>
  <Lines>107</Lines>
  <Paragraphs>30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15190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ENG3262-2 Short Story_11-13-2024</dc:title>
  <dc:subject/>
  <cp:keywords/>
  <dc:description/>
  <cp:lastModifiedBy>Hassan Costello</cp:lastModifiedBy>
  <cp:revision>8</cp:revision>
  <cp:lastPrinted>2024-06-30T11:36:00Z</cp:lastPrinted>
  <dcterms:created xsi:type="dcterms:W3CDTF">2022-10-23T15:08:00Z</dcterms:created>
  <dcterms:modified xsi:type="dcterms:W3CDTF">2024-11-20T09:12:00Z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y fmtid="{D5CDD505-2E9C-101B-9397-08002B2CF9AE}" pid="4" name="Base Target">
    <vt:lpwstr>_blank</vt:lpwstr>
  </property>
</Properties>
</file>