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6ADD930"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6E65B8">
              <w:rPr>
                <w:rStyle w:val="Style1Char"/>
                <w:rFonts w:asciiTheme="minorHAnsi" w:hAnsiTheme="minorHAnsi" w:cstheme="minorHAnsi"/>
              </w:rPr>
              <w:t>Introduction to Chine</w:t>
            </w:r>
            <w:r w:rsidR="00781EB6">
              <w:rPr>
                <w:rStyle w:val="Style1Char"/>
                <w:rFonts w:asciiTheme="minorHAnsi" w:hAnsiTheme="minorHAnsi" w:cstheme="minorHAnsi" w:hint="eastAsia"/>
                <w:lang w:eastAsia="zh-CN"/>
              </w:rPr>
              <w:t>se</w:t>
            </w:r>
            <w:r w:rsidR="00781EB6">
              <w:rPr>
                <w:rStyle w:val="Style1Char"/>
                <w:rFonts w:asciiTheme="minorHAnsi" w:hAnsiTheme="minorHAnsi" w:cstheme="minorHAnsi"/>
                <w:lang w:eastAsia="zh-CN"/>
              </w:rPr>
              <w:t xml:space="preserve"> </w:t>
            </w:r>
            <w:r w:rsidR="00ED10C1">
              <w:rPr>
                <w:rStyle w:val="Style1Char"/>
                <w:rFonts w:asciiTheme="minorHAnsi" w:hAnsiTheme="minorHAnsi" w:cstheme="minorHAnsi"/>
                <w:lang w:eastAsia="zh-CN"/>
              </w:rPr>
              <w:t>Literature</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B166FAE"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w:t>
            </w:r>
            <w:r w:rsidR="00ED10C1">
              <w:rPr>
                <w:rStyle w:val="Style1Char"/>
                <w:rFonts w:asciiTheme="minorHAnsi" w:hAnsiTheme="minorHAnsi" w:cstheme="minorHAnsi"/>
              </w:rPr>
              <w:t>10</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5FB9EF1"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6E1BAF">
              <w:rPr>
                <w:rFonts w:asciiTheme="minorHAnsi" w:hAnsiTheme="minorHAnsi" w:cstheme="minorHAnsi" w:hint="cs"/>
                <w:color w:val="FFFFFF" w:themeColor="background1"/>
                <w:sz w:val="28"/>
                <w:szCs w:val="28"/>
                <w:rtl/>
              </w:rPr>
              <w:t>2</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69C6392" w:rsidR="00D71F88" w:rsidRPr="00ED10C1" w:rsidRDefault="00ED10C1" w:rsidP="0049756B">
            <w:pPr>
              <w:spacing w:before="100" w:beforeAutospacing="1" w:after="100" w:afterAutospacing="1"/>
              <w:jc w:val="both"/>
              <w:rPr>
                <w:b w:val="0"/>
                <w:bCs w:val="0"/>
                <w:sz w:val="24"/>
                <w:szCs w:val="24"/>
                <w:rtl/>
                <w:lang w:eastAsia="zh-CN"/>
              </w:rPr>
            </w:pPr>
            <w:r w:rsidRPr="00ED10C1">
              <w:rPr>
                <w:b w:val="0"/>
                <w:bCs w:val="0"/>
                <w:sz w:val="24"/>
                <w:szCs w:val="24"/>
                <w:lang w:eastAsia="zh-CN"/>
              </w:rPr>
              <w:t>This course introduces students to the rich tradition of Chinese classical literature from its earliest origins to the end of the Qing dynasty. Through a chronological exploration of key literary periods, authors, and texts, students will gain insight into the cultural, historical, and philosophical contexts that shaped Chinese literature. The course will cover major works from mythological beginnings through influential dynasties, including the Zhou, Han, Tang, Song, Yuan, Ming, and Qing periods. Literary forms such as poetry, historical prose, philosophical dialogues, drama, and novels are examined. This course is designed to build foundational literary analysis skills and deepen appreciation for one of the world’s oldest literary traditions.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7B38BB64" w:rsidR="00A47B98" w:rsidRPr="006E1BAF" w:rsidRDefault="00C57283"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NA</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4746AF9" w:rsidR="00A47B98" w:rsidRPr="009A7355" w:rsidRDefault="00ED10C1" w:rsidP="00A7001A">
            <w:pPr>
              <w:shd w:val="clear" w:color="auto" w:fill="F2F2F2" w:themeFill="background1" w:themeFillShade="F2"/>
              <w:jc w:val="lowKashida"/>
              <w:rPr>
                <w:rFonts w:asciiTheme="majorBidi" w:hAnsiTheme="majorBidi" w:cstheme="majorBidi"/>
                <w:b w:val="0"/>
                <w:bCs w:val="0"/>
                <w:sz w:val="24"/>
                <w:szCs w:val="24"/>
                <w:rtl/>
              </w:rPr>
            </w:pPr>
            <w:r>
              <w:t>Provide an overview of Chinese classical literature from pre-Qin times through the Qing dynasty. Analyze major literary genres and forms across different historical periods. Identify significant authors and evaluate their contributions to Chinese cultural identity. Enhance students’ critical thinking through comparative and contextual literary analysis. Foster intercultural understanding and appreciation of classical Chinese thought and aesthetics.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7E6CF917" w:rsidR="00EC3710" w:rsidRPr="00A63A49" w:rsidRDefault="00556A0D"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and describe major periods and works in classical Chinese literature.</w:t>
            </w:r>
          </w:p>
        </w:tc>
        <w:tc>
          <w:tcPr>
            <w:tcW w:w="2481" w:type="dxa"/>
            <w:shd w:val="clear" w:color="auto" w:fill="F2F2F2" w:themeFill="background1" w:themeFillShade="F2"/>
            <w:vAlign w:val="center"/>
          </w:tcPr>
          <w:p w14:paraId="3BD57457" w14:textId="6C4B16BF"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9756B">
              <w:rPr>
                <w:rFonts w:asciiTheme="majorBidi" w:hAnsiTheme="majorBidi" w:cstheme="majorBidi"/>
                <w:b/>
                <w:bCs/>
                <w:sz w:val="24"/>
                <w:szCs w:val="24"/>
              </w:rPr>
              <w:t>41</w:t>
            </w:r>
          </w:p>
        </w:tc>
        <w:tc>
          <w:tcPr>
            <w:tcW w:w="2087" w:type="dxa"/>
            <w:shd w:val="clear" w:color="auto" w:fill="F2F2F2" w:themeFill="background1" w:themeFillShade="F2"/>
            <w:vAlign w:val="center"/>
          </w:tcPr>
          <w:p w14:paraId="06DCF145" w14:textId="6B17BFDB" w:rsidR="00EC3710" w:rsidRPr="002F1D1A" w:rsidRDefault="00F47B5C" w:rsidP="00A63A49">
            <w:pPr>
              <w:shd w:val="clear" w:color="auto" w:fill="F2F2F2" w:themeFill="background1" w:themeFillShade="F2"/>
              <w:spacing w:after="0" w:line="240" w:lineRule="auto"/>
              <w:jc w:val="center"/>
              <w:rPr>
                <w:rFonts w:asciiTheme="majorBidi" w:hAnsiTheme="majorBidi" w:cstheme="majorBidi"/>
                <w:sz w:val="24"/>
                <w:szCs w:val="24"/>
                <w:rtl/>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6520985D" w14:textId="1209F8B8" w:rsidR="00EC3710" w:rsidRPr="002F1D1A" w:rsidRDefault="00F47B5C" w:rsidP="00A63A49">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Quizzes, short essays, group projects, midterm exam, final exam</w:t>
            </w:r>
          </w:p>
        </w:tc>
      </w:tr>
      <w:tr w:rsidR="00F47B5C"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F47B5C" w:rsidRPr="00A63A49" w:rsidRDefault="00F47B5C" w:rsidP="00F47B5C">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0F8F3D0F" w:rsidR="00F47B5C" w:rsidRPr="00A63A49" w:rsidRDefault="00556A0D" w:rsidP="00F47B5C">
            <w:pPr>
              <w:shd w:val="clear" w:color="auto" w:fill="F2F2F2" w:themeFill="background1" w:themeFillShade="F2"/>
              <w:spacing w:after="0" w:line="240" w:lineRule="auto"/>
              <w:jc w:val="center"/>
              <w:rPr>
                <w:rFonts w:asciiTheme="majorBidi" w:hAnsiTheme="majorBidi" w:cstheme="majorBidi"/>
                <w:b/>
                <w:bCs/>
                <w:sz w:val="24"/>
                <w:szCs w:val="24"/>
              </w:rPr>
            </w:pPr>
            <w:r>
              <w:t>Understand the evolution of literary styles and themes from mythic origins to Qing dynasty.</w:t>
            </w:r>
          </w:p>
        </w:tc>
        <w:tc>
          <w:tcPr>
            <w:tcW w:w="2481" w:type="dxa"/>
            <w:shd w:val="clear" w:color="auto" w:fill="BFBFBF" w:themeFill="background1" w:themeFillShade="BF"/>
            <w:vAlign w:val="center"/>
          </w:tcPr>
          <w:p w14:paraId="54B2353C" w14:textId="23C636F1"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9756B">
              <w:rPr>
                <w:rFonts w:asciiTheme="majorBidi" w:hAnsiTheme="majorBidi" w:cstheme="majorBidi"/>
                <w:b/>
                <w:bCs/>
                <w:sz w:val="24"/>
                <w:szCs w:val="24"/>
              </w:rPr>
              <w:t>42</w:t>
            </w:r>
          </w:p>
        </w:tc>
        <w:tc>
          <w:tcPr>
            <w:tcW w:w="2087" w:type="dxa"/>
            <w:shd w:val="clear" w:color="auto" w:fill="BFBFBF" w:themeFill="background1" w:themeFillShade="BF"/>
            <w:vAlign w:val="center"/>
          </w:tcPr>
          <w:p w14:paraId="53B134A8" w14:textId="704151AA"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auto"/>
            <w:vAlign w:val="center"/>
          </w:tcPr>
          <w:p w14:paraId="503E0685" w14:textId="78E2E575"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F47B5C" w:rsidRPr="003B6DF4" w:rsidRDefault="00F47B5C" w:rsidP="00F47B5C">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CCD704C" w:rsidR="00F47B5C" w:rsidRPr="00A63A49" w:rsidRDefault="00556A0D" w:rsidP="00F47B5C">
            <w:pPr>
              <w:shd w:val="clear" w:color="auto" w:fill="F2F2F2" w:themeFill="background1" w:themeFillShade="F2"/>
              <w:spacing w:after="0" w:line="240" w:lineRule="auto"/>
              <w:jc w:val="center"/>
              <w:rPr>
                <w:rFonts w:asciiTheme="majorBidi" w:hAnsiTheme="majorBidi" w:cstheme="majorBidi"/>
                <w:b/>
                <w:bCs/>
                <w:sz w:val="24"/>
                <w:szCs w:val="24"/>
              </w:rPr>
            </w:pPr>
            <w:r>
              <w:t>Recognize the role of Confucianism, Daoism, and Buddhism in shaping literary production.</w:t>
            </w:r>
          </w:p>
        </w:tc>
        <w:tc>
          <w:tcPr>
            <w:tcW w:w="2481" w:type="dxa"/>
            <w:shd w:val="clear" w:color="auto" w:fill="F2F2F2" w:themeFill="background1" w:themeFillShade="F2"/>
            <w:vAlign w:val="center"/>
          </w:tcPr>
          <w:p w14:paraId="4D9CF6A8" w14:textId="1802C030"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9756B">
              <w:rPr>
                <w:rFonts w:asciiTheme="majorBidi" w:hAnsiTheme="majorBidi" w:cstheme="majorBidi"/>
                <w:b/>
                <w:bCs/>
                <w:sz w:val="24"/>
                <w:szCs w:val="24"/>
              </w:rPr>
              <w:t>43</w:t>
            </w:r>
          </w:p>
        </w:tc>
        <w:tc>
          <w:tcPr>
            <w:tcW w:w="2087" w:type="dxa"/>
            <w:shd w:val="clear" w:color="auto" w:fill="F2F2F2" w:themeFill="background1" w:themeFillShade="F2"/>
            <w:vAlign w:val="center"/>
          </w:tcPr>
          <w:p w14:paraId="19AF6DB7" w14:textId="14E6D727"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7A10C16B" w14:textId="3389AA46"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F47B5C"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03F97962" w:rsidR="00F47B5C" w:rsidRPr="00DB1CC5" w:rsidRDefault="00556A0D" w:rsidP="00F47B5C">
            <w:pPr>
              <w:shd w:val="clear" w:color="auto" w:fill="F2F2F2" w:themeFill="background1" w:themeFillShade="F2"/>
              <w:spacing w:after="0" w:line="240" w:lineRule="auto"/>
              <w:jc w:val="center"/>
              <w:rPr>
                <w:rFonts w:asciiTheme="majorBidi" w:hAnsiTheme="majorBidi" w:cstheme="majorBidi"/>
                <w:b/>
                <w:bCs/>
                <w:sz w:val="24"/>
                <w:szCs w:val="24"/>
              </w:rPr>
            </w:pPr>
            <w:r>
              <w:t>Analyze classical literary texts with appropriate terminology and contextual knowledge.</w:t>
            </w:r>
          </w:p>
        </w:tc>
        <w:tc>
          <w:tcPr>
            <w:tcW w:w="2481" w:type="dxa"/>
            <w:shd w:val="clear" w:color="auto" w:fill="D9D9D9" w:themeFill="background1" w:themeFillShade="D9"/>
            <w:vAlign w:val="center"/>
          </w:tcPr>
          <w:p w14:paraId="3227731C" w14:textId="354FFDE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49756B">
              <w:rPr>
                <w:rFonts w:asciiTheme="majorBidi" w:hAnsiTheme="majorBidi" w:cstheme="majorBidi"/>
                <w:b/>
                <w:bCs/>
                <w:sz w:val="24"/>
                <w:szCs w:val="24"/>
              </w:rPr>
              <w:t>41</w:t>
            </w:r>
          </w:p>
        </w:tc>
        <w:tc>
          <w:tcPr>
            <w:tcW w:w="2087" w:type="dxa"/>
            <w:shd w:val="clear" w:color="auto" w:fill="D9D9D9" w:themeFill="background1" w:themeFillShade="D9"/>
            <w:vAlign w:val="center"/>
          </w:tcPr>
          <w:p w14:paraId="2E77CBBF" w14:textId="5A9A1FF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D9D9D9" w:themeFill="background1" w:themeFillShade="D9"/>
            <w:vAlign w:val="center"/>
          </w:tcPr>
          <w:p w14:paraId="44D0184E" w14:textId="0FE5DE0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6757D372" w:rsidR="00F47B5C" w:rsidRPr="00DB1CC5" w:rsidRDefault="00556A0D" w:rsidP="00F47B5C">
            <w:pPr>
              <w:shd w:val="clear" w:color="auto" w:fill="F2F2F2" w:themeFill="background1" w:themeFillShade="F2"/>
              <w:spacing w:after="0" w:line="240" w:lineRule="auto"/>
              <w:jc w:val="center"/>
              <w:rPr>
                <w:rFonts w:asciiTheme="majorBidi" w:hAnsiTheme="majorBidi" w:cstheme="majorBidi"/>
                <w:b/>
                <w:bCs/>
                <w:sz w:val="24"/>
                <w:szCs w:val="24"/>
              </w:rPr>
            </w:pPr>
            <w:r>
              <w:t>Compare Chinese classical literature to other world literatures and historical paradigms.</w:t>
            </w:r>
          </w:p>
        </w:tc>
        <w:tc>
          <w:tcPr>
            <w:tcW w:w="2481" w:type="dxa"/>
            <w:shd w:val="clear" w:color="auto" w:fill="F2F2F2" w:themeFill="background1" w:themeFillShade="F2"/>
            <w:vAlign w:val="center"/>
          </w:tcPr>
          <w:p w14:paraId="218E08BB" w14:textId="7E094A8C"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49756B">
              <w:rPr>
                <w:rFonts w:asciiTheme="majorBidi" w:hAnsiTheme="majorBidi" w:cstheme="majorBidi"/>
                <w:b/>
                <w:bCs/>
                <w:sz w:val="24"/>
                <w:szCs w:val="24"/>
              </w:rPr>
              <w:t>42</w:t>
            </w:r>
          </w:p>
        </w:tc>
        <w:tc>
          <w:tcPr>
            <w:tcW w:w="2087" w:type="dxa"/>
            <w:shd w:val="clear" w:color="auto" w:fill="F2F2F2" w:themeFill="background1" w:themeFillShade="F2"/>
            <w:vAlign w:val="center"/>
          </w:tcPr>
          <w:p w14:paraId="60F1AE98" w14:textId="65C981C0"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32C3F40E" w14:textId="0082DE41"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F47B5C" w:rsidRPr="003B6DF4" w:rsidRDefault="00F47B5C" w:rsidP="00F47B5C">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351B7A7C" w:rsidR="00F47B5C" w:rsidRDefault="00556A0D" w:rsidP="00F47B5C">
            <w:pPr>
              <w:shd w:val="clear" w:color="auto" w:fill="F2F2F2" w:themeFill="background1" w:themeFillShade="F2"/>
              <w:spacing w:after="0" w:line="240" w:lineRule="auto"/>
              <w:jc w:val="center"/>
            </w:pPr>
            <w:r>
              <w:t>Engage in close reading of classical texts, with sensitivity to literary and philosophical nuance.</w:t>
            </w:r>
          </w:p>
        </w:tc>
        <w:tc>
          <w:tcPr>
            <w:tcW w:w="2481" w:type="dxa"/>
            <w:shd w:val="clear" w:color="auto" w:fill="F2F2F2" w:themeFill="background1" w:themeFillShade="F2"/>
            <w:vAlign w:val="center"/>
          </w:tcPr>
          <w:p w14:paraId="13D553B3" w14:textId="16DDF1F4"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49756B">
              <w:rPr>
                <w:rFonts w:asciiTheme="majorBidi" w:hAnsiTheme="majorBidi" w:cstheme="majorBidi"/>
                <w:b/>
                <w:bCs/>
                <w:sz w:val="24"/>
                <w:szCs w:val="24"/>
              </w:rPr>
              <w:t>43</w:t>
            </w:r>
          </w:p>
        </w:tc>
        <w:tc>
          <w:tcPr>
            <w:tcW w:w="2087" w:type="dxa"/>
            <w:shd w:val="clear" w:color="auto" w:fill="F2F2F2" w:themeFill="background1" w:themeFillShade="F2"/>
            <w:vAlign w:val="center"/>
          </w:tcPr>
          <w:p w14:paraId="79F8B91D" w14:textId="7E838AF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55E28B7D" w14:textId="379509D4"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47B5C"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0D15578D" w:rsidR="00F47B5C" w:rsidRPr="00DB1CC5" w:rsidRDefault="00556A0D" w:rsidP="00F47B5C">
            <w:pPr>
              <w:shd w:val="clear" w:color="auto" w:fill="F2F2F2" w:themeFill="background1" w:themeFillShade="F2"/>
              <w:spacing w:after="0" w:line="240" w:lineRule="auto"/>
              <w:jc w:val="center"/>
              <w:rPr>
                <w:rFonts w:asciiTheme="majorBidi" w:hAnsiTheme="majorBidi" w:cstheme="majorBidi"/>
                <w:b/>
                <w:bCs/>
                <w:sz w:val="24"/>
                <w:szCs w:val="24"/>
              </w:rPr>
            </w:pPr>
            <w:r>
              <w:t>Show respect for the cultural significance of Chinese classical literary heritage.</w:t>
            </w:r>
          </w:p>
        </w:tc>
        <w:tc>
          <w:tcPr>
            <w:tcW w:w="2481" w:type="dxa"/>
            <w:shd w:val="clear" w:color="auto" w:fill="F2F2F2" w:themeFill="background1" w:themeFillShade="F2"/>
            <w:vAlign w:val="center"/>
          </w:tcPr>
          <w:p w14:paraId="5BD06249" w14:textId="7BA94E27"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49756B">
              <w:rPr>
                <w:rFonts w:asciiTheme="majorBidi" w:hAnsiTheme="majorBidi" w:cstheme="majorBidi"/>
                <w:b/>
                <w:bCs/>
                <w:sz w:val="24"/>
                <w:szCs w:val="24"/>
              </w:rPr>
              <w:t>29</w:t>
            </w:r>
          </w:p>
        </w:tc>
        <w:tc>
          <w:tcPr>
            <w:tcW w:w="2087" w:type="dxa"/>
            <w:shd w:val="clear" w:color="auto" w:fill="F2F2F2" w:themeFill="background1" w:themeFillShade="F2"/>
            <w:vAlign w:val="center"/>
          </w:tcPr>
          <w:p w14:paraId="64578434" w14:textId="4729AF6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0C779822" w14:textId="5D728FB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F47B5C" w:rsidRPr="003B6DF4" w:rsidRDefault="00F47B5C" w:rsidP="00F47B5C">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3.2</w:t>
            </w:r>
          </w:p>
        </w:tc>
        <w:tc>
          <w:tcPr>
            <w:tcW w:w="2322" w:type="dxa"/>
            <w:shd w:val="clear" w:color="auto" w:fill="F2F2F2" w:themeFill="background1" w:themeFillShade="F2"/>
            <w:vAlign w:val="center"/>
          </w:tcPr>
          <w:p w14:paraId="56F3709D" w14:textId="00C28F1F" w:rsidR="00F47B5C" w:rsidRDefault="00556A0D" w:rsidP="00F47B5C">
            <w:pPr>
              <w:shd w:val="clear" w:color="auto" w:fill="F2F2F2" w:themeFill="background1" w:themeFillShade="F2"/>
              <w:spacing w:after="0" w:line="240" w:lineRule="auto"/>
              <w:jc w:val="center"/>
            </w:pPr>
            <w:r>
              <w:t>Appreciate the role of literature in reflecting and shaping social values across eras.</w:t>
            </w:r>
          </w:p>
        </w:tc>
        <w:tc>
          <w:tcPr>
            <w:tcW w:w="2481" w:type="dxa"/>
            <w:shd w:val="clear" w:color="auto" w:fill="F2F2F2" w:themeFill="background1" w:themeFillShade="F2"/>
            <w:vAlign w:val="center"/>
          </w:tcPr>
          <w:p w14:paraId="54340F60" w14:textId="56B9E2BE"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w:t>
            </w:r>
            <w:r w:rsidR="0049756B">
              <w:rPr>
                <w:rFonts w:asciiTheme="majorBidi" w:hAnsiTheme="majorBidi" w:cstheme="majorBidi"/>
                <w:b/>
                <w:bCs/>
                <w:sz w:val="24"/>
                <w:szCs w:val="24"/>
                <w:lang w:eastAsia="zh-CN"/>
              </w:rPr>
              <w:t>30</w:t>
            </w:r>
          </w:p>
        </w:tc>
        <w:tc>
          <w:tcPr>
            <w:tcW w:w="2087" w:type="dxa"/>
            <w:shd w:val="clear" w:color="auto" w:fill="F2F2F2" w:themeFill="background1" w:themeFillShade="F2"/>
            <w:vAlign w:val="center"/>
          </w:tcPr>
          <w:p w14:paraId="6C3EB5A2" w14:textId="253A35D8" w:rsidR="00F47B5C" w:rsidRPr="002F1D1A" w:rsidRDefault="00F47B5C" w:rsidP="00F47B5C">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3CCAE6F0" w14:textId="0EFFC02A" w:rsidR="00F47B5C" w:rsidRPr="002F1D1A" w:rsidRDefault="00F47B5C" w:rsidP="00F47B5C">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Quizzes, short essays, group projects, midterm exam, final exam</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898"/>
        <w:gridCol w:w="1697"/>
        <w:gridCol w:w="142"/>
      </w:tblGrid>
      <w:tr w:rsidR="00E064B0" w:rsidRPr="003B6DF4" w14:paraId="67D25FA9" w14:textId="77777777" w:rsidTr="00ED10C1">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073"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818"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D10C1" w:rsidRPr="003B6DF4" w14:paraId="26CF14F5" w14:textId="77777777" w:rsidTr="00ED10C1">
        <w:trPr>
          <w:tblCellSpacing w:w="7" w:type="dxa"/>
          <w:jc w:val="center"/>
        </w:trPr>
        <w:tc>
          <w:tcPr>
            <w:tcW w:w="827" w:type="dxa"/>
            <w:shd w:val="clear" w:color="auto" w:fill="F2F2F2" w:themeFill="background1" w:themeFillShade="F2"/>
            <w:vAlign w:val="center"/>
          </w:tcPr>
          <w:p w14:paraId="0CACCAE9" w14:textId="5867B070"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tcPr>
          <w:p w14:paraId="10285936" w14:textId="1E4A7026" w:rsidR="00ED10C1" w:rsidRPr="00DB1CC5" w:rsidRDefault="00ED10C1" w:rsidP="00ED10C1">
            <w:pPr>
              <w:spacing w:after="0"/>
              <w:jc w:val="center"/>
              <w:rPr>
                <w:rFonts w:ascii="SimSun" w:hAnsi="SimSun" w:cstheme="minorHAnsi"/>
                <w:b/>
                <w:bCs/>
                <w:lang w:eastAsia="zh-CN" w:bidi="ar-EG"/>
              </w:rPr>
            </w:pPr>
            <w:proofErr w:type="spellStart"/>
            <w:r w:rsidRPr="00C952DD">
              <w:rPr>
                <w:rFonts w:hint="eastAsia"/>
              </w:rPr>
              <w:t>中国文学艺术的起源</w:t>
            </w:r>
            <w:proofErr w:type="spellEnd"/>
          </w:p>
        </w:tc>
        <w:tc>
          <w:tcPr>
            <w:tcW w:w="3884" w:type="dxa"/>
            <w:shd w:val="clear" w:color="auto" w:fill="F2F2F2" w:themeFill="background1" w:themeFillShade="F2"/>
          </w:tcPr>
          <w:p w14:paraId="5BF1116D" w14:textId="15B7C545" w:rsidR="00ED10C1" w:rsidRPr="00DB1CC5" w:rsidRDefault="00ED10C1" w:rsidP="00ED10C1">
            <w:pPr>
              <w:bidi/>
              <w:spacing w:after="0"/>
              <w:jc w:val="center"/>
              <w:rPr>
                <w:rFonts w:ascii="SimSun" w:hAnsi="SimSun" w:cstheme="minorHAnsi"/>
                <w:b/>
                <w:bCs/>
              </w:rPr>
            </w:pPr>
            <w:r w:rsidRPr="00135608">
              <w:t>The origin of Chinese literature and art</w:t>
            </w:r>
          </w:p>
        </w:tc>
        <w:tc>
          <w:tcPr>
            <w:tcW w:w="1818" w:type="dxa"/>
            <w:gridSpan w:val="2"/>
            <w:shd w:val="clear" w:color="auto" w:fill="F2F2F2" w:themeFill="background1" w:themeFillShade="F2"/>
            <w:vAlign w:val="center"/>
          </w:tcPr>
          <w:p w14:paraId="4A36790F" w14:textId="44B5F0BC"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A4F5EB2" w14:textId="77777777" w:rsidTr="00ED10C1">
        <w:trPr>
          <w:tblCellSpacing w:w="7" w:type="dxa"/>
          <w:jc w:val="center"/>
        </w:trPr>
        <w:tc>
          <w:tcPr>
            <w:tcW w:w="827" w:type="dxa"/>
            <w:shd w:val="clear" w:color="auto" w:fill="D9D9D9" w:themeFill="background1" w:themeFillShade="D9"/>
            <w:vAlign w:val="center"/>
          </w:tcPr>
          <w:p w14:paraId="7163D30B" w14:textId="4AE01F1F"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869D27D" w14:textId="7C58B51F" w:rsidR="00ED10C1" w:rsidRPr="00DB1CC5" w:rsidRDefault="00ED10C1" w:rsidP="00ED10C1">
            <w:pPr>
              <w:spacing w:after="0"/>
              <w:jc w:val="center"/>
              <w:rPr>
                <w:rFonts w:ascii="SimSun" w:hAnsi="SimSun" w:cstheme="minorHAnsi"/>
                <w:b/>
                <w:bCs/>
                <w:lang w:eastAsia="zh-CN" w:bidi="ar-EG"/>
              </w:rPr>
            </w:pPr>
            <w:proofErr w:type="spellStart"/>
            <w:r w:rsidRPr="00C952DD">
              <w:rPr>
                <w:rFonts w:hint="eastAsia"/>
              </w:rPr>
              <w:t>春秋战国时期的文学</w:t>
            </w:r>
            <w:proofErr w:type="spellEnd"/>
          </w:p>
        </w:tc>
        <w:tc>
          <w:tcPr>
            <w:tcW w:w="3884" w:type="dxa"/>
            <w:shd w:val="clear" w:color="auto" w:fill="D9D9D9" w:themeFill="background1" w:themeFillShade="D9"/>
          </w:tcPr>
          <w:p w14:paraId="1DA4373F" w14:textId="14CD9D1E" w:rsidR="00ED10C1" w:rsidRPr="00DB1CC5" w:rsidRDefault="00ED10C1" w:rsidP="00ED10C1">
            <w:pPr>
              <w:bidi/>
              <w:spacing w:after="0"/>
              <w:jc w:val="center"/>
              <w:rPr>
                <w:rFonts w:ascii="SimSun" w:hAnsi="SimSun" w:cstheme="minorHAnsi"/>
                <w:b/>
                <w:bCs/>
              </w:rPr>
            </w:pPr>
            <w:r w:rsidRPr="00135608">
              <w:t>Literature of the Spring and Autumn Period and the Warring States Period</w:t>
            </w:r>
          </w:p>
        </w:tc>
        <w:tc>
          <w:tcPr>
            <w:tcW w:w="1818" w:type="dxa"/>
            <w:gridSpan w:val="2"/>
            <w:shd w:val="clear" w:color="auto" w:fill="D9D9D9" w:themeFill="background1" w:themeFillShade="D9"/>
            <w:vAlign w:val="center"/>
          </w:tcPr>
          <w:p w14:paraId="3FE8353E" w14:textId="12E13038"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8F0E8D6" w14:textId="77777777" w:rsidTr="00ED10C1">
        <w:trPr>
          <w:tblCellSpacing w:w="7" w:type="dxa"/>
          <w:jc w:val="center"/>
        </w:trPr>
        <w:tc>
          <w:tcPr>
            <w:tcW w:w="827" w:type="dxa"/>
            <w:shd w:val="clear" w:color="auto" w:fill="D9D9D9" w:themeFill="background1" w:themeFillShade="D9"/>
            <w:vAlign w:val="center"/>
          </w:tcPr>
          <w:p w14:paraId="02F38780"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53A1EE79" w14:textId="395B1442" w:rsidR="00ED10C1" w:rsidRDefault="00ED10C1" w:rsidP="00ED10C1">
            <w:pPr>
              <w:spacing w:after="0"/>
              <w:jc w:val="center"/>
              <w:rPr>
                <w:rFonts w:ascii="SimSun" w:hAnsi="SimSun" w:cstheme="minorHAnsi"/>
                <w:b/>
                <w:bCs/>
                <w:lang w:eastAsia="zh-CN"/>
              </w:rPr>
            </w:pPr>
            <w:proofErr w:type="spellStart"/>
            <w:r w:rsidRPr="00C952DD">
              <w:rPr>
                <w:rFonts w:hint="eastAsia"/>
              </w:rPr>
              <w:t>秦汉文学</w:t>
            </w:r>
            <w:proofErr w:type="spellEnd"/>
          </w:p>
        </w:tc>
        <w:tc>
          <w:tcPr>
            <w:tcW w:w="3884" w:type="dxa"/>
            <w:shd w:val="clear" w:color="auto" w:fill="D9D9D9" w:themeFill="background1" w:themeFillShade="D9"/>
          </w:tcPr>
          <w:p w14:paraId="064681E9" w14:textId="432B2308" w:rsidR="00ED10C1" w:rsidRPr="006A075A" w:rsidRDefault="00ED10C1" w:rsidP="00ED10C1">
            <w:pPr>
              <w:bidi/>
              <w:spacing w:after="0"/>
              <w:jc w:val="center"/>
            </w:pPr>
            <w:r w:rsidRPr="00135608">
              <w:t>Literature of the Qin and Han Dynasties</w:t>
            </w:r>
          </w:p>
        </w:tc>
        <w:tc>
          <w:tcPr>
            <w:tcW w:w="1818" w:type="dxa"/>
            <w:gridSpan w:val="2"/>
            <w:shd w:val="clear" w:color="auto" w:fill="D9D9D9" w:themeFill="background1" w:themeFillShade="D9"/>
            <w:vAlign w:val="center"/>
          </w:tcPr>
          <w:p w14:paraId="59F28BFA" w14:textId="6403989A" w:rsidR="00ED10C1"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237F71EF" w14:textId="77777777" w:rsidTr="00ED10C1">
        <w:trPr>
          <w:tblCellSpacing w:w="7" w:type="dxa"/>
          <w:jc w:val="center"/>
        </w:trPr>
        <w:tc>
          <w:tcPr>
            <w:tcW w:w="827" w:type="dxa"/>
            <w:shd w:val="clear" w:color="auto" w:fill="D9D9D9" w:themeFill="background1" w:themeFillShade="D9"/>
            <w:vAlign w:val="center"/>
          </w:tcPr>
          <w:p w14:paraId="50E22106"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0E19D3A7" w14:textId="019EA4D0" w:rsidR="00ED10C1" w:rsidRDefault="00ED10C1" w:rsidP="00ED10C1">
            <w:pPr>
              <w:spacing w:after="0"/>
              <w:jc w:val="center"/>
              <w:rPr>
                <w:rFonts w:ascii="SimSun" w:hAnsi="SimSun" w:cstheme="minorHAnsi"/>
                <w:b/>
                <w:bCs/>
                <w:lang w:eastAsia="zh-CN"/>
              </w:rPr>
            </w:pPr>
            <w:proofErr w:type="spellStart"/>
            <w:r w:rsidRPr="00C952DD">
              <w:rPr>
                <w:rFonts w:hint="eastAsia"/>
              </w:rPr>
              <w:t>魏晋南北朝文学</w:t>
            </w:r>
            <w:proofErr w:type="spellEnd"/>
          </w:p>
        </w:tc>
        <w:tc>
          <w:tcPr>
            <w:tcW w:w="3884" w:type="dxa"/>
            <w:shd w:val="clear" w:color="auto" w:fill="D9D9D9" w:themeFill="background1" w:themeFillShade="D9"/>
          </w:tcPr>
          <w:p w14:paraId="0FD9536F" w14:textId="3537A54A" w:rsidR="00ED10C1" w:rsidRPr="006A075A" w:rsidRDefault="00ED10C1" w:rsidP="00ED10C1">
            <w:pPr>
              <w:bidi/>
              <w:spacing w:after="0"/>
              <w:jc w:val="center"/>
            </w:pPr>
            <w:r w:rsidRPr="00135608">
              <w:t>Literature of the Wei, Jin, Southern and Northern Dynasties</w:t>
            </w:r>
          </w:p>
        </w:tc>
        <w:tc>
          <w:tcPr>
            <w:tcW w:w="1818" w:type="dxa"/>
            <w:gridSpan w:val="2"/>
            <w:shd w:val="clear" w:color="auto" w:fill="D9D9D9" w:themeFill="background1" w:themeFillShade="D9"/>
            <w:vAlign w:val="center"/>
          </w:tcPr>
          <w:p w14:paraId="1F6291C8" w14:textId="790237FD" w:rsidR="00ED10C1"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05C6AE8C" w14:textId="77777777" w:rsidTr="00ED10C1">
        <w:trPr>
          <w:tblCellSpacing w:w="7" w:type="dxa"/>
          <w:jc w:val="center"/>
        </w:trPr>
        <w:tc>
          <w:tcPr>
            <w:tcW w:w="827" w:type="dxa"/>
            <w:shd w:val="clear" w:color="auto" w:fill="D9D9D9" w:themeFill="background1" w:themeFillShade="D9"/>
            <w:vAlign w:val="center"/>
          </w:tcPr>
          <w:p w14:paraId="130DD363"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4733996" w14:textId="3E2293A7" w:rsidR="00ED10C1" w:rsidRDefault="00ED10C1" w:rsidP="00ED10C1">
            <w:pPr>
              <w:spacing w:after="0"/>
              <w:jc w:val="center"/>
              <w:rPr>
                <w:rFonts w:ascii="SimSun" w:hAnsi="SimSun" w:cstheme="minorHAnsi"/>
                <w:b/>
                <w:bCs/>
                <w:lang w:eastAsia="zh-CN"/>
              </w:rPr>
            </w:pPr>
            <w:proofErr w:type="spellStart"/>
            <w:r w:rsidRPr="00C952DD">
              <w:rPr>
                <w:rFonts w:hint="eastAsia"/>
              </w:rPr>
              <w:t>隋代文学</w:t>
            </w:r>
            <w:proofErr w:type="spellEnd"/>
          </w:p>
        </w:tc>
        <w:tc>
          <w:tcPr>
            <w:tcW w:w="3884" w:type="dxa"/>
            <w:shd w:val="clear" w:color="auto" w:fill="D9D9D9" w:themeFill="background1" w:themeFillShade="D9"/>
          </w:tcPr>
          <w:p w14:paraId="2374E0F2" w14:textId="74C37881" w:rsidR="00ED10C1" w:rsidRPr="006A075A" w:rsidRDefault="00ED10C1" w:rsidP="00ED10C1">
            <w:pPr>
              <w:bidi/>
              <w:spacing w:after="0"/>
              <w:jc w:val="center"/>
            </w:pPr>
            <w:r w:rsidRPr="00135608">
              <w:t>Literature of the Sui Dynasty</w:t>
            </w:r>
          </w:p>
        </w:tc>
        <w:tc>
          <w:tcPr>
            <w:tcW w:w="1818" w:type="dxa"/>
            <w:gridSpan w:val="2"/>
            <w:shd w:val="clear" w:color="auto" w:fill="D9D9D9" w:themeFill="background1" w:themeFillShade="D9"/>
            <w:vAlign w:val="center"/>
          </w:tcPr>
          <w:p w14:paraId="55E67942" w14:textId="652AE243" w:rsidR="00ED10C1"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5FC7BE9" w14:textId="77777777" w:rsidTr="00ED10C1">
        <w:trPr>
          <w:tblCellSpacing w:w="7" w:type="dxa"/>
          <w:jc w:val="center"/>
        </w:trPr>
        <w:tc>
          <w:tcPr>
            <w:tcW w:w="827" w:type="dxa"/>
            <w:shd w:val="clear" w:color="auto" w:fill="D9D9D9" w:themeFill="background1" w:themeFillShade="D9"/>
            <w:vAlign w:val="center"/>
          </w:tcPr>
          <w:p w14:paraId="1DEA2DD5"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3BECFE26" w14:textId="10795E50" w:rsidR="00ED10C1" w:rsidRDefault="00ED10C1" w:rsidP="00ED10C1">
            <w:pPr>
              <w:spacing w:after="0"/>
              <w:jc w:val="center"/>
              <w:rPr>
                <w:rFonts w:ascii="SimSun" w:hAnsi="SimSun" w:cstheme="minorHAnsi"/>
                <w:b/>
                <w:bCs/>
                <w:lang w:eastAsia="zh-CN"/>
              </w:rPr>
            </w:pPr>
            <w:proofErr w:type="spellStart"/>
            <w:r w:rsidRPr="00C952DD">
              <w:rPr>
                <w:rFonts w:hint="eastAsia"/>
              </w:rPr>
              <w:t>唐代文学</w:t>
            </w:r>
            <w:proofErr w:type="spellEnd"/>
          </w:p>
        </w:tc>
        <w:tc>
          <w:tcPr>
            <w:tcW w:w="3884" w:type="dxa"/>
            <w:shd w:val="clear" w:color="auto" w:fill="D9D9D9" w:themeFill="background1" w:themeFillShade="D9"/>
          </w:tcPr>
          <w:p w14:paraId="0DDED35F" w14:textId="43EB600C" w:rsidR="00ED10C1" w:rsidRPr="006A075A" w:rsidRDefault="00ED10C1" w:rsidP="00ED10C1">
            <w:pPr>
              <w:bidi/>
              <w:spacing w:after="0"/>
              <w:jc w:val="center"/>
            </w:pPr>
            <w:r w:rsidRPr="00135608">
              <w:t>Literature of the Tang Dynasty</w:t>
            </w:r>
          </w:p>
        </w:tc>
        <w:tc>
          <w:tcPr>
            <w:tcW w:w="1818" w:type="dxa"/>
            <w:gridSpan w:val="2"/>
            <w:shd w:val="clear" w:color="auto" w:fill="D9D9D9" w:themeFill="background1" w:themeFillShade="D9"/>
            <w:vAlign w:val="center"/>
          </w:tcPr>
          <w:p w14:paraId="385F95A4" w14:textId="3DE95969" w:rsidR="00ED10C1" w:rsidRDefault="00ED10C1" w:rsidP="00ED10C1">
            <w:pPr>
              <w:spacing w:after="0"/>
              <w:jc w:val="center"/>
              <w:rPr>
                <w:rFonts w:cstheme="minorHAnsi"/>
                <w:b/>
                <w:bCs/>
                <w:sz w:val="24"/>
                <w:szCs w:val="24"/>
              </w:rPr>
            </w:pPr>
            <w:r>
              <w:rPr>
                <w:rFonts w:cstheme="minorHAnsi" w:hint="cs"/>
                <w:b/>
                <w:bCs/>
                <w:sz w:val="24"/>
                <w:szCs w:val="24"/>
                <w:rtl/>
              </w:rPr>
              <w:t>4</w:t>
            </w:r>
          </w:p>
        </w:tc>
      </w:tr>
      <w:tr w:rsidR="00ED10C1" w:rsidRPr="003B6DF4" w14:paraId="4A6859C6" w14:textId="77777777" w:rsidTr="00ED10C1">
        <w:trPr>
          <w:tblCellSpacing w:w="7" w:type="dxa"/>
          <w:jc w:val="center"/>
        </w:trPr>
        <w:tc>
          <w:tcPr>
            <w:tcW w:w="827" w:type="dxa"/>
            <w:shd w:val="clear" w:color="auto" w:fill="D9D9D9" w:themeFill="background1" w:themeFillShade="D9"/>
            <w:vAlign w:val="center"/>
          </w:tcPr>
          <w:p w14:paraId="41444C78"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743676F9" w14:textId="484C24EB" w:rsidR="00ED10C1" w:rsidRDefault="00ED10C1" w:rsidP="00ED10C1">
            <w:pPr>
              <w:spacing w:after="0"/>
              <w:jc w:val="center"/>
              <w:rPr>
                <w:rFonts w:ascii="SimSun" w:hAnsi="SimSun" w:cstheme="minorHAnsi"/>
                <w:b/>
                <w:bCs/>
                <w:lang w:eastAsia="zh-CN"/>
              </w:rPr>
            </w:pPr>
            <w:proofErr w:type="spellStart"/>
            <w:r w:rsidRPr="00C952DD">
              <w:rPr>
                <w:rFonts w:hint="eastAsia"/>
              </w:rPr>
              <w:t>宋代文学</w:t>
            </w:r>
            <w:proofErr w:type="spellEnd"/>
          </w:p>
        </w:tc>
        <w:tc>
          <w:tcPr>
            <w:tcW w:w="3884" w:type="dxa"/>
            <w:shd w:val="clear" w:color="auto" w:fill="D9D9D9" w:themeFill="background1" w:themeFillShade="D9"/>
          </w:tcPr>
          <w:p w14:paraId="687F376C" w14:textId="579EEE58" w:rsidR="00ED10C1" w:rsidRPr="006A075A" w:rsidRDefault="00ED10C1" w:rsidP="00ED10C1">
            <w:pPr>
              <w:bidi/>
              <w:spacing w:after="0"/>
              <w:jc w:val="center"/>
            </w:pPr>
            <w:r w:rsidRPr="00135608">
              <w:t>Literature of the Song Dynasty</w:t>
            </w:r>
          </w:p>
        </w:tc>
        <w:tc>
          <w:tcPr>
            <w:tcW w:w="1818" w:type="dxa"/>
            <w:gridSpan w:val="2"/>
            <w:shd w:val="clear" w:color="auto" w:fill="D9D9D9" w:themeFill="background1" w:themeFillShade="D9"/>
            <w:vAlign w:val="center"/>
          </w:tcPr>
          <w:p w14:paraId="737E2BEF" w14:textId="3C17F433" w:rsidR="00ED10C1" w:rsidRDefault="00ED10C1" w:rsidP="00ED10C1">
            <w:pPr>
              <w:spacing w:after="0"/>
              <w:jc w:val="center"/>
              <w:rPr>
                <w:rFonts w:cstheme="minorHAnsi"/>
                <w:b/>
                <w:bCs/>
                <w:sz w:val="24"/>
                <w:szCs w:val="24"/>
              </w:rPr>
            </w:pPr>
            <w:r>
              <w:rPr>
                <w:rFonts w:cstheme="minorHAnsi" w:hint="cs"/>
                <w:b/>
                <w:bCs/>
                <w:sz w:val="24"/>
                <w:szCs w:val="24"/>
                <w:rtl/>
              </w:rPr>
              <w:t>4</w:t>
            </w:r>
          </w:p>
        </w:tc>
      </w:tr>
      <w:tr w:rsidR="00ED10C1" w:rsidRPr="003B6DF4" w14:paraId="5D749646" w14:textId="77777777" w:rsidTr="00ED10C1">
        <w:trPr>
          <w:tblCellSpacing w:w="7" w:type="dxa"/>
          <w:jc w:val="center"/>
        </w:trPr>
        <w:tc>
          <w:tcPr>
            <w:tcW w:w="827" w:type="dxa"/>
            <w:shd w:val="clear" w:color="auto" w:fill="D9D9D9" w:themeFill="background1" w:themeFillShade="D9"/>
            <w:vAlign w:val="center"/>
          </w:tcPr>
          <w:p w14:paraId="6CB0DF02"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586840DE" w14:textId="73D50124" w:rsidR="00ED10C1" w:rsidRDefault="00ED10C1" w:rsidP="00ED10C1">
            <w:pPr>
              <w:spacing w:after="0"/>
              <w:jc w:val="center"/>
              <w:rPr>
                <w:rFonts w:ascii="SimSun" w:hAnsi="SimSun" w:cstheme="minorHAnsi"/>
                <w:b/>
                <w:bCs/>
                <w:lang w:eastAsia="zh-CN"/>
              </w:rPr>
            </w:pPr>
            <w:proofErr w:type="spellStart"/>
            <w:r w:rsidRPr="00C952DD">
              <w:rPr>
                <w:rFonts w:hint="eastAsia"/>
              </w:rPr>
              <w:t>元代文学</w:t>
            </w:r>
            <w:proofErr w:type="spellEnd"/>
          </w:p>
        </w:tc>
        <w:tc>
          <w:tcPr>
            <w:tcW w:w="3884" w:type="dxa"/>
            <w:shd w:val="clear" w:color="auto" w:fill="D9D9D9" w:themeFill="background1" w:themeFillShade="D9"/>
          </w:tcPr>
          <w:p w14:paraId="328D6947" w14:textId="0381A4DE" w:rsidR="00ED10C1" w:rsidRPr="006A075A" w:rsidRDefault="00ED10C1" w:rsidP="00ED10C1">
            <w:pPr>
              <w:bidi/>
              <w:spacing w:after="0"/>
              <w:jc w:val="center"/>
            </w:pPr>
            <w:r w:rsidRPr="00135608">
              <w:t>Literature of the Yuan Dynasty</w:t>
            </w:r>
          </w:p>
        </w:tc>
        <w:tc>
          <w:tcPr>
            <w:tcW w:w="1818" w:type="dxa"/>
            <w:gridSpan w:val="2"/>
            <w:shd w:val="clear" w:color="auto" w:fill="D9D9D9" w:themeFill="background1" w:themeFillShade="D9"/>
            <w:vAlign w:val="center"/>
          </w:tcPr>
          <w:p w14:paraId="760CA075" w14:textId="7E00274F" w:rsidR="00ED10C1" w:rsidRDefault="00ED10C1" w:rsidP="00ED10C1">
            <w:pPr>
              <w:spacing w:after="0"/>
              <w:jc w:val="center"/>
              <w:rPr>
                <w:rFonts w:cstheme="minorHAnsi"/>
                <w:b/>
                <w:bCs/>
                <w:sz w:val="24"/>
                <w:szCs w:val="24"/>
              </w:rPr>
            </w:pPr>
            <w:r>
              <w:rPr>
                <w:rFonts w:cstheme="minorHAnsi" w:hint="cs"/>
                <w:b/>
                <w:bCs/>
                <w:sz w:val="24"/>
                <w:szCs w:val="24"/>
                <w:rtl/>
              </w:rPr>
              <w:t>4</w:t>
            </w:r>
          </w:p>
        </w:tc>
      </w:tr>
      <w:tr w:rsidR="00ED10C1" w:rsidRPr="003B6DF4" w14:paraId="4BF075C6" w14:textId="77777777" w:rsidTr="00ED10C1">
        <w:trPr>
          <w:tblCellSpacing w:w="7" w:type="dxa"/>
          <w:jc w:val="center"/>
        </w:trPr>
        <w:tc>
          <w:tcPr>
            <w:tcW w:w="827" w:type="dxa"/>
            <w:shd w:val="clear" w:color="auto" w:fill="D9D9D9" w:themeFill="background1" w:themeFillShade="D9"/>
            <w:vAlign w:val="center"/>
          </w:tcPr>
          <w:p w14:paraId="22A39CF5"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79C92ED4" w14:textId="1CEA8AE9" w:rsidR="00ED10C1" w:rsidRDefault="00ED10C1" w:rsidP="00ED10C1">
            <w:pPr>
              <w:spacing w:after="0"/>
              <w:jc w:val="center"/>
              <w:rPr>
                <w:rFonts w:ascii="SimSun" w:hAnsi="SimSun" w:cstheme="minorHAnsi"/>
                <w:b/>
                <w:bCs/>
                <w:lang w:eastAsia="zh-CN"/>
              </w:rPr>
            </w:pPr>
            <w:proofErr w:type="spellStart"/>
            <w:r w:rsidRPr="00C952DD">
              <w:rPr>
                <w:rFonts w:hint="eastAsia"/>
              </w:rPr>
              <w:t>明代文学</w:t>
            </w:r>
            <w:proofErr w:type="spellEnd"/>
          </w:p>
        </w:tc>
        <w:tc>
          <w:tcPr>
            <w:tcW w:w="3884" w:type="dxa"/>
            <w:shd w:val="clear" w:color="auto" w:fill="D9D9D9" w:themeFill="background1" w:themeFillShade="D9"/>
          </w:tcPr>
          <w:p w14:paraId="36167453" w14:textId="2121D169" w:rsidR="00ED10C1" w:rsidRPr="006A075A" w:rsidRDefault="00ED10C1" w:rsidP="00ED10C1">
            <w:pPr>
              <w:bidi/>
              <w:spacing w:after="0"/>
              <w:jc w:val="center"/>
            </w:pPr>
            <w:r w:rsidRPr="00135608">
              <w:t>Literature of the Ming Dynasty</w:t>
            </w:r>
          </w:p>
        </w:tc>
        <w:tc>
          <w:tcPr>
            <w:tcW w:w="1818" w:type="dxa"/>
            <w:gridSpan w:val="2"/>
            <w:shd w:val="clear" w:color="auto" w:fill="D9D9D9" w:themeFill="background1" w:themeFillShade="D9"/>
            <w:vAlign w:val="center"/>
          </w:tcPr>
          <w:p w14:paraId="167970FE" w14:textId="66F0F948" w:rsidR="00ED10C1" w:rsidRDefault="00ED10C1" w:rsidP="00ED10C1">
            <w:pPr>
              <w:spacing w:after="0"/>
              <w:jc w:val="center"/>
              <w:rPr>
                <w:rFonts w:cstheme="minorHAnsi"/>
                <w:b/>
                <w:bCs/>
                <w:sz w:val="24"/>
                <w:szCs w:val="24"/>
              </w:rPr>
            </w:pPr>
            <w:r>
              <w:rPr>
                <w:rFonts w:cstheme="minorHAnsi" w:hint="cs"/>
                <w:b/>
                <w:bCs/>
                <w:sz w:val="24"/>
                <w:szCs w:val="24"/>
                <w:rtl/>
              </w:rPr>
              <w:t>4</w:t>
            </w:r>
          </w:p>
        </w:tc>
      </w:tr>
      <w:tr w:rsidR="00ED10C1" w:rsidRPr="003B6DF4" w14:paraId="65F118FF" w14:textId="77777777" w:rsidTr="00ED10C1">
        <w:trPr>
          <w:tblCellSpacing w:w="7" w:type="dxa"/>
          <w:jc w:val="center"/>
        </w:trPr>
        <w:tc>
          <w:tcPr>
            <w:tcW w:w="827" w:type="dxa"/>
            <w:shd w:val="clear" w:color="auto" w:fill="D9D9D9" w:themeFill="background1" w:themeFillShade="D9"/>
            <w:vAlign w:val="center"/>
          </w:tcPr>
          <w:p w14:paraId="4F412C61"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25059E9" w14:textId="61B735F4" w:rsidR="00ED10C1" w:rsidRDefault="00ED10C1" w:rsidP="00ED10C1">
            <w:pPr>
              <w:spacing w:after="0"/>
              <w:jc w:val="center"/>
              <w:rPr>
                <w:rFonts w:ascii="SimSun" w:hAnsi="SimSun" w:cstheme="minorHAnsi"/>
                <w:b/>
                <w:bCs/>
                <w:lang w:eastAsia="zh-CN"/>
              </w:rPr>
            </w:pPr>
            <w:proofErr w:type="spellStart"/>
            <w:r w:rsidRPr="00C952DD">
              <w:rPr>
                <w:rFonts w:hint="eastAsia"/>
              </w:rPr>
              <w:t>清代文学</w:t>
            </w:r>
            <w:proofErr w:type="spellEnd"/>
          </w:p>
        </w:tc>
        <w:tc>
          <w:tcPr>
            <w:tcW w:w="3884" w:type="dxa"/>
            <w:shd w:val="clear" w:color="auto" w:fill="D9D9D9" w:themeFill="background1" w:themeFillShade="D9"/>
          </w:tcPr>
          <w:p w14:paraId="2F95FCDD" w14:textId="194E1499" w:rsidR="00ED10C1" w:rsidRPr="006A075A" w:rsidRDefault="00ED10C1" w:rsidP="00ED10C1">
            <w:pPr>
              <w:bidi/>
              <w:spacing w:after="0"/>
              <w:jc w:val="center"/>
            </w:pPr>
            <w:r w:rsidRPr="00135608">
              <w:t>Literature of the Qing Dynasty</w:t>
            </w:r>
          </w:p>
        </w:tc>
        <w:tc>
          <w:tcPr>
            <w:tcW w:w="1818" w:type="dxa"/>
            <w:gridSpan w:val="2"/>
            <w:shd w:val="clear" w:color="auto" w:fill="D9D9D9" w:themeFill="background1" w:themeFillShade="D9"/>
            <w:vAlign w:val="center"/>
          </w:tcPr>
          <w:p w14:paraId="28126D1F" w14:textId="45983B76" w:rsidR="00ED10C1" w:rsidRDefault="00ED10C1" w:rsidP="00ED10C1">
            <w:pPr>
              <w:spacing w:after="0"/>
              <w:jc w:val="center"/>
              <w:rPr>
                <w:rFonts w:cstheme="minorHAnsi"/>
                <w:b/>
                <w:bCs/>
                <w:sz w:val="24"/>
                <w:szCs w:val="24"/>
              </w:rPr>
            </w:pPr>
            <w:r>
              <w:rPr>
                <w:rFonts w:cstheme="minorHAnsi" w:hint="cs"/>
                <w:b/>
                <w:bCs/>
                <w:sz w:val="24"/>
                <w:szCs w:val="24"/>
                <w:rtl/>
              </w:rPr>
              <w:t>4</w:t>
            </w:r>
          </w:p>
        </w:tc>
      </w:tr>
      <w:tr w:rsidR="00ED10C1" w:rsidRPr="003B6DF4" w14:paraId="7A5B8143" w14:textId="77777777" w:rsidTr="00ED10C1">
        <w:trPr>
          <w:tblCellSpacing w:w="7" w:type="dxa"/>
          <w:jc w:val="center"/>
        </w:trPr>
        <w:tc>
          <w:tcPr>
            <w:tcW w:w="827" w:type="dxa"/>
            <w:shd w:val="clear" w:color="auto" w:fill="D9D9D9" w:themeFill="background1" w:themeFillShade="D9"/>
            <w:vAlign w:val="center"/>
          </w:tcPr>
          <w:p w14:paraId="37B47A90"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21CEAD46" w14:textId="4C9DC268" w:rsidR="00ED10C1" w:rsidRDefault="00ED10C1" w:rsidP="00ED10C1">
            <w:pPr>
              <w:spacing w:after="0"/>
              <w:jc w:val="center"/>
              <w:rPr>
                <w:rFonts w:asciiTheme="minorEastAsia" w:eastAsiaTheme="minorEastAsia" w:hAnsiTheme="minorEastAsia" w:cs="Helvetica"/>
                <w:kern w:val="1"/>
                <w:sz w:val="28"/>
                <w:szCs w:val="28"/>
                <w:lang w:eastAsia="zh-CN" w:bidi="ar-EG"/>
              </w:rPr>
            </w:pPr>
            <w:proofErr w:type="spellStart"/>
            <w:r w:rsidRPr="00C952DD">
              <w:rPr>
                <w:rFonts w:hint="eastAsia"/>
              </w:rPr>
              <w:t>近代文学</w:t>
            </w:r>
            <w:proofErr w:type="spellEnd"/>
          </w:p>
        </w:tc>
        <w:tc>
          <w:tcPr>
            <w:tcW w:w="3884" w:type="dxa"/>
            <w:shd w:val="clear" w:color="auto" w:fill="D9D9D9" w:themeFill="background1" w:themeFillShade="D9"/>
          </w:tcPr>
          <w:p w14:paraId="10DA0A6F" w14:textId="6378E654" w:rsidR="00ED10C1" w:rsidRPr="00D85F44" w:rsidRDefault="00ED10C1" w:rsidP="00ED10C1">
            <w:pPr>
              <w:bidi/>
              <w:spacing w:after="0"/>
              <w:jc w:val="center"/>
            </w:pPr>
            <w:r w:rsidRPr="00135608">
              <w:t>Modern literature</w:t>
            </w:r>
          </w:p>
        </w:tc>
        <w:tc>
          <w:tcPr>
            <w:tcW w:w="1818" w:type="dxa"/>
            <w:gridSpan w:val="2"/>
            <w:shd w:val="clear" w:color="auto" w:fill="D9D9D9" w:themeFill="background1" w:themeFillShade="D9"/>
            <w:vAlign w:val="center"/>
          </w:tcPr>
          <w:p w14:paraId="17CEFA0D" w14:textId="7C2E04D1" w:rsidR="00ED10C1" w:rsidRDefault="00ED10C1" w:rsidP="00ED10C1">
            <w:pPr>
              <w:spacing w:after="0"/>
              <w:jc w:val="center"/>
              <w:rPr>
                <w:rFonts w:cstheme="minorHAnsi"/>
                <w:b/>
                <w:bCs/>
                <w:sz w:val="24"/>
                <w:szCs w:val="24"/>
              </w:rPr>
            </w:pPr>
            <w:r>
              <w:rPr>
                <w:rFonts w:cstheme="minorHAnsi" w:hint="cs"/>
                <w:b/>
                <w:bCs/>
                <w:sz w:val="24"/>
                <w:szCs w:val="24"/>
                <w:rtl/>
              </w:rPr>
              <w:t>5</w:t>
            </w:r>
          </w:p>
        </w:tc>
      </w:tr>
      <w:tr w:rsidR="00971402" w:rsidRPr="003B6DF4" w14:paraId="6DC81E57" w14:textId="77777777" w:rsidTr="00ED10C1">
        <w:trPr>
          <w:gridAfter w:val="1"/>
          <w:wAfter w:w="121" w:type="dxa"/>
          <w:trHeight w:val="375"/>
          <w:tblCellSpacing w:w="7" w:type="dxa"/>
          <w:jc w:val="center"/>
        </w:trPr>
        <w:tc>
          <w:tcPr>
            <w:tcW w:w="7914" w:type="dxa"/>
            <w:gridSpan w:val="3"/>
            <w:shd w:val="clear" w:color="auto" w:fill="52B5C2"/>
            <w:vAlign w:val="center"/>
          </w:tcPr>
          <w:p w14:paraId="4DF5D56E" w14:textId="6BAC37BA" w:rsidR="00971402" w:rsidRPr="003B6DF4" w:rsidRDefault="00971402" w:rsidP="00971402">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683" w:type="dxa"/>
            <w:shd w:val="clear" w:color="auto" w:fill="52B5C2"/>
            <w:vAlign w:val="center"/>
          </w:tcPr>
          <w:p w14:paraId="6B09B094" w14:textId="16AE6ECC" w:rsidR="00971402" w:rsidRPr="003B6DF4" w:rsidRDefault="00971402" w:rsidP="0097140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7276C32D" w:rsidR="00D8287E" w:rsidRPr="003B6DF4" w:rsidRDefault="00D65477" w:rsidP="00237363">
            <w:pPr>
              <w:spacing w:line="276" w:lineRule="auto"/>
              <w:rPr>
                <w:rFonts w:cstheme="minorHAnsi"/>
                <w:b/>
                <w:bCs/>
                <w:sz w:val="24"/>
                <w:szCs w:val="24"/>
                <w:rtl/>
                <w:lang w:bidi="ar-EG"/>
              </w:rPr>
            </w:pPr>
            <w:r>
              <w:rPr>
                <w:rFonts w:cstheme="minorHAnsi" w:hint="cs"/>
                <w:b/>
                <w:bCs/>
                <w:sz w:val="24"/>
                <w:szCs w:val="24"/>
                <w:rtl/>
                <w:lang w:bidi="ar-EG"/>
              </w:rPr>
              <w:t>مقرر مدخل إلى الأدب الصينى</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lastRenderedPageBreak/>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lastRenderedPageBreak/>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2FE3A" w14:textId="77777777" w:rsidR="00212199" w:rsidRDefault="00212199" w:rsidP="00EE490F">
      <w:pPr>
        <w:spacing w:after="0" w:line="240" w:lineRule="auto"/>
      </w:pPr>
      <w:r>
        <w:separator/>
      </w:r>
    </w:p>
  </w:endnote>
  <w:endnote w:type="continuationSeparator" w:id="0">
    <w:p w14:paraId="15C7D449" w14:textId="77777777" w:rsidR="00212199" w:rsidRDefault="0021219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AB8D5" w14:textId="77777777" w:rsidR="00212199" w:rsidRDefault="00212199" w:rsidP="00EE490F">
      <w:pPr>
        <w:spacing w:after="0" w:line="240" w:lineRule="auto"/>
      </w:pPr>
      <w:r>
        <w:separator/>
      </w:r>
    </w:p>
  </w:footnote>
  <w:footnote w:type="continuationSeparator" w:id="0">
    <w:p w14:paraId="52E5877E" w14:textId="77777777" w:rsidR="00212199" w:rsidRDefault="0021219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2199"/>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D5DD0"/>
    <w:rsid w:val="002E63AD"/>
    <w:rsid w:val="002F074E"/>
    <w:rsid w:val="002F0BC0"/>
    <w:rsid w:val="002F1D1A"/>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9756B"/>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56A0D"/>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58C7"/>
    <w:rsid w:val="00772B4C"/>
    <w:rsid w:val="007740E3"/>
    <w:rsid w:val="00774F63"/>
    <w:rsid w:val="00781EB6"/>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10C1"/>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0562"/>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2107476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1099</Words>
  <Characters>6510</Characters>
  <Application>Microsoft Office Word</Application>
  <DocSecurity>0</DocSecurity>
  <Lines>454</Lines>
  <Paragraphs>263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6</cp:revision>
  <cp:lastPrinted>2024-06-30T11:36:00Z</cp:lastPrinted>
  <dcterms:created xsi:type="dcterms:W3CDTF">2025-04-23T07:24:00Z</dcterms:created>
  <dcterms:modified xsi:type="dcterms:W3CDTF">2025-07-08T11:54:00Z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