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86EA268"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0D6719">
              <w:rPr>
                <w:rStyle w:val="Style1Char"/>
              </w:rPr>
              <w:t>Chinese Writing 3</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1644F7A1"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DD2A1C">
              <w:rPr>
                <w:rStyle w:val="Style1Char"/>
                <w:rFonts w:asciiTheme="minorHAnsi" w:hAnsiTheme="minorHAnsi" w:cstheme="minorHAnsi"/>
              </w:rPr>
              <w:t>230</w:t>
            </w:r>
            <w:r w:rsidR="000D6719">
              <w:rPr>
                <w:rStyle w:val="Style1Char"/>
                <w:rFonts w:asciiTheme="minorHAnsi" w:hAnsiTheme="minorHAnsi" w:cstheme="minorHAnsi"/>
              </w:rPr>
              <w:t>6</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44477D4"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CC6218">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641A6BD"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1529BE">
              <w:rPr>
                <w:rFonts w:asciiTheme="minorHAnsi" w:hAnsiTheme="minorHAnsi" w:cstheme="minorHAnsi"/>
                <w:color w:val="FFFFFF" w:themeColor="background1"/>
                <w:sz w:val="28"/>
                <w:szCs w:val="28"/>
              </w:rPr>
              <w:t>2</w:t>
            </w:r>
            <w:r w:rsidR="00FC58A5">
              <w:rPr>
                <w:rFonts w:asciiTheme="minorHAnsi" w:hAnsiTheme="minorHAnsi" w:cstheme="minorHAnsi"/>
                <w:color w:val="FFFFFF" w:themeColor="background1"/>
                <w:sz w:val="28"/>
                <w:szCs w:val="28"/>
              </w:rPr>
              <w:t xml:space="preserve"> - Year </w:t>
            </w:r>
            <w:r w:rsidR="00DD2A1C">
              <w:rPr>
                <w:rFonts w:asciiTheme="minorHAnsi" w:hAnsiTheme="minorHAnsi" w:cstheme="minorHAnsi"/>
                <w:color w:val="FFFFFF" w:themeColor="background1"/>
                <w:sz w:val="28"/>
                <w:szCs w:val="28"/>
              </w:rPr>
              <w:t>2</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E7DC930" w:rsidR="00D71F88" w:rsidRPr="004560E8" w:rsidRDefault="004560E8" w:rsidP="00A05958">
            <w:pPr>
              <w:shd w:val="clear" w:color="auto" w:fill="F2F2F2" w:themeFill="background1" w:themeFillShade="F2"/>
              <w:jc w:val="both"/>
              <w:rPr>
                <w:rFonts w:asciiTheme="majorBidi" w:hAnsiTheme="majorBidi" w:cstheme="majorBidi"/>
                <w:b w:val="0"/>
                <w:bCs w:val="0"/>
                <w:color w:val="000000" w:themeColor="text1"/>
                <w:sz w:val="24"/>
                <w:szCs w:val="24"/>
                <w:rtl/>
              </w:rPr>
            </w:pPr>
            <w:r w:rsidRPr="004560E8">
              <w:rPr>
                <w:rFonts w:asciiTheme="majorBidi" w:hAnsiTheme="majorBidi" w:cstheme="majorBidi"/>
                <w:b w:val="0"/>
                <w:bCs w:val="0"/>
                <w:sz w:val="24"/>
                <w:szCs w:val="24"/>
              </w:rPr>
              <w:t>This course, tailored for sophomore students, focuses on developing intermediate Chinese writing skills. The course emphasizes paragraph construction, theme development, logical coherence, and stylistic variation across common writing genres such as narration, description, exposition, and simple argumentation. Students will enhance their ability to express ideas clearly, organize thoughts effectively, and write with greater fluency and accuracy. Cultural and rhetorical elements of Chinese writing will also be integrated to deepen linguistic and communicative competence.</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110D0160" w:rsidR="00A47B98" w:rsidRPr="0039498A" w:rsidRDefault="00171C9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CHN</w:t>
            </w:r>
            <w:r w:rsidR="001529BE">
              <w:rPr>
                <w:rFonts w:asciiTheme="minorHAnsi" w:hAnsiTheme="minorHAnsi" w:cstheme="minorHAnsi"/>
                <w:b w:val="0"/>
                <w:bCs w:val="0"/>
                <w:color w:val="000000" w:themeColor="text1"/>
                <w:sz w:val="28"/>
                <w:szCs w:val="28"/>
              </w:rPr>
              <w:t>2302</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740F655" w:rsidR="00A47B98" w:rsidRPr="004560E8" w:rsidRDefault="004560E8" w:rsidP="00A7001A">
            <w:pPr>
              <w:shd w:val="clear" w:color="auto" w:fill="F2F2F2" w:themeFill="background1" w:themeFillShade="F2"/>
              <w:jc w:val="lowKashida"/>
              <w:rPr>
                <w:rFonts w:asciiTheme="majorBidi" w:hAnsiTheme="majorBidi" w:cstheme="majorBidi"/>
                <w:b w:val="0"/>
                <w:bCs w:val="0"/>
                <w:sz w:val="24"/>
                <w:szCs w:val="24"/>
                <w:rtl/>
              </w:rPr>
            </w:pPr>
            <w:r w:rsidRPr="004560E8">
              <w:rPr>
                <w:b w:val="0"/>
                <w:bCs w:val="0"/>
                <w:sz w:val="24"/>
                <w:szCs w:val="24"/>
              </w:rPr>
              <w:t>Develop students’ ability to compose clear, well-organized, and contextually appropriate texts in Mandarin Chinese. Reinforce knowledge of grammar and vocabulary in written form. Practice writing for different purposes—informational, narrative, descriptive, and expressive. Cultivate an understanding of Chinese rhetorical styles and conventions. Foster independence and confidence in writing through structured practice and revision.</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23C349C2" w:rsidR="00B97745" w:rsidRPr="003B6DF4" w:rsidRDefault="001557CC"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lastRenderedPageBreak/>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43F0248"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2DAC178" w:rsidR="00AF47F7" w:rsidRPr="003B6DF4" w:rsidRDefault="001557CC"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6EC912C6" w:rsidR="00EC3710" w:rsidRPr="00A63A49" w:rsidRDefault="004560E8" w:rsidP="00A63A49">
            <w:pPr>
              <w:shd w:val="clear" w:color="auto" w:fill="F2F2F2" w:themeFill="background1" w:themeFillShade="F2"/>
              <w:spacing w:after="0" w:line="240" w:lineRule="auto"/>
              <w:jc w:val="center"/>
              <w:rPr>
                <w:rFonts w:asciiTheme="majorBidi" w:hAnsiTheme="majorBidi" w:cstheme="majorBidi"/>
                <w:b/>
                <w:bCs/>
                <w:sz w:val="24"/>
                <w:szCs w:val="24"/>
              </w:rPr>
            </w:pPr>
            <w:r>
              <w:t>Identify and apply key elements of Chinese paragraph and essay structure.</w:t>
            </w:r>
          </w:p>
        </w:tc>
        <w:tc>
          <w:tcPr>
            <w:tcW w:w="2481" w:type="dxa"/>
            <w:shd w:val="clear" w:color="auto" w:fill="F2F2F2" w:themeFill="background1" w:themeFillShade="F2"/>
            <w:vAlign w:val="center"/>
          </w:tcPr>
          <w:p w14:paraId="3BD57457" w14:textId="37463F85"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86615B">
              <w:rPr>
                <w:rFonts w:asciiTheme="majorBidi" w:hAnsiTheme="majorBidi" w:cstheme="majorBidi"/>
                <w:b/>
                <w:bCs/>
                <w:sz w:val="24"/>
                <w:szCs w:val="24"/>
              </w:rPr>
              <w:t>22</w:t>
            </w:r>
          </w:p>
        </w:tc>
        <w:tc>
          <w:tcPr>
            <w:tcW w:w="2087" w:type="dxa"/>
            <w:shd w:val="clear" w:color="auto" w:fill="F2F2F2" w:themeFill="background1" w:themeFillShade="F2"/>
            <w:vAlign w:val="center"/>
          </w:tcPr>
          <w:p w14:paraId="06DCF145" w14:textId="53ED8F4F" w:rsidR="00EC3710" w:rsidRPr="00A63A49" w:rsidRDefault="008E29DC" w:rsidP="00A63A49">
            <w:pPr>
              <w:shd w:val="clear" w:color="auto" w:fill="F2F2F2" w:themeFill="background1" w:themeFillShade="F2"/>
              <w:spacing w:after="0" w:line="240" w:lineRule="auto"/>
              <w:jc w:val="center"/>
              <w:rPr>
                <w:rFonts w:asciiTheme="majorBidi" w:hAnsiTheme="majorBidi" w:cstheme="majorBidi"/>
                <w:b/>
                <w:bCs/>
                <w:sz w:val="24"/>
                <w:szCs w:val="24"/>
                <w:rtl/>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6520985D" w14:textId="3D53C2F9" w:rsidR="00EC3710" w:rsidRPr="00A63A49" w:rsidRDefault="008E29DC" w:rsidP="00A63A4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Weekly writing assignments, peer review tasks, midterm </w:t>
            </w:r>
            <w:r w:rsidR="00365AB2">
              <w:rPr>
                <w:rFonts w:asciiTheme="majorBidi" w:hAnsiTheme="majorBidi" w:cstheme="majorBidi"/>
                <w:b/>
                <w:bCs/>
                <w:sz w:val="24"/>
                <w:szCs w:val="24"/>
              </w:rPr>
              <w:t>exam, and final exam</w:t>
            </w:r>
          </w:p>
        </w:tc>
      </w:tr>
      <w:tr w:rsidR="00365AB2"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365AB2" w:rsidRPr="00A63A49" w:rsidRDefault="00365AB2" w:rsidP="00365AB2">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0CEF30FB" w:rsidR="00365AB2" w:rsidRPr="00A63A49" w:rsidRDefault="004560E8" w:rsidP="00365AB2">
            <w:pPr>
              <w:shd w:val="clear" w:color="auto" w:fill="F2F2F2" w:themeFill="background1" w:themeFillShade="F2"/>
              <w:spacing w:after="0" w:line="240" w:lineRule="auto"/>
              <w:jc w:val="center"/>
              <w:rPr>
                <w:rFonts w:asciiTheme="majorBidi" w:hAnsiTheme="majorBidi" w:cstheme="majorBidi"/>
                <w:b/>
                <w:bCs/>
                <w:sz w:val="24"/>
                <w:szCs w:val="24"/>
              </w:rPr>
            </w:pPr>
            <w:r>
              <w:t>Understand and utilize common writing patterns (e.g., time order, cause-effect, comparison).</w:t>
            </w:r>
          </w:p>
        </w:tc>
        <w:tc>
          <w:tcPr>
            <w:tcW w:w="2481" w:type="dxa"/>
            <w:shd w:val="clear" w:color="auto" w:fill="BFBFBF" w:themeFill="background1" w:themeFillShade="BF"/>
            <w:vAlign w:val="center"/>
          </w:tcPr>
          <w:p w14:paraId="54B2353C" w14:textId="12437756"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86615B">
              <w:rPr>
                <w:rFonts w:asciiTheme="majorBidi" w:hAnsiTheme="majorBidi" w:cstheme="majorBidi"/>
                <w:b/>
                <w:bCs/>
                <w:sz w:val="24"/>
                <w:szCs w:val="24"/>
              </w:rPr>
              <w:t>23</w:t>
            </w:r>
          </w:p>
        </w:tc>
        <w:tc>
          <w:tcPr>
            <w:tcW w:w="2087" w:type="dxa"/>
            <w:shd w:val="clear" w:color="auto" w:fill="BFBFBF" w:themeFill="background1" w:themeFillShade="BF"/>
            <w:vAlign w:val="center"/>
          </w:tcPr>
          <w:p w14:paraId="53B134A8" w14:textId="74D4B592"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auto"/>
            <w:vAlign w:val="center"/>
          </w:tcPr>
          <w:p w14:paraId="503E0685" w14:textId="19D4976E"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365AB2"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365AB2" w:rsidRPr="003B6DF4" w:rsidRDefault="00365AB2"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6ED60474" w:rsidR="00365AB2" w:rsidRPr="00A63A49" w:rsidRDefault="004560E8" w:rsidP="00365AB2">
            <w:pPr>
              <w:shd w:val="clear" w:color="auto" w:fill="F2F2F2" w:themeFill="background1" w:themeFillShade="F2"/>
              <w:spacing w:after="0" w:line="240" w:lineRule="auto"/>
              <w:jc w:val="center"/>
              <w:rPr>
                <w:rFonts w:asciiTheme="majorBidi" w:hAnsiTheme="majorBidi" w:cstheme="majorBidi"/>
                <w:b/>
                <w:bCs/>
                <w:sz w:val="24"/>
                <w:szCs w:val="24"/>
              </w:rPr>
            </w:pPr>
            <w:r>
              <w:t>Recognize the features of major Chinese writing genres and their communicative purposes.</w:t>
            </w:r>
          </w:p>
        </w:tc>
        <w:tc>
          <w:tcPr>
            <w:tcW w:w="2481" w:type="dxa"/>
            <w:shd w:val="clear" w:color="auto" w:fill="F2F2F2" w:themeFill="background1" w:themeFillShade="F2"/>
            <w:vAlign w:val="center"/>
          </w:tcPr>
          <w:p w14:paraId="4D9CF6A8" w14:textId="3D0D499F"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86615B">
              <w:rPr>
                <w:rFonts w:asciiTheme="majorBidi" w:hAnsiTheme="majorBidi" w:cstheme="majorBidi"/>
                <w:b/>
                <w:bCs/>
                <w:sz w:val="24"/>
                <w:szCs w:val="24"/>
              </w:rPr>
              <w:t>24</w:t>
            </w:r>
          </w:p>
        </w:tc>
        <w:tc>
          <w:tcPr>
            <w:tcW w:w="2087" w:type="dxa"/>
            <w:shd w:val="clear" w:color="auto" w:fill="F2F2F2" w:themeFill="background1" w:themeFillShade="F2"/>
            <w:vAlign w:val="center"/>
          </w:tcPr>
          <w:p w14:paraId="19AF6DB7" w14:textId="1F468745"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7A10C16B" w14:textId="0BC217ED"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365AB2"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365AB2" w:rsidRPr="003B6DF4" w:rsidRDefault="00365AB2" w:rsidP="00365AB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D9D9D9" w:themeFill="background1" w:themeFillShade="D9"/>
            <w:vAlign w:val="center"/>
          </w:tcPr>
          <w:p w14:paraId="4D618B3D" w14:textId="2444922C" w:rsidR="00365AB2" w:rsidRPr="00DB1CC5" w:rsidRDefault="004560E8" w:rsidP="00365AB2">
            <w:pPr>
              <w:shd w:val="clear" w:color="auto" w:fill="F2F2F2" w:themeFill="background1" w:themeFillShade="F2"/>
              <w:spacing w:after="0" w:line="240" w:lineRule="auto"/>
              <w:jc w:val="center"/>
              <w:rPr>
                <w:rFonts w:asciiTheme="majorBidi" w:hAnsiTheme="majorBidi" w:cstheme="majorBidi"/>
                <w:b/>
                <w:bCs/>
                <w:sz w:val="24"/>
                <w:szCs w:val="24"/>
              </w:rPr>
            </w:pPr>
            <w:r>
              <w:t>Write coherent paragraphs and short essays on familiar topics with appropriate vocabulary and grammar.</w:t>
            </w:r>
          </w:p>
        </w:tc>
        <w:tc>
          <w:tcPr>
            <w:tcW w:w="2481" w:type="dxa"/>
            <w:shd w:val="clear" w:color="auto" w:fill="D9D9D9" w:themeFill="background1" w:themeFillShade="D9"/>
            <w:vAlign w:val="center"/>
          </w:tcPr>
          <w:p w14:paraId="3227731C" w14:textId="0FDC62D7"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86615B">
              <w:rPr>
                <w:rFonts w:asciiTheme="majorBidi" w:hAnsiTheme="majorBidi" w:cstheme="majorBidi"/>
                <w:b/>
                <w:bCs/>
                <w:sz w:val="24"/>
                <w:szCs w:val="24"/>
              </w:rPr>
              <w:t>23</w:t>
            </w:r>
          </w:p>
        </w:tc>
        <w:tc>
          <w:tcPr>
            <w:tcW w:w="2087" w:type="dxa"/>
            <w:shd w:val="clear" w:color="auto" w:fill="D9D9D9" w:themeFill="background1" w:themeFillShade="D9"/>
            <w:vAlign w:val="center"/>
          </w:tcPr>
          <w:p w14:paraId="2E77CBBF" w14:textId="0991EC16"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tl/>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D9D9D9" w:themeFill="background1" w:themeFillShade="D9"/>
            <w:vAlign w:val="center"/>
          </w:tcPr>
          <w:p w14:paraId="44D0184E" w14:textId="31082923"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365AB2"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365AB2" w:rsidRPr="003B6DF4" w:rsidRDefault="00365AB2" w:rsidP="00365AB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76E7236E" w:rsidR="00365AB2" w:rsidRPr="00DB1CC5" w:rsidRDefault="004560E8" w:rsidP="00365AB2">
            <w:pPr>
              <w:shd w:val="clear" w:color="auto" w:fill="F2F2F2" w:themeFill="background1" w:themeFillShade="F2"/>
              <w:spacing w:after="0" w:line="240" w:lineRule="auto"/>
              <w:jc w:val="center"/>
              <w:rPr>
                <w:rFonts w:asciiTheme="majorBidi" w:hAnsiTheme="majorBidi" w:cstheme="majorBidi"/>
                <w:b/>
                <w:bCs/>
                <w:sz w:val="24"/>
                <w:szCs w:val="24"/>
              </w:rPr>
            </w:pPr>
            <w:r>
              <w:t>Apply editing and revision strategies to improve clarity, accuracy, and tone.</w:t>
            </w:r>
          </w:p>
        </w:tc>
        <w:tc>
          <w:tcPr>
            <w:tcW w:w="2481" w:type="dxa"/>
            <w:shd w:val="clear" w:color="auto" w:fill="F2F2F2" w:themeFill="background1" w:themeFillShade="F2"/>
            <w:vAlign w:val="center"/>
          </w:tcPr>
          <w:p w14:paraId="218E08BB" w14:textId="176D00F2"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86615B">
              <w:rPr>
                <w:rFonts w:asciiTheme="majorBidi" w:hAnsiTheme="majorBidi" w:cstheme="majorBidi"/>
                <w:b/>
                <w:bCs/>
                <w:sz w:val="24"/>
                <w:szCs w:val="24"/>
              </w:rPr>
              <w:t>24</w:t>
            </w:r>
          </w:p>
        </w:tc>
        <w:tc>
          <w:tcPr>
            <w:tcW w:w="2087" w:type="dxa"/>
            <w:shd w:val="clear" w:color="auto" w:fill="F2F2F2" w:themeFill="background1" w:themeFillShade="F2"/>
            <w:vAlign w:val="center"/>
          </w:tcPr>
          <w:p w14:paraId="60F1AE98" w14:textId="3E1AC0F0"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32C3F40E" w14:textId="211EEE7F"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365AB2" w:rsidRPr="003B6DF4" w14:paraId="6F0E2149" w14:textId="77777777" w:rsidTr="00A63A49">
        <w:trPr>
          <w:tblCellSpacing w:w="7" w:type="dxa"/>
          <w:jc w:val="center"/>
        </w:trPr>
        <w:tc>
          <w:tcPr>
            <w:tcW w:w="901" w:type="dxa"/>
            <w:shd w:val="clear" w:color="auto" w:fill="F2F2F2" w:themeFill="background1" w:themeFillShade="F2"/>
            <w:vAlign w:val="center"/>
          </w:tcPr>
          <w:p w14:paraId="7D88DE6E" w14:textId="219D0F3C" w:rsidR="00365AB2" w:rsidRPr="003B6DF4" w:rsidRDefault="00365AB2"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F2F2F2" w:themeFill="background1" w:themeFillShade="F2"/>
            <w:vAlign w:val="center"/>
          </w:tcPr>
          <w:p w14:paraId="06CA240A" w14:textId="6747C407" w:rsidR="00365AB2" w:rsidRDefault="004560E8" w:rsidP="00365AB2">
            <w:pPr>
              <w:shd w:val="clear" w:color="auto" w:fill="F2F2F2" w:themeFill="background1" w:themeFillShade="F2"/>
              <w:spacing w:after="0" w:line="240" w:lineRule="auto"/>
              <w:jc w:val="center"/>
            </w:pPr>
            <w:r>
              <w:t>Plan, draft, and revise compositions systematically based on feedback.</w:t>
            </w:r>
          </w:p>
        </w:tc>
        <w:tc>
          <w:tcPr>
            <w:tcW w:w="2481" w:type="dxa"/>
            <w:shd w:val="clear" w:color="auto" w:fill="F2F2F2" w:themeFill="background1" w:themeFillShade="F2"/>
            <w:vAlign w:val="center"/>
          </w:tcPr>
          <w:p w14:paraId="13D553B3" w14:textId="5AE41D31"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86615B">
              <w:rPr>
                <w:rFonts w:asciiTheme="majorBidi" w:hAnsiTheme="majorBidi" w:cstheme="majorBidi"/>
                <w:b/>
                <w:bCs/>
                <w:sz w:val="24"/>
                <w:szCs w:val="24"/>
              </w:rPr>
              <w:t>25</w:t>
            </w:r>
          </w:p>
        </w:tc>
        <w:tc>
          <w:tcPr>
            <w:tcW w:w="2087" w:type="dxa"/>
            <w:shd w:val="clear" w:color="auto" w:fill="F2F2F2" w:themeFill="background1" w:themeFillShade="F2"/>
            <w:vAlign w:val="center"/>
          </w:tcPr>
          <w:p w14:paraId="79F8B91D" w14:textId="236892D4"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55E28B7D" w14:textId="3AB03C41"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365AB2" w:rsidRPr="003B6DF4" w14:paraId="64EE05F5" w14:textId="77777777" w:rsidTr="00A63A49">
        <w:trPr>
          <w:tblCellSpacing w:w="7" w:type="dxa"/>
          <w:jc w:val="center"/>
        </w:trPr>
        <w:tc>
          <w:tcPr>
            <w:tcW w:w="901" w:type="dxa"/>
            <w:shd w:val="clear" w:color="auto" w:fill="F2F2F2" w:themeFill="background1" w:themeFillShade="F2"/>
            <w:vAlign w:val="center"/>
          </w:tcPr>
          <w:p w14:paraId="22047D3E" w14:textId="26BC578C" w:rsidR="00365AB2" w:rsidRPr="003B6DF4" w:rsidRDefault="00365AB2"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F2F2F2" w:themeFill="background1" w:themeFillShade="F2"/>
            <w:vAlign w:val="center"/>
          </w:tcPr>
          <w:p w14:paraId="2145892B" w14:textId="343706FC" w:rsidR="00365AB2" w:rsidRDefault="004560E8" w:rsidP="00365AB2">
            <w:pPr>
              <w:shd w:val="clear" w:color="auto" w:fill="F2F2F2" w:themeFill="background1" w:themeFillShade="F2"/>
              <w:spacing w:after="0" w:line="240" w:lineRule="auto"/>
              <w:jc w:val="center"/>
            </w:pPr>
            <w:r>
              <w:t>Express personal opinions and narratives in a culturally appropriate and logically structured manner.</w:t>
            </w:r>
          </w:p>
        </w:tc>
        <w:tc>
          <w:tcPr>
            <w:tcW w:w="2481" w:type="dxa"/>
            <w:shd w:val="clear" w:color="auto" w:fill="F2F2F2" w:themeFill="background1" w:themeFillShade="F2"/>
            <w:vAlign w:val="center"/>
          </w:tcPr>
          <w:p w14:paraId="03AC01B4" w14:textId="3281C0BB"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86615B">
              <w:rPr>
                <w:rFonts w:asciiTheme="majorBidi" w:hAnsiTheme="majorBidi" w:cstheme="majorBidi"/>
                <w:b/>
                <w:bCs/>
                <w:sz w:val="24"/>
                <w:szCs w:val="24"/>
              </w:rPr>
              <w:t>26</w:t>
            </w:r>
          </w:p>
        </w:tc>
        <w:tc>
          <w:tcPr>
            <w:tcW w:w="2087" w:type="dxa"/>
            <w:shd w:val="clear" w:color="auto" w:fill="F2F2F2" w:themeFill="background1" w:themeFillShade="F2"/>
            <w:vAlign w:val="center"/>
          </w:tcPr>
          <w:p w14:paraId="78CA0A03" w14:textId="7DD5881C"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79EF1B0F" w14:textId="16045358"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4C2A4E"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4C2A4E" w:rsidRPr="003B6DF4" w:rsidRDefault="004C2A4E" w:rsidP="004C2A4E">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4C2A4E" w:rsidRPr="003B6DF4" w:rsidRDefault="004C2A4E" w:rsidP="004C2A4E">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365AB2"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365AB2" w:rsidRPr="003B6DF4" w:rsidRDefault="00365AB2" w:rsidP="00365AB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1DD98953" w:rsidR="00365AB2" w:rsidRPr="00DB1CC5" w:rsidRDefault="0086615B" w:rsidP="00365AB2">
            <w:pPr>
              <w:shd w:val="clear" w:color="auto" w:fill="F2F2F2" w:themeFill="background1" w:themeFillShade="F2"/>
              <w:spacing w:after="0" w:line="240" w:lineRule="auto"/>
              <w:jc w:val="center"/>
              <w:rPr>
                <w:rFonts w:asciiTheme="majorBidi" w:hAnsiTheme="majorBidi" w:cstheme="majorBidi"/>
                <w:b/>
                <w:bCs/>
                <w:sz w:val="24"/>
                <w:szCs w:val="24"/>
              </w:rPr>
            </w:pPr>
            <w:r>
              <w:t>Take responsibility for the writing process, including revision and peer feedback.</w:t>
            </w:r>
          </w:p>
        </w:tc>
        <w:tc>
          <w:tcPr>
            <w:tcW w:w="2481" w:type="dxa"/>
            <w:shd w:val="clear" w:color="auto" w:fill="F2F2F2" w:themeFill="background1" w:themeFillShade="F2"/>
            <w:vAlign w:val="center"/>
          </w:tcPr>
          <w:p w14:paraId="5BD06249" w14:textId="712C3D2D"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V1</w:t>
            </w:r>
            <w:r w:rsidR="00901619">
              <w:rPr>
                <w:rFonts w:asciiTheme="majorBidi" w:hAnsiTheme="majorBidi" w:cstheme="majorBidi"/>
                <w:b/>
                <w:bCs/>
                <w:sz w:val="24"/>
                <w:szCs w:val="24"/>
              </w:rPr>
              <w:t>8</w:t>
            </w:r>
          </w:p>
        </w:tc>
        <w:tc>
          <w:tcPr>
            <w:tcW w:w="2087" w:type="dxa"/>
            <w:shd w:val="clear" w:color="auto" w:fill="F2F2F2" w:themeFill="background1" w:themeFillShade="F2"/>
            <w:vAlign w:val="center"/>
          </w:tcPr>
          <w:p w14:paraId="64578434" w14:textId="38DE4981"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tl/>
              </w:rPr>
            </w:pPr>
            <w:r>
              <w:rPr>
                <w:rFonts w:asciiTheme="majorBidi" w:hAnsiTheme="majorBidi" w:cstheme="majorBidi"/>
                <w:b/>
                <w:bCs/>
                <w:sz w:val="24"/>
                <w:szCs w:val="24"/>
              </w:rPr>
              <w:t xml:space="preserve">Writing workshops, guided writing exercises, reading to write approach, group feedback, </w:t>
            </w:r>
            <w:r>
              <w:rPr>
                <w:rFonts w:asciiTheme="majorBidi" w:hAnsiTheme="majorBidi" w:cstheme="majorBidi"/>
                <w:b/>
                <w:bCs/>
                <w:sz w:val="24"/>
                <w:szCs w:val="24"/>
              </w:rPr>
              <w:lastRenderedPageBreak/>
              <w:t xml:space="preserve">portfolio development </w:t>
            </w:r>
          </w:p>
        </w:tc>
        <w:tc>
          <w:tcPr>
            <w:tcW w:w="1757" w:type="dxa"/>
            <w:shd w:val="clear" w:color="auto" w:fill="F2F2F2" w:themeFill="background1" w:themeFillShade="F2"/>
            <w:vAlign w:val="center"/>
          </w:tcPr>
          <w:p w14:paraId="0C779822" w14:textId="1FE59D5E"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Weekly writing assignments, peer review tasks, midterm exam, and final exam</w:t>
            </w:r>
          </w:p>
        </w:tc>
      </w:tr>
      <w:tr w:rsidR="00365AB2" w:rsidRPr="003B6DF4" w14:paraId="4E182ED9" w14:textId="77777777" w:rsidTr="00A63A49">
        <w:trPr>
          <w:tblCellSpacing w:w="7" w:type="dxa"/>
          <w:jc w:val="center"/>
        </w:trPr>
        <w:tc>
          <w:tcPr>
            <w:tcW w:w="901" w:type="dxa"/>
            <w:shd w:val="clear" w:color="auto" w:fill="F2F2F2" w:themeFill="background1" w:themeFillShade="F2"/>
            <w:vAlign w:val="center"/>
          </w:tcPr>
          <w:p w14:paraId="185D7ADB" w14:textId="31FFEB74" w:rsidR="00365AB2" w:rsidRPr="003B6DF4" w:rsidRDefault="00365AB2"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t>3.2</w:t>
            </w:r>
          </w:p>
        </w:tc>
        <w:tc>
          <w:tcPr>
            <w:tcW w:w="2322" w:type="dxa"/>
            <w:shd w:val="clear" w:color="auto" w:fill="F2F2F2" w:themeFill="background1" w:themeFillShade="F2"/>
            <w:vAlign w:val="center"/>
          </w:tcPr>
          <w:p w14:paraId="553ED5C2" w14:textId="6A0ACFFC" w:rsidR="00365AB2" w:rsidRDefault="0086615B" w:rsidP="00365AB2">
            <w:pPr>
              <w:shd w:val="clear" w:color="auto" w:fill="F2F2F2" w:themeFill="background1" w:themeFillShade="F2"/>
              <w:spacing w:after="0" w:line="240" w:lineRule="auto"/>
              <w:jc w:val="center"/>
            </w:pPr>
            <w:r>
              <w:t>Appreciate the richness of Chinese written expression and its cultural significance.</w:t>
            </w:r>
          </w:p>
        </w:tc>
        <w:tc>
          <w:tcPr>
            <w:tcW w:w="2481" w:type="dxa"/>
            <w:shd w:val="clear" w:color="auto" w:fill="F2F2F2" w:themeFill="background1" w:themeFillShade="F2"/>
            <w:vAlign w:val="center"/>
          </w:tcPr>
          <w:p w14:paraId="669B6823" w14:textId="4933D20C"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V1</w:t>
            </w:r>
            <w:r w:rsidR="00901619">
              <w:rPr>
                <w:rFonts w:asciiTheme="majorBidi" w:hAnsiTheme="majorBidi" w:cstheme="majorBidi"/>
                <w:b/>
                <w:bCs/>
                <w:sz w:val="24"/>
                <w:szCs w:val="24"/>
              </w:rPr>
              <w:t>9</w:t>
            </w:r>
          </w:p>
        </w:tc>
        <w:tc>
          <w:tcPr>
            <w:tcW w:w="2087" w:type="dxa"/>
            <w:shd w:val="clear" w:color="auto" w:fill="F2F2F2" w:themeFill="background1" w:themeFillShade="F2"/>
            <w:vAlign w:val="center"/>
          </w:tcPr>
          <w:p w14:paraId="72F6FFCC" w14:textId="42B6BB62"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08C02355" w14:textId="29031B1F"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7E4512"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7E4512" w:rsidRPr="003B6DF4" w:rsidRDefault="007E4512" w:rsidP="007E451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7A222DBA" w:rsidR="007E4512" w:rsidRPr="00DB1CC5" w:rsidRDefault="001529BE" w:rsidP="007E4512">
            <w:pPr>
              <w:spacing w:after="0"/>
              <w:jc w:val="center"/>
              <w:rPr>
                <w:rFonts w:ascii="SimSun" w:hAnsi="SimSun" w:cstheme="minorHAnsi" w:hint="eastAsia"/>
                <w:b/>
                <w:bCs/>
                <w:lang w:eastAsia="zh-CN" w:bidi="ar-EG"/>
              </w:rPr>
            </w:pPr>
            <w:r>
              <w:rPr>
                <w:rFonts w:ascii="SimSun" w:hAnsi="SimSun" w:cstheme="minorHAnsi" w:hint="eastAsia"/>
                <w:b/>
                <w:bCs/>
                <w:lang w:eastAsia="zh-CN" w:bidi="ar-EG"/>
              </w:rPr>
              <w:t>介绍性说明</w:t>
            </w:r>
          </w:p>
        </w:tc>
        <w:tc>
          <w:tcPr>
            <w:tcW w:w="3601" w:type="dxa"/>
            <w:shd w:val="clear" w:color="auto" w:fill="F2F2F2" w:themeFill="background1" w:themeFillShade="F2"/>
          </w:tcPr>
          <w:p w14:paraId="5BF1116D" w14:textId="3AFA8C61"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4A36790F" w14:textId="6FC0B4F1" w:rsidR="007E4512" w:rsidRPr="003B6DF4" w:rsidRDefault="007E4512" w:rsidP="007E4512">
            <w:pPr>
              <w:spacing w:after="0"/>
              <w:jc w:val="center"/>
              <w:rPr>
                <w:rFonts w:cstheme="minorHAnsi"/>
                <w:b/>
                <w:bCs/>
                <w:sz w:val="24"/>
                <w:szCs w:val="24"/>
              </w:rPr>
            </w:pPr>
            <w:r>
              <w:rPr>
                <w:rFonts w:cstheme="minorHAnsi"/>
                <w:b/>
                <w:bCs/>
                <w:sz w:val="24"/>
                <w:szCs w:val="24"/>
              </w:rPr>
              <w:t>3</w:t>
            </w:r>
          </w:p>
        </w:tc>
      </w:tr>
      <w:tr w:rsidR="007E4512" w:rsidRPr="003B6DF4" w14:paraId="4A4F5EB2" w14:textId="77777777" w:rsidTr="00E616B5">
        <w:trPr>
          <w:tblCellSpacing w:w="7" w:type="dxa"/>
          <w:jc w:val="center"/>
        </w:trPr>
        <w:tc>
          <w:tcPr>
            <w:tcW w:w="827" w:type="dxa"/>
            <w:shd w:val="clear" w:color="auto" w:fill="D9D9D9" w:themeFill="background1" w:themeFillShade="D9"/>
            <w:vAlign w:val="center"/>
          </w:tcPr>
          <w:p w14:paraId="7163D30B" w14:textId="4AE01F1F" w:rsidR="007E4512" w:rsidRPr="003B6DF4" w:rsidRDefault="007E4512" w:rsidP="007E451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450F0427" w:rsidR="007E4512" w:rsidRPr="00DB1CC5" w:rsidRDefault="001529BE" w:rsidP="007E4512">
            <w:pPr>
              <w:spacing w:after="0"/>
              <w:jc w:val="center"/>
              <w:rPr>
                <w:rFonts w:ascii="SimSun" w:hAnsi="SimSun" w:cstheme="minorHAnsi"/>
                <w:b/>
                <w:bCs/>
              </w:rPr>
            </w:pPr>
            <w:r>
              <w:rPr>
                <w:rFonts w:ascii="SimSun" w:hAnsi="SimSun" w:cstheme="minorHAnsi" w:hint="eastAsia"/>
                <w:b/>
                <w:bCs/>
                <w:lang w:eastAsia="zh-CN"/>
              </w:rPr>
              <w:t>旅游说明说</w:t>
            </w:r>
          </w:p>
        </w:tc>
        <w:tc>
          <w:tcPr>
            <w:tcW w:w="3601" w:type="dxa"/>
            <w:shd w:val="clear" w:color="auto" w:fill="D9D9D9" w:themeFill="background1" w:themeFillShade="D9"/>
          </w:tcPr>
          <w:p w14:paraId="1DA4373F" w14:textId="3DA6B805" w:rsidR="007E4512" w:rsidRPr="00DB1CC5" w:rsidRDefault="007E4512" w:rsidP="007E4512">
            <w:pPr>
              <w:bidi/>
              <w:spacing w:after="0"/>
              <w:jc w:val="center"/>
              <w:rPr>
                <w:rFonts w:ascii="SimSun" w:hAnsi="SimSun" w:cstheme="minorHAnsi"/>
                <w:b/>
                <w:bCs/>
              </w:rPr>
            </w:pPr>
          </w:p>
        </w:tc>
        <w:tc>
          <w:tcPr>
            <w:tcW w:w="2101" w:type="dxa"/>
            <w:gridSpan w:val="2"/>
            <w:shd w:val="clear" w:color="auto" w:fill="D9D9D9" w:themeFill="background1" w:themeFillShade="D9"/>
            <w:vAlign w:val="center"/>
          </w:tcPr>
          <w:p w14:paraId="3FE8353E" w14:textId="6D013B5C" w:rsidR="007E4512" w:rsidRPr="003B6DF4" w:rsidRDefault="007E4512" w:rsidP="007E4512">
            <w:pPr>
              <w:spacing w:after="0"/>
              <w:jc w:val="center"/>
              <w:rPr>
                <w:rFonts w:cstheme="minorHAnsi"/>
                <w:b/>
                <w:bCs/>
                <w:sz w:val="24"/>
                <w:szCs w:val="24"/>
              </w:rPr>
            </w:pPr>
            <w:r>
              <w:rPr>
                <w:rFonts w:cstheme="minorHAnsi"/>
                <w:b/>
                <w:bCs/>
                <w:sz w:val="24"/>
                <w:szCs w:val="24"/>
              </w:rPr>
              <w:t>3</w:t>
            </w:r>
          </w:p>
        </w:tc>
      </w:tr>
      <w:tr w:rsidR="007E4512" w:rsidRPr="003B6DF4" w14:paraId="01239ACA" w14:textId="77777777" w:rsidTr="00E616B5">
        <w:trPr>
          <w:tblCellSpacing w:w="7" w:type="dxa"/>
          <w:jc w:val="center"/>
        </w:trPr>
        <w:tc>
          <w:tcPr>
            <w:tcW w:w="827" w:type="dxa"/>
            <w:shd w:val="clear" w:color="auto" w:fill="F2F2F2" w:themeFill="background1" w:themeFillShade="F2"/>
            <w:vAlign w:val="center"/>
          </w:tcPr>
          <w:p w14:paraId="61F09DF7" w14:textId="678E699E" w:rsidR="007E4512" w:rsidRPr="003B6DF4"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175" w:type="dxa"/>
            <w:shd w:val="clear" w:color="auto" w:fill="F2F2F2" w:themeFill="background1" w:themeFillShade="F2"/>
            <w:vAlign w:val="center"/>
          </w:tcPr>
          <w:p w14:paraId="6C3E573F" w14:textId="56B06DF9" w:rsidR="007E4512" w:rsidRPr="00DB1CC5" w:rsidRDefault="001529BE" w:rsidP="007E4512">
            <w:pPr>
              <w:spacing w:after="0"/>
              <w:jc w:val="center"/>
              <w:rPr>
                <w:rFonts w:ascii="SimSun" w:hAnsi="SimSun" w:cstheme="minorHAnsi"/>
                <w:b/>
                <w:bCs/>
              </w:rPr>
            </w:pPr>
            <w:r>
              <w:rPr>
                <w:rFonts w:ascii="SimSun" w:hAnsi="SimSun" w:cstheme="minorHAnsi" w:hint="eastAsia"/>
                <w:b/>
                <w:bCs/>
                <w:lang w:eastAsia="zh-CN"/>
              </w:rPr>
              <w:t>消息</w:t>
            </w:r>
          </w:p>
        </w:tc>
        <w:tc>
          <w:tcPr>
            <w:tcW w:w="3601" w:type="dxa"/>
            <w:shd w:val="clear" w:color="auto" w:fill="F2F2F2" w:themeFill="background1" w:themeFillShade="F2"/>
          </w:tcPr>
          <w:p w14:paraId="66E8FB9F" w14:textId="394EAE6B"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1309FC60" w14:textId="35116824"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6CB14C23" w14:textId="77777777" w:rsidTr="00E616B5">
        <w:trPr>
          <w:tblCellSpacing w:w="7" w:type="dxa"/>
          <w:jc w:val="center"/>
        </w:trPr>
        <w:tc>
          <w:tcPr>
            <w:tcW w:w="827" w:type="dxa"/>
            <w:shd w:val="clear" w:color="auto" w:fill="F2F2F2" w:themeFill="background1" w:themeFillShade="F2"/>
            <w:vAlign w:val="center"/>
          </w:tcPr>
          <w:p w14:paraId="6ACDD4BA" w14:textId="0767C16E"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3175" w:type="dxa"/>
            <w:shd w:val="clear" w:color="auto" w:fill="F2F2F2" w:themeFill="background1" w:themeFillShade="F2"/>
            <w:vAlign w:val="center"/>
          </w:tcPr>
          <w:p w14:paraId="5278B0BD" w14:textId="644FC7E0" w:rsidR="007E4512" w:rsidRPr="00DB1CC5" w:rsidRDefault="001529BE" w:rsidP="007E4512">
            <w:pPr>
              <w:spacing w:after="0"/>
              <w:jc w:val="center"/>
              <w:rPr>
                <w:rFonts w:ascii="SimSun" w:hAnsi="SimSun" w:cstheme="minorHAnsi"/>
                <w:b/>
                <w:bCs/>
              </w:rPr>
            </w:pPr>
            <w:r>
              <w:rPr>
                <w:rFonts w:ascii="SimSun" w:hAnsi="SimSun" w:cstheme="minorHAnsi" w:hint="eastAsia"/>
                <w:b/>
                <w:bCs/>
                <w:lang w:eastAsia="zh-CN"/>
              </w:rPr>
              <w:t>程序性说明</w:t>
            </w:r>
          </w:p>
        </w:tc>
        <w:tc>
          <w:tcPr>
            <w:tcW w:w="3601" w:type="dxa"/>
            <w:shd w:val="clear" w:color="auto" w:fill="F2F2F2" w:themeFill="background1" w:themeFillShade="F2"/>
          </w:tcPr>
          <w:p w14:paraId="7566C666" w14:textId="26D61FA0"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02D62760" w14:textId="77D4EE7D"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627F13E6" w14:textId="77777777" w:rsidTr="00E616B5">
        <w:trPr>
          <w:tblCellSpacing w:w="7" w:type="dxa"/>
          <w:jc w:val="center"/>
        </w:trPr>
        <w:tc>
          <w:tcPr>
            <w:tcW w:w="827" w:type="dxa"/>
            <w:shd w:val="clear" w:color="auto" w:fill="F2F2F2" w:themeFill="background1" w:themeFillShade="F2"/>
            <w:vAlign w:val="center"/>
          </w:tcPr>
          <w:p w14:paraId="5DC66AA2" w14:textId="326E98D1"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3175" w:type="dxa"/>
            <w:shd w:val="clear" w:color="auto" w:fill="F2F2F2" w:themeFill="background1" w:themeFillShade="F2"/>
            <w:vAlign w:val="center"/>
          </w:tcPr>
          <w:p w14:paraId="4DD588C0" w14:textId="419ED1D0" w:rsidR="007E4512" w:rsidRPr="00DB1CC5" w:rsidRDefault="001529BE" w:rsidP="007E4512">
            <w:pPr>
              <w:spacing w:after="0"/>
              <w:jc w:val="center"/>
              <w:rPr>
                <w:rFonts w:ascii="SimSun" w:hAnsi="SimSun" w:cstheme="minorHAnsi"/>
                <w:b/>
                <w:bCs/>
              </w:rPr>
            </w:pPr>
            <w:r>
              <w:rPr>
                <w:rFonts w:ascii="SimSun" w:hAnsi="SimSun" w:cstheme="minorHAnsi" w:hint="eastAsia"/>
                <w:b/>
                <w:bCs/>
                <w:lang w:eastAsia="zh-CN"/>
              </w:rPr>
              <w:t>调查</w:t>
            </w:r>
          </w:p>
        </w:tc>
        <w:tc>
          <w:tcPr>
            <w:tcW w:w="3601" w:type="dxa"/>
            <w:shd w:val="clear" w:color="auto" w:fill="F2F2F2" w:themeFill="background1" w:themeFillShade="F2"/>
          </w:tcPr>
          <w:p w14:paraId="1FF5AE4F" w14:textId="205F1081"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2F2CBDEE" w14:textId="3ECE2134"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431A8AA9" w14:textId="77777777" w:rsidTr="00E616B5">
        <w:trPr>
          <w:tblCellSpacing w:w="7" w:type="dxa"/>
          <w:jc w:val="center"/>
        </w:trPr>
        <w:tc>
          <w:tcPr>
            <w:tcW w:w="827" w:type="dxa"/>
            <w:shd w:val="clear" w:color="auto" w:fill="F2F2F2" w:themeFill="background1" w:themeFillShade="F2"/>
            <w:vAlign w:val="center"/>
          </w:tcPr>
          <w:p w14:paraId="76851378" w14:textId="2FD045F0"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3175" w:type="dxa"/>
            <w:shd w:val="clear" w:color="auto" w:fill="F2F2F2" w:themeFill="background1" w:themeFillShade="F2"/>
            <w:vAlign w:val="center"/>
          </w:tcPr>
          <w:p w14:paraId="38C8C99C" w14:textId="4C291611" w:rsidR="007E4512" w:rsidRPr="00DB1CC5" w:rsidRDefault="00BD3B02" w:rsidP="007E4512">
            <w:pPr>
              <w:spacing w:after="0"/>
              <w:jc w:val="center"/>
              <w:rPr>
                <w:rFonts w:ascii="SimSun" w:hAnsi="SimSun" w:cstheme="minorHAnsi"/>
                <w:b/>
                <w:bCs/>
              </w:rPr>
            </w:pPr>
            <w:r>
              <w:rPr>
                <w:rFonts w:ascii="SimSun" w:hAnsi="SimSun" w:cstheme="minorHAnsi" w:hint="eastAsia"/>
                <w:b/>
                <w:bCs/>
                <w:lang w:eastAsia="zh-CN"/>
              </w:rPr>
              <w:t>记叙的人称</w:t>
            </w:r>
          </w:p>
        </w:tc>
        <w:tc>
          <w:tcPr>
            <w:tcW w:w="3601" w:type="dxa"/>
            <w:shd w:val="clear" w:color="auto" w:fill="F2F2F2" w:themeFill="background1" w:themeFillShade="F2"/>
          </w:tcPr>
          <w:p w14:paraId="6A48D801" w14:textId="414C08AC"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0793907C" w14:textId="04DCA209"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0ADC13A1" w14:textId="77777777" w:rsidTr="00E616B5">
        <w:trPr>
          <w:tblCellSpacing w:w="7" w:type="dxa"/>
          <w:jc w:val="center"/>
        </w:trPr>
        <w:tc>
          <w:tcPr>
            <w:tcW w:w="827" w:type="dxa"/>
            <w:shd w:val="clear" w:color="auto" w:fill="F2F2F2" w:themeFill="background1" w:themeFillShade="F2"/>
            <w:vAlign w:val="center"/>
          </w:tcPr>
          <w:p w14:paraId="35ED1AD5" w14:textId="7FB20177"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3175" w:type="dxa"/>
            <w:shd w:val="clear" w:color="auto" w:fill="F2F2F2" w:themeFill="background1" w:themeFillShade="F2"/>
            <w:vAlign w:val="center"/>
          </w:tcPr>
          <w:p w14:paraId="64A369ED" w14:textId="5FB020D5" w:rsidR="007E4512" w:rsidRPr="00DB1CC5" w:rsidRDefault="00BD3B02" w:rsidP="007E4512">
            <w:pPr>
              <w:spacing w:after="0"/>
              <w:jc w:val="center"/>
              <w:rPr>
                <w:rFonts w:ascii="SimSun" w:hAnsi="SimSun" w:cstheme="minorHAnsi"/>
                <w:b/>
                <w:bCs/>
              </w:rPr>
            </w:pPr>
            <w:r>
              <w:rPr>
                <w:rFonts w:ascii="SimSun" w:hAnsi="SimSun" w:cstheme="minorHAnsi" w:hint="eastAsia"/>
                <w:b/>
                <w:bCs/>
                <w:lang w:eastAsia="zh-CN"/>
              </w:rPr>
              <w:t>记叙的方式</w:t>
            </w:r>
          </w:p>
        </w:tc>
        <w:tc>
          <w:tcPr>
            <w:tcW w:w="3601" w:type="dxa"/>
            <w:shd w:val="clear" w:color="auto" w:fill="F2F2F2" w:themeFill="background1" w:themeFillShade="F2"/>
          </w:tcPr>
          <w:p w14:paraId="642B375E" w14:textId="13841DEE"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68F7F0C1" w14:textId="1F40D417"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492123F8" w14:textId="77777777" w:rsidTr="00E616B5">
        <w:trPr>
          <w:tblCellSpacing w:w="7" w:type="dxa"/>
          <w:jc w:val="center"/>
        </w:trPr>
        <w:tc>
          <w:tcPr>
            <w:tcW w:w="827" w:type="dxa"/>
            <w:shd w:val="clear" w:color="auto" w:fill="F2F2F2" w:themeFill="background1" w:themeFillShade="F2"/>
            <w:vAlign w:val="center"/>
          </w:tcPr>
          <w:p w14:paraId="572A6D06" w14:textId="76E72D34"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3175" w:type="dxa"/>
            <w:shd w:val="clear" w:color="auto" w:fill="F2F2F2" w:themeFill="background1" w:themeFillShade="F2"/>
            <w:vAlign w:val="center"/>
          </w:tcPr>
          <w:p w14:paraId="093B5F3C" w14:textId="60C6E4BC" w:rsidR="007E4512" w:rsidRPr="00DB1CC5" w:rsidRDefault="00BD3B02" w:rsidP="007E4512">
            <w:pPr>
              <w:spacing w:after="0"/>
              <w:jc w:val="center"/>
              <w:rPr>
                <w:rFonts w:ascii="SimSun" w:hAnsi="SimSun" w:cstheme="minorHAnsi"/>
                <w:b/>
                <w:bCs/>
              </w:rPr>
            </w:pPr>
            <w:r>
              <w:rPr>
                <w:rFonts w:ascii="SimSun" w:hAnsi="SimSun" w:cstheme="minorHAnsi" w:hint="eastAsia"/>
                <w:b/>
                <w:bCs/>
                <w:lang w:eastAsia="zh-CN"/>
              </w:rPr>
              <w:t>记叙的线索</w:t>
            </w:r>
          </w:p>
        </w:tc>
        <w:tc>
          <w:tcPr>
            <w:tcW w:w="3601" w:type="dxa"/>
            <w:shd w:val="clear" w:color="auto" w:fill="F2F2F2" w:themeFill="background1" w:themeFillShade="F2"/>
          </w:tcPr>
          <w:p w14:paraId="11A556D9" w14:textId="294F8FE1"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0F018A3E" w14:textId="630B2EC0"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1CC69A55" w14:textId="77777777" w:rsidTr="00E616B5">
        <w:trPr>
          <w:tblCellSpacing w:w="7" w:type="dxa"/>
          <w:jc w:val="center"/>
        </w:trPr>
        <w:tc>
          <w:tcPr>
            <w:tcW w:w="827" w:type="dxa"/>
            <w:shd w:val="clear" w:color="auto" w:fill="F2F2F2" w:themeFill="background1" w:themeFillShade="F2"/>
            <w:vAlign w:val="center"/>
          </w:tcPr>
          <w:p w14:paraId="078C0542" w14:textId="1E59AE0F"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3175" w:type="dxa"/>
            <w:shd w:val="clear" w:color="auto" w:fill="F2F2F2" w:themeFill="background1" w:themeFillShade="F2"/>
            <w:vAlign w:val="center"/>
          </w:tcPr>
          <w:p w14:paraId="3AB0D49C" w14:textId="55441C4A" w:rsidR="007E4512" w:rsidRPr="00DB1CC5" w:rsidRDefault="00BD3B02" w:rsidP="007E4512">
            <w:pPr>
              <w:spacing w:after="0"/>
              <w:jc w:val="center"/>
              <w:rPr>
                <w:rFonts w:ascii="SimSun" w:hAnsi="SimSun" w:cstheme="minorHAnsi"/>
                <w:b/>
                <w:bCs/>
              </w:rPr>
            </w:pPr>
            <w:r>
              <w:rPr>
                <w:rFonts w:ascii="SimSun" w:hAnsi="SimSun" w:cstheme="minorHAnsi" w:hint="eastAsia"/>
                <w:b/>
                <w:bCs/>
                <w:lang w:eastAsia="zh-CN"/>
              </w:rPr>
              <w:t>语言描写</w:t>
            </w:r>
          </w:p>
        </w:tc>
        <w:tc>
          <w:tcPr>
            <w:tcW w:w="3601" w:type="dxa"/>
            <w:shd w:val="clear" w:color="auto" w:fill="F2F2F2" w:themeFill="background1" w:themeFillShade="F2"/>
          </w:tcPr>
          <w:p w14:paraId="21B26F0C" w14:textId="3CF2293D"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555AF06E" w14:textId="6ACCD72E"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0BCA7F28" w14:textId="77777777" w:rsidTr="00E616B5">
        <w:trPr>
          <w:tblCellSpacing w:w="7" w:type="dxa"/>
          <w:jc w:val="center"/>
        </w:trPr>
        <w:tc>
          <w:tcPr>
            <w:tcW w:w="827" w:type="dxa"/>
            <w:shd w:val="clear" w:color="auto" w:fill="F2F2F2" w:themeFill="background1" w:themeFillShade="F2"/>
            <w:vAlign w:val="center"/>
          </w:tcPr>
          <w:p w14:paraId="6E83892A" w14:textId="05B0DF08"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3175" w:type="dxa"/>
            <w:shd w:val="clear" w:color="auto" w:fill="F2F2F2" w:themeFill="background1" w:themeFillShade="F2"/>
            <w:vAlign w:val="center"/>
          </w:tcPr>
          <w:p w14:paraId="2E43E118" w14:textId="7BDD6EEA" w:rsidR="007E4512" w:rsidRPr="00DB1CC5" w:rsidRDefault="00BD3B02" w:rsidP="007E4512">
            <w:pPr>
              <w:spacing w:after="0"/>
              <w:jc w:val="center"/>
              <w:rPr>
                <w:rFonts w:ascii="SimSun" w:hAnsi="SimSun" w:cstheme="minorHAnsi"/>
                <w:b/>
                <w:bCs/>
              </w:rPr>
            </w:pPr>
            <w:r>
              <w:rPr>
                <w:rFonts w:ascii="SimSun" w:hAnsi="SimSun" w:cstheme="minorHAnsi" w:hint="eastAsia"/>
                <w:b/>
                <w:bCs/>
                <w:lang w:eastAsia="zh-CN"/>
              </w:rPr>
              <w:t>心理描写</w:t>
            </w:r>
          </w:p>
        </w:tc>
        <w:tc>
          <w:tcPr>
            <w:tcW w:w="3601" w:type="dxa"/>
            <w:shd w:val="clear" w:color="auto" w:fill="F2F2F2" w:themeFill="background1" w:themeFillShade="F2"/>
          </w:tcPr>
          <w:p w14:paraId="4731FC28" w14:textId="6D4DDDE1"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63A35396" w14:textId="7678E71D"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093AF976" w14:textId="77777777" w:rsidTr="00E616B5">
        <w:trPr>
          <w:tblCellSpacing w:w="7" w:type="dxa"/>
          <w:jc w:val="center"/>
        </w:trPr>
        <w:tc>
          <w:tcPr>
            <w:tcW w:w="827" w:type="dxa"/>
            <w:shd w:val="clear" w:color="auto" w:fill="F2F2F2" w:themeFill="background1" w:themeFillShade="F2"/>
            <w:vAlign w:val="center"/>
          </w:tcPr>
          <w:p w14:paraId="176D19EA" w14:textId="6BFF2F95"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3175" w:type="dxa"/>
            <w:shd w:val="clear" w:color="auto" w:fill="F2F2F2" w:themeFill="background1" w:themeFillShade="F2"/>
            <w:vAlign w:val="center"/>
          </w:tcPr>
          <w:p w14:paraId="04F3935E" w14:textId="7A138ED3" w:rsidR="007E4512" w:rsidRPr="00DB1CC5" w:rsidRDefault="00BD3B02" w:rsidP="007E4512">
            <w:pPr>
              <w:spacing w:after="0"/>
              <w:jc w:val="center"/>
              <w:rPr>
                <w:rFonts w:ascii="SimSun" w:hAnsi="SimSun" w:cstheme="minorHAnsi"/>
                <w:b/>
                <w:bCs/>
              </w:rPr>
            </w:pPr>
            <w:r>
              <w:rPr>
                <w:rFonts w:ascii="SimSun" w:hAnsi="SimSun" w:cstheme="minorHAnsi" w:hint="eastAsia"/>
                <w:b/>
                <w:bCs/>
                <w:lang w:eastAsia="zh-CN"/>
              </w:rPr>
              <w:t>场面描写</w:t>
            </w:r>
          </w:p>
        </w:tc>
        <w:tc>
          <w:tcPr>
            <w:tcW w:w="3601" w:type="dxa"/>
            <w:shd w:val="clear" w:color="auto" w:fill="F2F2F2" w:themeFill="background1" w:themeFillShade="F2"/>
          </w:tcPr>
          <w:p w14:paraId="4F87E2ED" w14:textId="195A496D"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2B196B6D" w14:textId="7453790E"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66D4434D" w14:textId="77777777" w:rsidTr="00E616B5">
        <w:trPr>
          <w:tblCellSpacing w:w="7" w:type="dxa"/>
          <w:jc w:val="center"/>
        </w:trPr>
        <w:tc>
          <w:tcPr>
            <w:tcW w:w="827" w:type="dxa"/>
            <w:shd w:val="clear" w:color="auto" w:fill="F2F2F2" w:themeFill="background1" w:themeFillShade="F2"/>
            <w:vAlign w:val="center"/>
          </w:tcPr>
          <w:p w14:paraId="20A8BDF5" w14:textId="75E38BBA"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3175" w:type="dxa"/>
            <w:shd w:val="clear" w:color="auto" w:fill="F2F2F2" w:themeFill="background1" w:themeFillShade="F2"/>
            <w:vAlign w:val="center"/>
          </w:tcPr>
          <w:p w14:paraId="4E98F490" w14:textId="2FBDE174" w:rsidR="007E4512" w:rsidRPr="00DB1CC5" w:rsidRDefault="00BD3B02" w:rsidP="007E4512">
            <w:pPr>
              <w:spacing w:after="0"/>
              <w:jc w:val="center"/>
              <w:rPr>
                <w:rFonts w:ascii="SimSun" w:hAnsi="SimSun" w:cstheme="minorHAnsi"/>
                <w:b/>
                <w:bCs/>
              </w:rPr>
            </w:pPr>
            <w:r>
              <w:rPr>
                <w:rFonts w:ascii="SimSun" w:hAnsi="SimSun" w:cstheme="minorHAnsi" w:hint="eastAsia"/>
                <w:b/>
                <w:bCs/>
                <w:lang w:eastAsia="zh-CN"/>
              </w:rPr>
              <w:t>人物描写</w:t>
            </w:r>
          </w:p>
        </w:tc>
        <w:tc>
          <w:tcPr>
            <w:tcW w:w="3601" w:type="dxa"/>
            <w:shd w:val="clear" w:color="auto" w:fill="F2F2F2" w:themeFill="background1" w:themeFillShade="F2"/>
          </w:tcPr>
          <w:p w14:paraId="048C2983" w14:textId="49F9A93D"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10214156" w14:textId="01BB375A"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1CAB8AE0" w14:textId="77777777" w:rsidTr="00E616B5">
        <w:trPr>
          <w:tblCellSpacing w:w="7" w:type="dxa"/>
          <w:jc w:val="center"/>
        </w:trPr>
        <w:tc>
          <w:tcPr>
            <w:tcW w:w="827" w:type="dxa"/>
            <w:shd w:val="clear" w:color="auto" w:fill="F2F2F2" w:themeFill="background1" w:themeFillShade="F2"/>
            <w:vAlign w:val="center"/>
          </w:tcPr>
          <w:p w14:paraId="6A136C89" w14:textId="63592660"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3175" w:type="dxa"/>
            <w:shd w:val="clear" w:color="auto" w:fill="F2F2F2" w:themeFill="background1" w:themeFillShade="F2"/>
            <w:vAlign w:val="center"/>
          </w:tcPr>
          <w:p w14:paraId="71849096" w14:textId="4DDE222B" w:rsidR="007E4512" w:rsidRPr="00DB1CC5" w:rsidRDefault="00BD3B02" w:rsidP="007E4512">
            <w:pPr>
              <w:spacing w:after="0"/>
              <w:jc w:val="center"/>
              <w:rPr>
                <w:rFonts w:ascii="SimSun" w:hAnsi="SimSun" w:cstheme="minorHAnsi"/>
                <w:b/>
                <w:bCs/>
              </w:rPr>
            </w:pPr>
            <w:r>
              <w:rPr>
                <w:rFonts w:ascii="SimSun" w:hAnsi="SimSun" w:cstheme="minorHAnsi" w:hint="eastAsia"/>
                <w:b/>
                <w:bCs/>
                <w:lang w:eastAsia="zh-CN"/>
              </w:rPr>
              <w:t>旅游</w:t>
            </w:r>
          </w:p>
        </w:tc>
        <w:tc>
          <w:tcPr>
            <w:tcW w:w="3601" w:type="dxa"/>
            <w:shd w:val="clear" w:color="auto" w:fill="F2F2F2" w:themeFill="background1" w:themeFillShade="F2"/>
          </w:tcPr>
          <w:p w14:paraId="0637BCC8" w14:textId="04E3F52E"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2352058C" w14:textId="70D1E55E"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BB1309"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BB1309" w:rsidRPr="003B6DF4" w:rsidRDefault="00BB1309" w:rsidP="00BB1309">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2F6AD978" w:rsidR="00BB1309" w:rsidRPr="003B6DF4" w:rsidRDefault="00BB1309" w:rsidP="00BB130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4F1E8D88" w14:textId="77777777" w:rsidR="00D8287E" w:rsidRDefault="00D573AB" w:rsidP="00237363">
            <w:pPr>
              <w:spacing w:line="276" w:lineRule="auto"/>
              <w:rPr>
                <w:rFonts w:ascii="Microsoft YaHei" w:eastAsia="Microsoft YaHei" w:hAnsi="Microsoft YaHei" w:cs="Microsoft YaHei"/>
                <w:b/>
                <w:bCs/>
                <w:sz w:val="24"/>
                <w:szCs w:val="24"/>
                <w:lang w:eastAsia="zh-CN" w:bidi="ar-EG"/>
              </w:rPr>
            </w:pPr>
            <w:r>
              <w:rPr>
                <w:rFonts w:ascii="Microsoft YaHei" w:eastAsia="Microsoft YaHei" w:hAnsi="Microsoft YaHei" w:cs="Microsoft YaHei" w:hint="eastAsia"/>
                <w:b/>
                <w:bCs/>
                <w:sz w:val="24"/>
                <w:szCs w:val="24"/>
                <w:lang w:eastAsia="zh-CN" w:bidi="ar-EG"/>
              </w:rPr>
              <w:t>汉语写作教程</w:t>
            </w:r>
            <w:r w:rsidR="00F14C14">
              <w:rPr>
                <w:rFonts w:ascii="Microsoft YaHei" w:eastAsia="Microsoft YaHei" w:hAnsi="Microsoft YaHei" w:cs="Microsoft YaHei" w:hint="eastAsia"/>
                <w:b/>
                <w:bCs/>
                <w:sz w:val="24"/>
                <w:szCs w:val="24"/>
                <w:lang w:eastAsia="zh-CN" w:bidi="ar-EG"/>
              </w:rPr>
              <w:t>中</w:t>
            </w:r>
            <w:r>
              <w:rPr>
                <w:rFonts w:ascii="Microsoft YaHei" w:eastAsia="Microsoft YaHei" w:hAnsi="Microsoft YaHei" w:cs="Microsoft YaHei" w:hint="eastAsia"/>
                <w:b/>
                <w:bCs/>
                <w:sz w:val="24"/>
                <w:szCs w:val="24"/>
                <w:lang w:eastAsia="zh-CN" w:bidi="ar-EG"/>
              </w:rPr>
              <w:t>级A种本 上册</w:t>
            </w:r>
          </w:p>
          <w:p w14:paraId="38D2BACD" w14:textId="2ECB643F" w:rsidR="00BD3B02" w:rsidRPr="00BD3B02" w:rsidRDefault="00BD3B02" w:rsidP="00BD3B02">
            <w:pPr>
              <w:spacing w:line="276" w:lineRule="auto"/>
              <w:rPr>
                <w:rFonts w:ascii="Microsoft YaHei" w:eastAsia="Microsoft YaHei" w:hAnsi="Microsoft YaHei" w:cs="Microsoft YaHei" w:hint="eastAsia"/>
                <w:b/>
                <w:bCs/>
                <w:sz w:val="24"/>
                <w:szCs w:val="24"/>
                <w:rtl/>
                <w:lang w:eastAsia="zh-CN" w:bidi="ar-EG"/>
              </w:rPr>
            </w:pPr>
            <w:r>
              <w:rPr>
                <w:rFonts w:ascii="Microsoft YaHei" w:eastAsia="Microsoft YaHei" w:hAnsi="Microsoft YaHei" w:cs="Microsoft YaHei" w:hint="eastAsia"/>
                <w:b/>
                <w:bCs/>
                <w:sz w:val="24"/>
                <w:szCs w:val="24"/>
                <w:lang w:eastAsia="zh-CN" w:bidi="ar-EG"/>
              </w:rPr>
              <w:t xml:space="preserve">汉语写作教程中级A种本 </w:t>
            </w:r>
            <w:r>
              <w:rPr>
                <w:rFonts w:ascii="Microsoft YaHei" w:eastAsia="Microsoft YaHei" w:hAnsi="Microsoft YaHei" w:cs="Microsoft YaHei" w:hint="eastAsia"/>
                <w:b/>
                <w:bCs/>
                <w:sz w:val="24"/>
                <w:szCs w:val="24"/>
                <w:lang w:eastAsia="zh-CN" w:bidi="ar-EG"/>
              </w:rPr>
              <w:t>下</w:t>
            </w:r>
            <w:r>
              <w:rPr>
                <w:rFonts w:ascii="Microsoft YaHei" w:eastAsia="Microsoft YaHei" w:hAnsi="Microsoft YaHei" w:cs="Microsoft YaHei" w:hint="eastAsia"/>
                <w:b/>
                <w:bCs/>
                <w:sz w:val="24"/>
                <w:szCs w:val="24"/>
                <w:lang w:eastAsia="zh-CN" w:bidi="ar-EG"/>
              </w:rPr>
              <w:t>册</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lastRenderedPageBreak/>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lastRenderedPageBreak/>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FE505" w14:textId="77777777" w:rsidR="00F8447A" w:rsidRDefault="00F8447A" w:rsidP="00EE490F">
      <w:pPr>
        <w:spacing w:after="0" w:line="240" w:lineRule="auto"/>
      </w:pPr>
      <w:r>
        <w:separator/>
      </w:r>
    </w:p>
  </w:endnote>
  <w:endnote w:type="continuationSeparator" w:id="0">
    <w:p w14:paraId="74493E80" w14:textId="77777777" w:rsidR="00F8447A" w:rsidRDefault="00F8447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406BA" w14:textId="77777777" w:rsidR="00F8447A" w:rsidRDefault="00F8447A" w:rsidP="00EE490F">
      <w:pPr>
        <w:spacing w:after="0" w:line="240" w:lineRule="auto"/>
      </w:pPr>
      <w:r>
        <w:separator/>
      </w:r>
    </w:p>
  </w:footnote>
  <w:footnote w:type="continuationSeparator" w:id="0">
    <w:p w14:paraId="45B3D0ED" w14:textId="77777777" w:rsidR="00F8447A" w:rsidRDefault="00F8447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6719"/>
    <w:rsid w:val="000D7917"/>
    <w:rsid w:val="000E2809"/>
    <w:rsid w:val="000E36E5"/>
    <w:rsid w:val="000F105E"/>
    <w:rsid w:val="00106B6A"/>
    <w:rsid w:val="00110346"/>
    <w:rsid w:val="00123EA4"/>
    <w:rsid w:val="00123F5B"/>
    <w:rsid w:val="00126020"/>
    <w:rsid w:val="00131734"/>
    <w:rsid w:val="0013624E"/>
    <w:rsid w:val="00137FF3"/>
    <w:rsid w:val="00143E31"/>
    <w:rsid w:val="001446ED"/>
    <w:rsid w:val="00144B05"/>
    <w:rsid w:val="001529BE"/>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FCD"/>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3AD"/>
    <w:rsid w:val="002F0BC0"/>
    <w:rsid w:val="003111E5"/>
    <w:rsid w:val="003150DB"/>
    <w:rsid w:val="00325C39"/>
    <w:rsid w:val="003401C7"/>
    <w:rsid w:val="00352E47"/>
    <w:rsid w:val="00360977"/>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60E8"/>
    <w:rsid w:val="00457050"/>
    <w:rsid w:val="00461566"/>
    <w:rsid w:val="00462074"/>
    <w:rsid w:val="00464F77"/>
    <w:rsid w:val="004753C7"/>
    <w:rsid w:val="00480FFF"/>
    <w:rsid w:val="0048358F"/>
    <w:rsid w:val="00495B8D"/>
    <w:rsid w:val="004A4B89"/>
    <w:rsid w:val="004B0AA7"/>
    <w:rsid w:val="004B7C4A"/>
    <w:rsid w:val="004B7DEB"/>
    <w:rsid w:val="004C0226"/>
    <w:rsid w:val="004C1C63"/>
    <w:rsid w:val="004C2A4E"/>
    <w:rsid w:val="004C5EBA"/>
    <w:rsid w:val="004C7F4F"/>
    <w:rsid w:val="004D05F8"/>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C091D"/>
    <w:rsid w:val="005D7212"/>
    <w:rsid w:val="005E749B"/>
    <w:rsid w:val="005F2EDF"/>
    <w:rsid w:val="00600C13"/>
    <w:rsid w:val="00600C18"/>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C0551"/>
    <w:rsid w:val="007E1F1C"/>
    <w:rsid w:val="007E4512"/>
    <w:rsid w:val="008070DC"/>
    <w:rsid w:val="00824F5F"/>
    <w:rsid w:val="008306EB"/>
    <w:rsid w:val="008311C0"/>
    <w:rsid w:val="00844E6A"/>
    <w:rsid w:val="008507BE"/>
    <w:rsid w:val="00853439"/>
    <w:rsid w:val="0086615B"/>
    <w:rsid w:val="00873A56"/>
    <w:rsid w:val="00877341"/>
    <w:rsid w:val="00883987"/>
    <w:rsid w:val="008A1157"/>
    <w:rsid w:val="008B0704"/>
    <w:rsid w:val="008B2211"/>
    <w:rsid w:val="008B30E3"/>
    <w:rsid w:val="008B3678"/>
    <w:rsid w:val="008C536B"/>
    <w:rsid w:val="008C6A6D"/>
    <w:rsid w:val="008D0CEB"/>
    <w:rsid w:val="008D3FF4"/>
    <w:rsid w:val="008E29DC"/>
    <w:rsid w:val="008E3903"/>
    <w:rsid w:val="00901619"/>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75ADD"/>
    <w:rsid w:val="00B80620"/>
    <w:rsid w:val="00B80926"/>
    <w:rsid w:val="00B92D4A"/>
    <w:rsid w:val="00B93E29"/>
    <w:rsid w:val="00B97745"/>
    <w:rsid w:val="00B97B1E"/>
    <w:rsid w:val="00BB1309"/>
    <w:rsid w:val="00BB15BF"/>
    <w:rsid w:val="00BB5081"/>
    <w:rsid w:val="00BD057A"/>
    <w:rsid w:val="00BD20DB"/>
    <w:rsid w:val="00BD3B02"/>
    <w:rsid w:val="00BE3299"/>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3847"/>
    <w:rsid w:val="00D3555B"/>
    <w:rsid w:val="00D4307F"/>
    <w:rsid w:val="00D556A0"/>
    <w:rsid w:val="00D573AB"/>
    <w:rsid w:val="00D5768D"/>
    <w:rsid w:val="00D7016C"/>
    <w:rsid w:val="00D71F88"/>
    <w:rsid w:val="00D7486B"/>
    <w:rsid w:val="00D76E52"/>
    <w:rsid w:val="00D80C91"/>
    <w:rsid w:val="00D8287E"/>
    <w:rsid w:val="00D83461"/>
    <w:rsid w:val="00D92DFD"/>
    <w:rsid w:val="00DA252F"/>
    <w:rsid w:val="00DA72CD"/>
    <w:rsid w:val="00DB0DBA"/>
    <w:rsid w:val="00DB0E18"/>
    <w:rsid w:val="00DB0FAE"/>
    <w:rsid w:val="00DB1CC5"/>
    <w:rsid w:val="00DD2A1C"/>
    <w:rsid w:val="00E0297E"/>
    <w:rsid w:val="00E02D40"/>
    <w:rsid w:val="00E064B0"/>
    <w:rsid w:val="00E21314"/>
    <w:rsid w:val="00E25DBE"/>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FFE"/>
    <w:rsid w:val="00F50654"/>
    <w:rsid w:val="00F52809"/>
    <w:rsid w:val="00F54C3D"/>
    <w:rsid w:val="00F56B0B"/>
    <w:rsid w:val="00F64EDD"/>
    <w:rsid w:val="00F67520"/>
    <w:rsid w:val="00F67F78"/>
    <w:rsid w:val="00F7626A"/>
    <w:rsid w:val="00F773F7"/>
    <w:rsid w:val="00F8447A"/>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4560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1071</Words>
  <Characters>6318</Characters>
  <Application>Microsoft Office Word</Application>
  <DocSecurity>0</DocSecurity>
  <Lines>516</Lines>
  <Paragraphs>264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3</cp:revision>
  <cp:lastPrinted>2024-06-30T11:36:00Z</cp:lastPrinted>
  <dcterms:created xsi:type="dcterms:W3CDTF">2025-07-08T10:30:00Z</dcterms:created>
  <dcterms:modified xsi:type="dcterms:W3CDTF">2025-07-08T10:37:00Z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