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4D6B0" w14:textId="77777777" w:rsidR="008B52E5" w:rsidRPr="000919C6" w:rsidRDefault="008B52E5">
      <w:pPr>
        <w:jc w:val="right"/>
      </w:pPr>
    </w:p>
    <w:p w14:paraId="646CFDC5" w14:textId="77777777" w:rsidR="008B52E5" w:rsidRPr="000919C6" w:rsidRDefault="008B52E5">
      <w:pPr>
        <w:jc w:val="right"/>
      </w:pPr>
    </w:p>
    <w:p w14:paraId="4450549E" w14:textId="77777777" w:rsidR="008B52E5" w:rsidRPr="000919C6" w:rsidRDefault="008B52E5">
      <w:pPr>
        <w:jc w:val="right"/>
      </w:pPr>
    </w:p>
    <w:p w14:paraId="58CB1A5F" w14:textId="77777777" w:rsidR="008B52E5" w:rsidRPr="000919C6" w:rsidRDefault="008B52E5">
      <w:pPr>
        <w:jc w:val="right"/>
      </w:pPr>
    </w:p>
    <w:p w14:paraId="02BF9AB6" w14:textId="77777777" w:rsidR="008B52E5" w:rsidRPr="000919C6" w:rsidRDefault="008B52E5">
      <w:pPr>
        <w:jc w:val="right"/>
      </w:pPr>
    </w:p>
    <w:p w14:paraId="0B9EF6B0" w14:textId="77777777" w:rsidR="008B52E5" w:rsidRPr="000919C6" w:rsidRDefault="008B52E5">
      <w:pPr>
        <w:jc w:val="right"/>
      </w:pPr>
    </w:p>
    <w:p w14:paraId="6C6A64C0" w14:textId="77777777" w:rsidR="008B52E5" w:rsidRPr="000919C6" w:rsidRDefault="008B52E5">
      <w:pPr>
        <w:jc w:val="right"/>
      </w:pPr>
    </w:p>
    <w:p w14:paraId="48A80E07" w14:textId="77777777" w:rsidR="008B52E5" w:rsidRPr="000919C6" w:rsidRDefault="008B52E5">
      <w:pPr>
        <w:pBdr>
          <w:top w:val="nil"/>
          <w:left w:val="nil"/>
          <w:bottom w:val="nil"/>
          <w:right w:val="nil"/>
          <w:between w:val="nil"/>
        </w:pBdr>
        <w:bidi/>
        <w:spacing w:after="0" w:line="360" w:lineRule="auto"/>
        <w:rPr>
          <w:color w:val="4C3D8E"/>
          <w:sz w:val="40"/>
          <w:szCs w:val="40"/>
        </w:rPr>
      </w:pPr>
    </w:p>
    <w:p w14:paraId="722F0FDC" w14:textId="77777777" w:rsidR="008B52E5" w:rsidRPr="000919C6" w:rsidRDefault="008B52E5">
      <w:pPr>
        <w:pBdr>
          <w:top w:val="nil"/>
          <w:left w:val="nil"/>
          <w:bottom w:val="nil"/>
          <w:right w:val="nil"/>
          <w:between w:val="nil"/>
        </w:pBdr>
        <w:bidi/>
        <w:spacing w:after="0" w:line="360" w:lineRule="auto"/>
        <w:rPr>
          <w:color w:val="4C3D8E"/>
          <w:sz w:val="40"/>
          <w:szCs w:val="40"/>
        </w:rPr>
      </w:pPr>
    </w:p>
    <w:tbl>
      <w:tblPr>
        <w:tblStyle w:val="a1"/>
        <w:tblpPr w:leftFromText="180" w:rightFromText="180" w:vertAnchor="text" w:tblpX="772" w:tblpY="270"/>
        <w:tblW w:w="8092" w:type="dxa"/>
        <w:tblBorders>
          <w:top w:val="single" w:sz="4" w:space="0" w:color="4C3D8E"/>
          <w:left w:val="single" w:sz="4" w:space="0" w:color="4C3D8E"/>
          <w:bottom w:val="single" w:sz="4" w:space="0" w:color="4C3D8E"/>
          <w:right w:val="single" w:sz="4" w:space="0" w:color="4C3D8E"/>
          <w:insideH w:val="single" w:sz="4" w:space="0" w:color="4C3D8E"/>
          <w:insideV w:val="single" w:sz="4" w:space="0" w:color="4C3D8E"/>
        </w:tblBorders>
        <w:tblLayout w:type="fixed"/>
        <w:tblLook w:val="0400" w:firstRow="0" w:lastRow="0" w:firstColumn="0" w:lastColumn="0" w:noHBand="0" w:noVBand="1"/>
      </w:tblPr>
      <w:tblGrid>
        <w:gridCol w:w="8092"/>
      </w:tblGrid>
      <w:tr w:rsidR="008B52E5" w:rsidRPr="000919C6" w14:paraId="63AE9B64" w14:textId="77777777" w:rsidTr="45951D5A">
        <w:trPr>
          <w:trHeight w:val="576"/>
        </w:trPr>
        <w:tc>
          <w:tcPr>
            <w:tcW w:w="8092" w:type="dxa"/>
            <w:shd w:val="clear" w:color="auto" w:fill="F2F2F2" w:themeFill="background1" w:themeFillShade="F2"/>
            <w:vAlign w:val="center"/>
          </w:tcPr>
          <w:p w14:paraId="12806BA7" w14:textId="77777777" w:rsidR="008B52E5" w:rsidRPr="000919C6" w:rsidRDefault="00000575">
            <w:pPr>
              <w:spacing w:line="276" w:lineRule="auto"/>
              <w:jc w:val="both"/>
              <w:rPr>
                <w:color w:val="F59F52"/>
                <w:sz w:val="28"/>
                <w:szCs w:val="28"/>
              </w:rPr>
            </w:pPr>
            <w:r w:rsidRPr="000919C6">
              <w:rPr>
                <w:b/>
                <w:color w:val="5279BB"/>
                <w:sz w:val="28"/>
                <w:szCs w:val="28"/>
              </w:rPr>
              <w:t>Course Title:</w:t>
            </w:r>
            <w:r w:rsidRPr="000919C6">
              <w:rPr>
                <w:color w:val="5279BB"/>
                <w:sz w:val="28"/>
                <w:szCs w:val="28"/>
              </w:rPr>
              <w:t xml:space="preserve">   </w:t>
            </w:r>
            <w:r w:rsidRPr="000919C6">
              <w:t xml:space="preserve"> </w:t>
            </w:r>
            <w:r w:rsidRPr="000919C6">
              <w:rPr>
                <w:rFonts w:eastAsia="Rockwell"/>
                <w:b/>
                <w:sz w:val="28"/>
                <w:szCs w:val="28"/>
              </w:rPr>
              <w:t xml:space="preserve"> </w:t>
            </w:r>
            <w:r w:rsidRPr="000919C6">
              <w:rPr>
                <w:b/>
                <w:color w:val="52B5C2"/>
                <w:sz w:val="28"/>
                <w:szCs w:val="28"/>
              </w:rPr>
              <w:t xml:space="preserve">Applied Statistics in Language Research </w:t>
            </w:r>
          </w:p>
        </w:tc>
      </w:tr>
      <w:tr w:rsidR="008B52E5" w:rsidRPr="000919C6" w14:paraId="68D684A4" w14:textId="77777777" w:rsidTr="45951D5A">
        <w:trPr>
          <w:trHeight w:val="576"/>
        </w:trPr>
        <w:tc>
          <w:tcPr>
            <w:tcW w:w="8092" w:type="dxa"/>
            <w:shd w:val="clear" w:color="auto" w:fill="D9D9D9" w:themeFill="background1" w:themeFillShade="D9"/>
            <w:vAlign w:val="center"/>
          </w:tcPr>
          <w:p w14:paraId="3C8C2E3C" w14:textId="594FDE25" w:rsidR="008B52E5" w:rsidRPr="000919C6" w:rsidRDefault="00000575">
            <w:pPr>
              <w:spacing w:line="276" w:lineRule="auto"/>
              <w:jc w:val="both"/>
              <w:rPr>
                <w:color w:val="F59F52"/>
                <w:sz w:val="28"/>
                <w:szCs w:val="28"/>
              </w:rPr>
            </w:pPr>
            <w:r w:rsidRPr="45951D5A">
              <w:rPr>
                <w:b/>
                <w:bCs/>
                <w:color w:val="5279BB"/>
                <w:sz w:val="28"/>
                <w:szCs w:val="28"/>
              </w:rPr>
              <w:t>Course Code</w:t>
            </w:r>
            <w:r w:rsidRPr="45951D5A">
              <w:rPr>
                <w:b/>
                <w:bCs/>
                <w:color w:val="52B5C2"/>
                <w:sz w:val="28"/>
                <w:szCs w:val="28"/>
              </w:rPr>
              <w:t>:    750</w:t>
            </w:r>
            <w:r w:rsidR="00E644D9">
              <w:rPr>
                <w:b/>
                <w:bCs/>
                <w:color w:val="52B5C2"/>
                <w:sz w:val="28"/>
                <w:szCs w:val="28"/>
              </w:rPr>
              <w:t>5</w:t>
            </w:r>
            <w:r w:rsidRPr="45951D5A">
              <w:rPr>
                <w:b/>
                <w:bCs/>
                <w:color w:val="52B5C2"/>
                <w:sz w:val="28"/>
                <w:szCs w:val="28"/>
              </w:rPr>
              <w:t xml:space="preserve"> ENG-3</w:t>
            </w:r>
          </w:p>
        </w:tc>
      </w:tr>
      <w:tr w:rsidR="008B52E5" w:rsidRPr="000919C6" w14:paraId="377675FA" w14:textId="77777777" w:rsidTr="45951D5A">
        <w:trPr>
          <w:trHeight w:val="576"/>
        </w:trPr>
        <w:tc>
          <w:tcPr>
            <w:tcW w:w="8092" w:type="dxa"/>
            <w:shd w:val="clear" w:color="auto" w:fill="F2F2F2" w:themeFill="background1" w:themeFillShade="F2"/>
            <w:vAlign w:val="center"/>
          </w:tcPr>
          <w:p w14:paraId="08AB8769" w14:textId="1E607687" w:rsidR="008B52E5" w:rsidRPr="000919C6" w:rsidRDefault="00000575">
            <w:pPr>
              <w:spacing w:line="276" w:lineRule="auto"/>
              <w:jc w:val="both"/>
              <w:rPr>
                <w:color w:val="F59F52"/>
                <w:sz w:val="28"/>
                <w:szCs w:val="28"/>
              </w:rPr>
            </w:pPr>
            <w:r w:rsidRPr="000919C6">
              <w:rPr>
                <w:b/>
                <w:color w:val="5279BB"/>
                <w:sz w:val="28"/>
                <w:szCs w:val="28"/>
              </w:rPr>
              <w:t>Program</w:t>
            </w:r>
            <w:proofErr w:type="gramStart"/>
            <w:r w:rsidRPr="000919C6">
              <w:rPr>
                <w:color w:val="5279BB"/>
                <w:sz w:val="28"/>
                <w:szCs w:val="28"/>
              </w:rPr>
              <w:t>:</w:t>
            </w:r>
            <w:r w:rsidRPr="000919C6">
              <w:rPr>
                <w:color w:val="52B5C2"/>
                <w:sz w:val="28"/>
                <w:szCs w:val="28"/>
              </w:rPr>
              <w:t xml:space="preserve"> </w:t>
            </w:r>
            <w:r w:rsidR="00796D87" w:rsidRPr="0066052A">
              <w:rPr>
                <w:b/>
                <w:bCs/>
                <w:color w:val="52B5C2"/>
                <w:sz w:val="28"/>
                <w:szCs w:val="28"/>
              </w:rPr>
              <w:t xml:space="preserve"> Doctor</w:t>
            </w:r>
            <w:proofErr w:type="gramEnd"/>
            <w:r w:rsidR="00796D87" w:rsidRPr="0066052A">
              <w:rPr>
                <w:b/>
                <w:bCs/>
                <w:color w:val="52B5C2"/>
                <w:sz w:val="28"/>
                <w:szCs w:val="28"/>
              </w:rPr>
              <w:t xml:space="preserve"> of Philosophy in Applied Linguistics</w:t>
            </w:r>
          </w:p>
        </w:tc>
      </w:tr>
      <w:tr w:rsidR="008B52E5" w:rsidRPr="000919C6" w14:paraId="3CF5917E" w14:textId="77777777" w:rsidTr="45951D5A">
        <w:trPr>
          <w:trHeight w:val="576"/>
        </w:trPr>
        <w:tc>
          <w:tcPr>
            <w:tcW w:w="8092" w:type="dxa"/>
            <w:shd w:val="clear" w:color="auto" w:fill="D9D9D9" w:themeFill="background1" w:themeFillShade="D9"/>
            <w:vAlign w:val="center"/>
          </w:tcPr>
          <w:p w14:paraId="5698BF73" w14:textId="77777777" w:rsidR="008B52E5" w:rsidRPr="000919C6" w:rsidRDefault="00000575">
            <w:pPr>
              <w:spacing w:line="276" w:lineRule="auto"/>
              <w:jc w:val="both"/>
              <w:rPr>
                <w:color w:val="F59F52"/>
                <w:sz w:val="28"/>
                <w:szCs w:val="28"/>
              </w:rPr>
            </w:pPr>
            <w:r w:rsidRPr="000919C6">
              <w:rPr>
                <w:b/>
                <w:color w:val="5279BB"/>
                <w:sz w:val="28"/>
                <w:szCs w:val="28"/>
              </w:rPr>
              <w:t>Department</w:t>
            </w:r>
            <w:r w:rsidRPr="000919C6">
              <w:rPr>
                <w:color w:val="5279BB"/>
                <w:sz w:val="28"/>
                <w:szCs w:val="28"/>
              </w:rPr>
              <w:t xml:space="preserve">:   </w:t>
            </w:r>
            <w:r w:rsidRPr="000919C6">
              <w:rPr>
                <w:b/>
                <w:color w:val="52B5C2"/>
                <w:sz w:val="28"/>
                <w:szCs w:val="28"/>
              </w:rPr>
              <w:t>English Department</w:t>
            </w:r>
          </w:p>
        </w:tc>
      </w:tr>
      <w:tr w:rsidR="008B52E5" w:rsidRPr="000919C6" w14:paraId="03D03AA2" w14:textId="77777777" w:rsidTr="45951D5A">
        <w:trPr>
          <w:trHeight w:val="576"/>
        </w:trPr>
        <w:tc>
          <w:tcPr>
            <w:tcW w:w="8092" w:type="dxa"/>
            <w:shd w:val="clear" w:color="auto" w:fill="F2F2F2" w:themeFill="background1" w:themeFillShade="F2"/>
            <w:vAlign w:val="center"/>
          </w:tcPr>
          <w:p w14:paraId="33DB6C23" w14:textId="77777777" w:rsidR="008B52E5" w:rsidRPr="000919C6" w:rsidRDefault="00000575">
            <w:pPr>
              <w:spacing w:line="276" w:lineRule="auto"/>
              <w:jc w:val="both"/>
              <w:rPr>
                <w:color w:val="F59F52"/>
                <w:sz w:val="28"/>
                <w:szCs w:val="28"/>
              </w:rPr>
            </w:pPr>
            <w:r w:rsidRPr="000919C6">
              <w:rPr>
                <w:b/>
                <w:color w:val="5279BB"/>
                <w:sz w:val="28"/>
                <w:szCs w:val="28"/>
              </w:rPr>
              <w:t>College</w:t>
            </w:r>
            <w:proofErr w:type="gramStart"/>
            <w:r w:rsidRPr="000919C6">
              <w:rPr>
                <w:color w:val="5279BB"/>
                <w:sz w:val="28"/>
                <w:szCs w:val="28"/>
              </w:rPr>
              <w:t xml:space="preserve">:  </w:t>
            </w:r>
            <w:r w:rsidRPr="000919C6">
              <w:rPr>
                <w:b/>
                <w:color w:val="52B5C2"/>
                <w:sz w:val="28"/>
                <w:szCs w:val="28"/>
              </w:rPr>
              <w:t>College</w:t>
            </w:r>
            <w:proofErr w:type="gramEnd"/>
            <w:r w:rsidRPr="000919C6">
              <w:rPr>
                <w:b/>
                <w:color w:val="52B5C2"/>
                <w:sz w:val="28"/>
                <w:szCs w:val="28"/>
              </w:rPr>
              <w:t xml:space="preserve"> of</w:t>
            </w:r>
            <w:r w:rsidRPr="000919C6">
              <w:rPr>
                <w:color w:val="5279BB"/>
                <w:sz w:val="28"/>
                <w:szCs w:val="28"/>
              </w:rPr>
              <w:t xml:space="preserve"> </w:t>
            </w:r>
            <w:r w:rsidRPr="000919C6">
              <w:rPr>
                <w:b/>
                <w:color w:val="52B5C2"/>
                <w:sz w:val="28"/>
                <w:szCs w:val="28"/>
              </w:rPr>
              <w:t>Languages and Translation</w:t>
            </w:r>
          </w:p>
        </w:tc>
      </w:tr>
      <w:tr w:rsidR="008B52E5" w:rsidRPr="000919C6" w14:paraId="739AA832" w14:textId="77777777" w:rsidTr="45951D5A">
        <w:trPr>
          <w:trHeight w:val="576"/>
        </w:trPr>
        <w:tc>
          <w:tcPr>
            <w:tcW w:w="8092" w:type="dxa"/>
            <w:shd w:val="clear" w:color="auto" w:fill="D9D9D9" w:themeFill="background1" w:themeFillShade="D9"/>
            <w:vAlign w:val="center"/>
          </w:tcPr>
          <w:p w14:paraId="66660A01" w14:textId="77777777" w:rsidR="008B52E5" w:rsidRPr="000919C6" w:rsidRDefault="00000575">
            <w:pPr>
              <w:spacing w:line="276" w:lineRule="auto"/>
              <w:jc w:val="both"/>
              <w:rPr>
                <w:color w:val="F59F52"/>
                <w:sz w:val="28"/>
                <w:szCs w:val="28"/>
              </w:rPr>
            </w:pPr>
            <w:r w:rsidRPr="000919C6">
              <w:rPr>
                <w:b/>
                <w:color w:val="5279BB"/>
                <w:sz w:val="28"/>
                <w:szCs w:val="28"/>
              </w:rPr>
              <w:t>Institution</w:t>
            </w:r>
            <w:r w:rsidRPr="000919C6">
              <w:rPr>
                <w:color w:val="5279BB"/>
                <w:sz w:val="28"/>
                <w:szCs w:val="28"/>
              </w:rPr>
              <w:t xml:space="preserve">:   </w:t>
            </w:r>
            <w:r w:rsidRPr="000919C6">
              <w:rPr>
                <w:b/>
                <w:color w:val="52B5C2"/>
                <w:sz w:val="28"/>
                <w:szCs w:val="28"/>
              </w:rPr>
              <w:t>King Khalid University</w:t>
            </w:r>
          </w:p>
        </w:tc>
      </w:tr>
      <w:tr w:rsidR="008B52E5" w:rsidRPr="000919C6" w14:paraId="42CB62F5" w14:textId="77777777" w:rsidTr="45951D5A">
        <w:trPr>
          <w:trHeight w:val="576"/>
        </w:trPr>
        <w:tc>
          <w:tcPr>
            <w:tcW w:w="8092" w:type="dxa"/>
            <w:shd w:val="clear" w:color="auto" w:fill="F2F2F2" w:themeFill="background1" w:themeFillShade="F2"/>
            <w:vAlign w:val="center"/>
          </w:tcPr>
          <w:p w14:paraId="0F336C38" w14:textId="77777777" w:rsidR="008B52E5" w:rsidRPr="000919C6" w:rsidRDefault="00000575">
            <w:pPr>
              <w:spacing w:line="276" w:lineRule="auto"/>
              <w:jc w:val="both"/>
              <w:rPr>
                <w:color w:val="F59F52"/>
                <w:sz w:val="28"/>
                <w:szCs w:val="28"/>
              </w:rPr>
            </w:pPr>
            <w:r w:rsidRPr="000919C6">
              <w:rPr>
                <w:b/>
                <w:color w:val="5279BB"/>
                <w:sz w:val="28"/>
                <w:szCs w:val="28"/>
              </w:rPr>
              <w:t>Version</w:t>
            </w:r>
            <w:r w:rsidRPr="000919C6">
              <w:rPr>
                <w:color w:val="5279BB"/>
                <w:sz w:val="28"/>
                <w:szCs w:val="28"/>
              </w:rPr>
              <w:t xml:space="preserve">:   </w:t>
            </w:r>
            <w:r w:rsidRPr="000919C6">
              <w:rPr>
                <w:rFonts w:eastAsia="DIN NEXT™ ARABIC MEDIUM"/>
                <w:b/>
                <w:color w:val="52B5C2"/>
                <w:sz w:val="28"/>
                <w:szCs w:val="28"/>
              </w:rPr>
              <w:t>2</w:t>
            </w:r>
          </w:p>
        </w:tc>
      </w:tr>
      <w:tr w:rsidR="008B52E5" w:rsidRPr="000919C6" w14:paraId="0B98F4AD" w14:textId="77777777" w:rsidTr="45951D5A">
        <w:trPr>
          <w:trHeight w:val="576"/>
        </w:trPr>
        <w:tc>
          <w:tcPr>
            <w:tcW w:w="8092" w:type="dxa"/>
            <w:shd w:val="clear" w:color="auto" w:fill="D9D9D9" w:themeFill="background1" w:themeFillShade="D9"/>
            <w:vAlign w:val="center"/>
          </w:tcPr>
          <w:p w14:paraId="0FA016D7" w14:textId="77777777" w:rsidR="008B52E5" w:rsidRPr="000919C6" w:rsidRDefault="00000575">
            <w:pPr>
              <w:spacing w:line="276" w:lineRule="auto"/>
              <w:jc w:val="both"/>
              <w:rPr>
                <w:color w:val="F59F52"/>
                <w:sz w:val="28"/>
                <w:szCs w:val="28"/>
              </w:rPr>
            </w:pPr>
            <w:r w:rsidRPr="000919C6">
              <w:rPr>
                <w:b/>
                <w:color w:val="5279BB"/>
                <w:sz w:val="28"/>
                <w:szCs w:val="28"/>
              </w:rPr>
              <w:t>Last</w:t>
            </w:r>
            <w:r w:rsidRPr="000919C6">
              <w:rPr>
                <w:b/>
                <w:color w:val="FF0000"/>
                <w:sz w:val="28"/>
                <w:szCs w:val="28"/>
              </w:rPr>
              <w:t xml:space="preserve"> </w:t>
            </w:r>
            <w:r w:rsidRPr="000919C6">
              <w:rPr>
                <w:b/>
                <w:color w:val="5279BB"/>
                <w:sz w:val="28"/>
                <w:szCs w:val="28"/>
              </w:rPr>
              <w:t>Revision Date:</w:t>
            </w:r>
            <w:r w:rsidRPr="000919C6">
              <w:rPr>
                <w:color w:val="5279BB"/>
                <w:sz w:val="28"/>
                <w:szCs w:val="28"/>
              </w:rPr>
              <w:t xml:space="preserve">   </w:t>
            </w:r>
            <w:r w:rsidRPr="000919C6">
              <w:rPr>
                <w:sz w:val="28"/>
                <w:szCs w:val="28"/>
              </w:rPr>
              <w:t xml:space="preserve"> </w:t>
            </w:r>
            <w:r w:rsidRPr="000919C6">
              <w:rPr>
                <w:b/>
                <w:color w:val="7B7B7B"/>
                <w:sz w:val="28"/>
                <w:szCs w:val="28"/>
              </w:rPr>
              <w:t>10 March 2025</w:t>
            </w:r>
          </w:p>
        </w:tc>
      </w:tr>
    </w:tbl>
    <w:p w14:paraId="05EF37AA" w14:textId="77777777" w:rsidR="008B52E5" w:rsidRPr="000919C6" w:rsidRDefault="008B52E5">
      <w:pPr>
        <w:pBdr>
          <w:top w:val="nil"/>
          <w:left w:val="nil"/>
          <w:bottom w:val="nil"/>
          <w:right w:val="nil"/>
          <w:between w:val="nil"/>
        </w:pBdr>
        <w:bidi/>
        <w:spacing w:after="0" w:line="360" w:lineRule="auto"/>
        <w:rPr>
          <w:color w:val="4C3D8E"/>
          <w:sz w:val="40"/>
          <w:szCs w:val="40"/>
        </w:rPr>
      </w:pPr>
    </w:p>
    <w:p w14:paraId="45372BAE" w14:textId="77777777" w:rsidR="008B52E5" w:rsidRPr="000919C6" w:rsidRDefault="008B52E5">
      <w:pPr>
        <w:pBdr>
          <w:top w:val="nil"/>
          <w:left w:val="nil"/>
          <w:bottom w:val="nil"/>
          <w:right w:val="nil"/>
          <w:between w:val="nil"/>
        </w:pBdr>
        <w:bidi/>
        <w:spacing w:after="0" w:line="360" w:lineRule="auto"/>
        <w:rPr>
          <w:color w:val="4C3D8E"/>
          <w:sz w:val="40"/>
          <w:szCs w:val="40"/>
        </w:rPr>
      </w:pPr>
    </w:p>
    <w:p w14:paraId="70939184" w14:textId="77777777" w:rsidR="008B52E5" w:rsidRPr="000919C6" w:rsidRDefault="008B52E5">
      <w:pPr>
        <w:pBdr>
          <w:top w:val="nil"/>
          <w:left w:val="nil"/>
          <w:bottom w:val="nil"/>
          <w:right w:val="nil"/>
          <w:between w:val="nil"/>
        </w:pBdr>
        <w:bidi/>
        <w:spacing w:after="0" w:line="360" w:lineRule="auto"/>
        <w:rPr>
          <w:color w:val="4C3D8E"/>
          <w:sz w:val="40"/>
          <w:szCs w:val="40"/>
        </w:rPr>
      </w:pPr>
    </w:p>
    <w:p w14:paraId="684276F4" w14:textId="77777777" w:rsidR="008B52E5" w:rsidRPr="000919C6" w:rsidRDefault="008B52E5">
      <w:pPr>
        <w:pBdr>
          <w:top w:val="nil"/>
          <w:left w:val="nil"/>
          <w:bottom w:val="nil"/>
          <w:right w:val="nil"/>
          <w:between w:val="nil"/>
        </w:pBdr>
        <w:bidi/>
        <w:spacing w:after="0" w:line="360" w:lineRule="auto"/>
        <w:rPr>
          <w:color w:val="4C3D8E"/>
          <w:sz w:val="40"/>
          <w:szCs w:val="40"/>
        </w:rPr>
      </w:pPr>
    </w:p>
    <w:p w14:paraId="58DA4E2C" w14:textId="77777777" w:rsidR="008B52E5" w:rsidRPr="000919C6" w:rsidRDefault="008B52E5">
      <w:pPr>
        <w:pBdr>
          <w:top w:val="nil"/>
          <w:left w:val="nil"/>
          <w:bottom w:val="nil"/>
          <w:right w:val="nil"/>
          <w:between w:val="nil"/>
        </w:pBdr>
        <w:bidi/>
        <w:spacing w:after="0" w:line="360" w:lineRule="auto"/>
        <w:rPr>
          <w:color w:val="4C3D8E"/>
          <w:sz w:val="40"/>
          <w:szCs w:val="40"/>
        </w:rPr>
      </w:pPr>
    </w:p>
    <w:p w14:paraId="49F5DE87" w14:textId="77777777" w:rsidR="008B52E5" w:rsidRPr="000919C6" w:rsidRDefault="008B52E5">
      <w:pPr>
        <w:pBdr>
          <w:top w:val="nil"/>
          <w:left w:val="nil"/>
          <w:bottom w:val="nil"/>
          <w:right w:val="nil"/>
          <w:between w:val="nil"/>
        </w:pBdr>
        <w:bidi/>
        <w:spacing w:after="0" w:line="360" w:lineRule="auto"/>
        <w:rPr>
          <w:color w:val="4C3D8E"/>
          <w:sz w:val="40"/>
          <w:szCs w:val="40"/>
        </w:rPr>
      </w:pPr>
    </w:p>
    <w:p w14:paraId="7866B423" w14:textId="77777777" w:rsidR="008B52E5" w:rsidRPr="000919C6" w:rsidRDefault="008B52E5">
      <w:pPr>
        <w:pBdr>
          <w:top w:val="nil"/>
          <w:left w:val="nil"/>
          <w:bottom w:val="nil"/>
          <w:right w:val="nil"/>
          <w:between w:val="nil"/>
        </w:pBdr>
        <w:bidi/>
        <w:spacing w:after="0" w:line="360" w:lineRule="auto"/>
        <w:rPr>
          <w:color w:val="4C3D8E"/>
          <w:sz w:val="32"/>
          <w:szCs w:val="32"/>
        </w:rPr>
      </w:pPr>
    </w:p>
    <w:p w14:paraId="17198D6A" w14:textId="77777777" w:rsidR="008B52E5" w:rsidRPr="000919C6" w:rsidRDefault="00000575">
      <w:pPr>
        <w:rPr>
          <w:color w:val="4C3D8E"/>
          <w:sz w:val="40"/>
          <w:szCs w:val="40"/>
        </w:rPr>
      </w:pPr>
      <w:r w:rsidRPr="000919C6">
        <w:br w:type="page"/>
      </w:r>
    </w:p>
    <w:p w14:paraId="4A52E829" w14:textId="77777777" w:rsidR="008B52E5" w:rsidRPr="000919C6" w:rsidRDefault="00000575">
      <w:pPr>
        <w:keepNext/>
        <w:keepLines/>
        <w:pBdr>
          <w:top w:val="nil"/>
          <w:left w:val="nil"/>
          <w:bottom w:val="nil"/>
          <w:right w:val="nil"/>
          <w:between w:val="nil"/>
        </w:pBdr>
        <w:spacing w:before="240" w:after="0"/>
        <w:rPr>
          <w:b/>
          <w:color w:val="2E75B5"/>
          <w:sz w:val="28"/>
          <w:szCs w:val="28"/>
        </w:rPr>
      </w:pPr>
      <w:bookmarkStart w:id="0" w:name="_heading=h.gjdgxs" w:colFirst="0" w:colLast="0"/>
      <w:bookmarkEnd w:id="0"/>
      <w:r w:rsidRPr="000919C6">
        <w:rPr>
          <w:b/>
          <w:color w:val="2E75B5"/>
          <w:sz w:val="28"/>
          <w:szCs w:val="28"/>
        </w:rPr>
        <w:lastRenderedPageBreak/>
        <w:t>Table of Contents</w:t>
      </w:r>
    </w:p>
    <w:sdt>
      <w:sdtPr>
        <w:id w:val="-1430965565"/>
        <w:docPartObj>
          <w:docPartGallery w:val="Table of Contents"/>
          <w:docPartUnique/>
        </w:docPartObj>
      </w:sdtPr>
      <w:sdtEndPr/>
      <w:sdtContent>
        <w:p w14:paraId="69A13FC3" w14:textId="77777777" w:rsidR="008B52E5" w:rsidRPr="000919C6" w:rsidRDefault="00000575">
          <w:pPr>
            <w:pBdr>
              <w:top w:val="nil"/>
              <w:left w:val="nil"/>
              <w:bottom w:val="nil"/>
              <w:right w:val="nil"/>
              <w:between w:val="nil"/>
            </w:pBdr>
            <w:tabs>
              <w:tab w:val="right" w:leader="dot" w:pos="9628"/>
            </w:tabs>
            <w:spacing w:after="100"/>
            <w:rPr>
              <w:color w:val="000000"/>
            </w:rPr>
          </w:pPr>
          <w:r w:rsidRPr="000919C6">
            <w:fldChar w:fldCharType="begin"/>
          </w:r>
          <w:r w:rsidRPr="000919C6">
            <w:instrText xml:space="preserve"> TOC \h \u \z \t "Heading 1,1,Heading 2,2,Heading 3,3,"</w:instrText>
          </w:r>
          <w:r w:rsidRPr="000919C6">
            <w:fldChar w:fldCharType="separate"/>
          </w:r>
          <w:hyperlink w:anchor="_heading=h.30j0zll">
            <w:r w:rsidR="008B52E5" w:rsidRPr="000919C6">
              <w:rPr>
                <w:b/>
                <w:color w:val="000000"/>
              </w:rPr>
              <w:t>A. General information about the course:</w:t>
            </w:r>
          </w:hyperlink>
          <w:hyperlink w:anchor="_heading=h.30j0zll">
            <w:r w:rsidR="008B52E5" w:rsidRPr="000919C6">
              <w:rPr>
                <w:color w:val="000000"/>
              </w:rPr>
              <w:tab/>
              <w:t>3</w:t>
            </w:r>
          </w:hyperlink>
        </w:p>
        <w:p w14:paraId="6A1817FE" w14:textId="77777777" w:rsidR="008B52E5" w:rsidRPr="000919C6" w:rsidRDefault="008B52E5">
          <w:pPr>
            <w:pBdr>
              <w:top w:val="nil"/>
              <w:left w:val="nil"/>
              <w:bottom w:val="nil"/>
              <w:right w:val="nil"/>
              <w:between w:val="nil"/>
            </w:pBdr>
            <w:tabs>
              <w:tab w:val="right" w:leader="dot" w:pos="9628"/>
            </w:tabs>
            <w:spacing w:after="100"/>
            <w:rPr>
              <w:color w:val="000000"/>
            </w:rPr>
          </w:pPr>
          <w:hyperlink w:anchor="_heading=h.3znysh7">
            <w:r w:rsidRPr="000919C6">
              <w:rPr>
                <w:b/>
                <w:color w:val="000000"/>
              </w:rPr>
              <w:t>B. Course Learning Outcomes (CLOs), Teaching Strategies and Assessment Methods:</w:t>
            </w:r>
          </w:hyperlink>
          <w:hyperlink w:anchor="_heading=h.3znysh7">
            <w:r w:rsidRPr="000919C6">
              <w:rPr>
                <w:color w:val="000000"/>
              </w:rPr>
              <w:tab/>
              <w:t>4</w:t>
            </w:r>
          </w:hyperlink>
        </w:p>
        <w:p w14:paraId="395D6AA7" w14:textId="77777777" w:rsidR="008B52E5" w:rsidRPr="000919C6" w:rsidRDefault="008B52E5">
          <w:pPr>
            <w:pBdr>
              <w:top w:val="nil"/>
              <w:left w:val="nil"/>
              <w:bottom w:val="nil"/>
              <w:right w:val="nil"/>
              <w:between w:val="nil"/>
            </w:pBdr>
            <w:tabs>
              <w:tab w:val="right" w:leader="dot" w:pos="9628"/>
            </w:tabs>
            <w:spacing w:after="100"/>
            <w:rPr>
              <w:color w:val="000000"/>
            </w:rPr>
          </w:pPr>
          <w:hyperlink w:anchor="_heading=h.2et92p0">
            <w:r w:rsidRPr="000919C6">
              <w:rPr>
                <w:b/>
                <w:color w:val="000000"/>
              </w:rPr>
              <w:t>C. Course Content:</w:t>
            </w:r>
          </w:hyperlink>
          <w:hyperlink w:anchor="_heading=h.2et92p0">
            <w:r w:rsidRPr="000919C6">
              <w:rPr>
                <w:color w:val="000000"/>
              </w:rPr>
              <w:tab/>
              <w:t>4</w:t>
            </w:r>
          </w:hyperlink>
        </w:p>
        <w:p w14:paraId="4FD15A6A" w14:textId="77777777" w:rsidR="008B52E5" w:rsidRPr="000919C6" w:rsidRDefault="008B52E5">
          <w:pPr>
            <w:pBdr>
              <w:top w:val="nil"/>
              <w:left w:val="nil"/>
              <w:bottom w:val="nil"/>
              <w:right w:val="nil"/>
              <w:between w:val="nil"/>
            </w:pBdr>
            <w:tabs>
              <w:tab w:val="right" w:leader="dot" w:pos="9628"/>
            </w:tabs>
            <w:spacing w:after="100"/>
            <w:rPr>
              <w:color w:val="000000"/>
            </w:rPr>
          </w:pPr>
          <w:hyperlink w:anchor="_heading=h.tyjcwt">
            <w:r w:rsidRPr="000919C6">
              <w:rPr>
                <w:b/>
                <w:color w:val="000000"/>
              </w:rPr>
              <w:t>D. Students Assessment Activities:</w:t>
            </w:r>
          </w:hyperlink>
          <w:hyperlink w:anchor="_heading=h.tyjcwt">
            <w:r w:rsidRPr="000919C6">
              <w:rPr>
                <w:color w:val="000000"/>
              </w:rPr>
              <w:tab/>
              <w:t>5</w:t>
            </w:r>
          </w:hyperlink>
        </w:p>
        <w:p w14:paraId="2D8674DE" w14:textId="77777777" w:rsidR="008B52E5" w:rsidRPr="000919C6" w:rsidRDefault="008B52E5">
          <w:pPr>
            <w:pBdr>
              <w:top w:val="nil"/>
              <w:left w:val="nil"/>
              <w:bottom w:val="nil"/>
              <w:right w:val="nil"/>
              <w:between w:val="nil"/>
            </w:pBdr>
            <w:tabs>
              <w:tab w:val="right" w:leader="dot" w:pos="9628"/>
            </w:tabs>
            <w:spacing w:after="100"/>
            <w:rPr>
              <w:color w:val="000000"/>
            </w:rPr>
          </w:pPr>
          <w:hyperlink w:anchor="_heading=h.3dy6vkm">
            <w:r w:rsidRPr="000919C6">
              <w:rPr>
                <w:b/>
                <w:color w:val="000000"/>
              </w:rPr>
              <w:t>E. Learning Resources and Facilities:</w:t>
            </w:r>
          </w:hyperlink>
          <w:hyperlink w:anchor="_heading=h.3dy6vkm">
            <w:r w:rsidRPr="000919C6">
              <w:rPr>
                <w:color w:val="000000"/>
              </w:rPr>
              <w:tab/>
              <w:t>5</w:t>
            </w:r>
          </w:hyperlink>
        </w:p>
        <w:p w14:paraId="1A3E32C1" w14:textId="77777777" w:rsidR="008B52E5" w:rsidRPr="000919C6" w:rsidRDefault="008B52E5">
          <w:pPr>
            <w:pBdr>
              <w:top w:val="nil"/>
              <w:left w:val="nil"/>
              <w:bottom w:val="nil"/>
              <w:right w:val="nil"/>
              <w:between w:val="nil"/>
            </w:pBdr>
            <w:tabs>
              <w:tab w:val="right" w:leader="dot" w:pos="9628"/>
            </w:tabs>
            <w:spacing w:after="100"/>
            <w:rPr>
              <w:color w:val="000000"/>
            </w:rPr>
          </w:pPr>
          <w:hyperlink w:anchor="_heading=h.2s8eyo1">
            <w:r w:rsidRPr="000919C6">
              <w:rPr>
                <w:b/>
                <w:color w:val="000000"/>
              </w:rPr>
              <w:t>F. Assessment of Course Quality:</w:t>
            </w:r>
          </w:hyperlink>
          <w:hyperlink w:anchor="_heading=h.2s8eyo1">
            <w:r w:rsidRPr="000919C6">
              <w:rPr>
                <w:color w:val="000000"/>
              </w:rPr>
              <w:tab/>
              <w:t>5</w:t>
            </w:r>
          </w:hyperlink>
        </w:p>
        <w:p w14:paraId="5F2DE23D" w14:textId="77777777" w:rsidR="008B52E5" w:rsidRPr="000919C6" w:rsidRDefault="008B52E5">
          <w:pPr>
            <w:pBdr>
              <w:top w:val="nil"/>
              <w:left w:val="nil"/>
              <w:bottom w:val="nil"/>
              <w:right w:val="nil"/>
              <w:between w:val="nil"/>
            </w:pBdr>
            <w:tabs>
              <w:tab w:val="right" w:leader="dot" w:pos="9628"/>
            </w:tabs>
            <w:spacing w:after="100"/>
            <w:rPr>
              <w:color w:val="000000"/>
            </w:rPr>
          </w:pPr>
          <w:hyperlink w:anchor="_heading=h.3rdcrjn">
            <w:r w:rsidRPr="000919C6">
              <w:rPr>
                <w:b/>
                <w:color w:val="000000"/>
              </w:rPr>
              <w:t>G. Specification Approval Data:</w:t>
            </w:r>
          </w:hyperlink>
          <w:hyperlink w:anchor="_heading=h.3rdcrjn">
            <w:r w:rsidRPr="000919C6">
              <w:rPr>
                <w:color w:val="000000"/>
              </w:rPr>
              <w:tab/>
              <w:t>6</w:t>
            </w:r>
          </w:hyperlink>
        </w:p>
        <w:p w14:paraId="7E4D2CFA" w14:textId="77777777" w:rsidR="008B52E5" w:rsidRPr="000919C6" w:rsidRDefault="00000575">
          <w:r w:rsidRPr="000919C6">
            <w:fldChar w:fldCharType="end"/>
          </w:r>
        </w:p>
      </w:sdtContent>
    </w:sdt>
    <w:p w14:paraId="71C36575" w14:textId="77777777" w:rsidR="008B52E5" w:rsidRPr="000919C6" w:rsidRDefault="00000575">
      <w:pPr>
        <w:rPr>
          <w:color w:val="4C3D8E"/>
          <w:sz w:val="32"/>
          <w:szCs w:val="32"/>
        </w:rPr>
      </w:pPr>
      <w:r w:rsidRPr="000919C6">
        <w:br w:type="page"/>
      </w:r>
    </w:p>
    <w:p w14:paraId="70183642" w14:textId="77777777" w:rsidR="008B52E5" w:rsidRPr="000919C6" w:rsidRDefault="008B52E5">
      <w:pPr>
        <w:spacing w:after="0"/>
        <w:rPr>
          <w:color w:val="4C3D8E"/>
          <w:sz w:val="10"/>
          <w:szCs w:val="10"/>
        </w:rPr>
      </w:pPr>
    </w:p>
    <w:p w14:paraId="6BE66C73" w14:textId="77777777" w:rsidR="008B52E5" w:rsidRPr="000919C6" w:rsidRDefault="00000575">
      <w:pPr>
        <w:pStyle w:val="Heading1"/>
        <w:spacing w:before="0"/>
        <w:rPr>
          <w:rFonts w:ascii="Calibri" w:eastAsia="Calibri" w:hAnsi="Calibri" w:cs="Calibri"/>
          <w:b/>
          <w:color w:val="4C3D8E"/>
        </w:rPr>
      </w:pPr>
      <w:bookmarkStart w:id="1" w:name="_heading=h.30j0zll" w:colFirst="0" w:colLast="0"/>
      <w:bookmarkEnd w:id="1"/>
      <w:r w:rsidRPr="000919C6">
        <w:rPr>
          <w:rFonts w:ascii="Calibri" w:eastAsia="Calibri" w:hAnsi="Calibri" w:cs="Calibri"/>
          <w:b/>
          <w:color w:val="4C3D8E"/>
        </w:rPr>
        <w:t>A. General information about the course:</w:t>
      </w:r>
    </w:p>
    <w:p w14:paraId="01DB55F7" w14:textId="77777777" w:rsidR="008B52E5" w:rsidRPr="000919C6" w:rsidRDefault="00000575">
      <w:pPr>
        <w:rPr>
          <w:b/>
          <w:color w:val="52B5C2"/>
          <w:sz w:val="28"/>
          <w:szCs w:val="28"/>
        </w:rPr>
      </w:pPr>
      <w:r w:rsidRPr="000919C6">
        <w:rPr>
          <w:b/>
          <w:color w:val="52B5C2"/>
          <w:sz w:val="28"/>
          <w:szCs w:val="28"/>
        </w:rPr>
        <w:t>1. Course Identification:</w:t>
      </w:r>
    </w:p>
    <w:tbl>
      <w:tblPr>
        <w:tblStyle w:val="a2"/>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58"/>
        <w:gridCol w:w="1814"/>
        <w:gridCol w:w="1815"/>
        <w:gridCol w:w="908"/>
        <w:gridCol w:w="907"/>
        <w:gridCol w:w="1815"/>
        <w:gridCol w:w="1815"/>
      </w:tblGrid>
      <w:tr w:rsidR="008B52E5" w:rsidRPr="000919C6" w14:paraId="2D222576" w14:textId="77777777" w:rsidTr="45951D5A">
        <w:trPr>
          <w:cnfStyle w:val="100000000000" w:firstRow="1" w:lastRow="0" w:firstColumn="0" w:lastColumn="0" w:oddVBand="0" w:evenVBand="0" w:oddHBand="0"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9632" w:type="dxa"/>
            <w:gridSpan w:val="7"/>
            <w:tcBorders>
              <w:top w:val="nil"/>
              <w:left w:val="nil"/>
              <w:bottom w:val="nil"/>
              <w:right w:val="nil"/>
            </w:tcBorders>
            <w:shd w:val="clear" w:color="auto" w:fill="4C3D8E"/>
          </w:tcPr>
          <w:p w14:paraId="567DA4A5" w14:textId="77777777" w:rsidR="008B52E5" w:rsidRPr="000919C6" w:rsidRDefault="00000575">
            <w:pPr>
              <w:ind w:right="43"/>
              <w:rPr>
                <w:rFonts w:ascii="Calibri" w:eastAsia="Calibri" w:hAnsi="Calibri" w:cs="Calibri"/>
                <w:sz w:val="28"/>
                <w:szCs w:val="28"/>
              </w:rPr>
            </w:pPr>
            <w:r w:rsidRPr="000919C6">
              <w:rPr>
                <w:rFonts w:ascii="Calibri" w:eastAsia="Calibri" w:hAnsi="Calibri" w:cs="Calibri"/>
                <w:sz w:val="28"/>
                <w:szCs w:val="28"/>
              </w:rPr>
              <w:t xml:space="preserve">1. Credit hours: </w:t>
            </w:r>
            <w:proofErr w:type="gramStart"/>
            <w:r w:rsidRPr="000919C6">
              <w:rPr>
                <w:rFonts w:ascii="Calibri" w:eastAsia="Calibri" w:hAnsi="Calibri" w:cs="Calibri"/>
                <w:sz w:val="28"/>
                <w:szCs w:val="28"/>
              </w:rPr>
              <w:t>( 3</w:t>
            </w:r>
            <w:proofErr w:type="gramEnd"/>
            <w:r w:rsidRPr="000919C6">
              <w:rPr>
                <w:rFonts w:ascii="Calibri" w:eastAsia="Calibri" w:hAnsi="Calibri" w:cs="Calibri"/>
                <w:sz w:val="28"/>
                <w:szCs w:val="28"/>
              </w:rPr>
              <w:t xml:space="preserve"> )</w:t>
            </w:r>
          </w:p>
        </w:tc>
      </w:tr>
      <w:tr w:rsidR="008B52E5" w:rsidRPr="000919C6" w14:paraId="3C281698" w14:textId="77777777" w:rsidTr="45951D5A">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hemeFill="background1" w:themeFillShade="F2"/>
          </w:tcPr>
          <w:p w14:paraId="1203F058" w14:textId="77777777" w:rsidR="008B52E5" w:rsidRPr="000919C6" w:rsidRDefault="008B52E5">
            <w:pPr>
              <w:shd w:val="clear" w:color="auto" w:fill="F2F2F2"/>
              <w:jc w:val="both"/>
              <w:rPr>
                <w:rFonts w:ascii="Calibri" w:eastAsia="Calibri" w:hAnsi="Calibri" w:cs="Calibri"/>
                <w:color w:val="000000"/>
                <w:sz w:val="28"/>
                <w:szCs w:val="28"/>
              </w:rPr>
            </w:pPr>
          </w:p>
        </w:tc>
      </w:tr>
      <w:tr w:rsidR="008B52E5" w:rsidRPr="000919C6" w14:paraId="7B425AC9" w14:textId="77777777" w:rsidTr="45951D5A">
        <w:trPr>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68F788A7" w14:textId="77777777" w:rsidR="008B52E5" w:rsidRPr="000919C6" w:rsidRDefault="00000575">
            <w:pPr>
              <w:ind w:right="43"/>
              <w:jc w:val="both"/>
              <w:rPr>
                <w:rFonts w:ascii="Calibri" w:eastAsia="Calibri" w:hAnsi="Calibri" w:cs="Calibri"/>
                <w:color w:val="FFFFFF"/>
                <w:sz w:val="28"/>
                <w:szCs w:val="28"/>
              </w:rPr>
            </w:pPr>
            <w:r w:rsidRPr="000919C6">
              <w:rPr>
                <w:rFonts w:ascii="Calibri" w:eastAsia="Calibri" w:hAnsi="Calibri" w:cs="Calibri"/>
                <w:color w:val="FFFFFF"/>
                <w:sz w:val="28"/>
                <w:szCs w:val="28"/>
              </w:rPr>
              <w:t>2. Course type</w:t>
            </w:r>
          </w:p>
        </w:tc>
      </w:tr>
      <w:tr w:rsidR="008B52E5" w:rsidRPr="000919C6" w14:paraId="08B10F63" w14:textId="77777777" w:rsidTr="45951D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4C3D8E"/>
          </w:tcPr>
          <w:p w14:paraId="3BA1D558" w14:textId="77777777" w:rsidR="008B52E5" w:rsidRPr="000919C6" w:rsidRDefault="00000575">
            <w:pPr>
              <w:jc w:val="both"/>
              <w:rPr>
                <w:rFonts w:ascii="Calibri" w:eastAsia="Calibri" w:hAnsi="Calibri" w:cs="Calibri"/>
                <w:color w:val="FFFFFF"/>
                <w:sz w:val="24"/>
                <w:szCs w:val="24"/>
              </w:rPr>
            </w:pPr>
            <w:r w:rsidRPr="000919C6">
              <w:rPr>
                <w:rFonts w:ascii="Calibri" w:eastAsia="Calibri" w:hAnsi="Calibri" w:cs="Calibri"/>
                <w:color w:val="FFFFFF"/>
                <w:sz w:val="24"/>
                <w:szCs w:val="24"/>
              </w:rPr>
              <w:t>A.</w:t>
            </w:r>
          </w:p>
        </w:tc>
        <w:tc>
          <w:tcPr>
            <w:tcW w:w="1814" w:type="dxa"/>
            <w:shd w:val="clear" w:color="auto" w:fill="F2F2F2" w:themeFill="background1" w:themeFillShade="F2"/>
          </w:tcPr>
          <w:p w14:paraId="4A826244" w14:textId="77777777" w:rsidR="008B52E5" w:rsidRPr="000919C6" w:rsidRDefault="00E644D9">
            <w:pPr>
              <w:shd w:val="clear" w:color="auto" w:fill="F2F2F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sdt>
              <w:sdtPr>
                <w:tag w:val="goog_rdk_0"/>
                <w:id w:val="-1480763790"/>
              </w:sdtPr>
              <w:sdtEndPr/>
              <w:sdtContent>
                <w:r w:rsidR="00000575" w:rsidRPr="000919C6">
                  <w:rPr>
                    <w:rFonts w:ascii="Segoe UI Symbol" w:eastAsia="Arial Unicode MS" w:hAnsi="Segoe UI Symbol" w:cs="Segoe UI Symbol"/>
                    <w:color w:val="000000"/>
                    <w:sz w:val="24"/>
                    <w:szCs w:val="24"/>
                  </w:rPr>
                  <w:t>☐</w:t>
                </w:r>
              </w:sdtContent>
            </w:sdt>
            <w:r w:rsidR="00000575" w:rsidRPr="000919C6">
              <w:rPr>
                <w:rFonts w:ascii="Calibri" w:eastAsia="Calibri" w:hAnsi="Calibri" w:cs="Calibri"/>
                <w:color w:val="000000"/>
                <w:sz w:val="24"/>
                <w:szCs w:val="24"/>
              </w:rPr>
              <w:t xml:space="preserve"> University </w:t>
            </w:r>
          </w:p>
        </w:tc>
        <w:tc>
          <w:tcPr>
            <w:tcW w:w="1815" w:type="dxa"/>
            <w:shd w:val="clear" w:color="auto" w:fill="F2F2F2" w:themeFill="background1" w:themeFillShade="F2"/>
          </w:tcPr>
          <w:p w14:paraId="0700A79E" w14:textId="77777777" w:rsidR="008B52E5" w:rsidRPr="000919C6" w:rsidRDefault="00E644D9">
            <w:pPr>
              <w:shd w:val="clear" w:color="auto" w:fill="F2F2F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sdt>
              <w:sdtPr>
                <w:tag w:val="goog_rdk_1"/>
                <w:id w:val="-1444066430"/>
              </w:sdtPr>
              <w:sdtEndPr/>
              <w:sdtContent>
                <w:r w:rsidR="00000575" w:rsidRPr="000919C6">
                  <w:rPr>
                    <w:rFonts w:ascii="Segoe UI Symbol" w:eastAsia="Arial Unicode MS" w:hAnsi="Segoe UI Symbol" w:cs="Segoe UI Symbol"/>
                    <w:color w:val="000000"/>
                    <w:sz w:val="24"/>
                    <w:szCs w:val="24"/>
                  </w:rPr>
                  <w:t>☐</w:t>
                </w:r>
              </w:sdtContent>
            </w:sdt>
            <w:r w:rsidR="00000575" w:rsidRPr="000919C6">
              <w:rPr>
                <w:rFonts w:ascii="Calibri" w:eastAsia="Calibri" w:hAnsi="Calibri" w:cs="Calibri"/>
                <w:color w:val="000000"/>
                <w:sz w:val="24"/>
                <w:szCs w:val="24"/>
              </w:rPr>
              <w:t xml:space="preserve"> College</w:t>
            </w:r>
          </w:p>
        </w:tc>
        <w:tc>
          <w:tcPr>
            <w:tcW w:w="1815" w:type="dxa"/>
            <w:gridSpan w:val="2"/>
            <w:shd w:val="clear" w:color="auto" w:fill="F2F2F2" w:themeFill="background1" w:themeFillShade="F2"/>
          </w:tcPr>
          <w:p w14:paraId="3F2B14DE" w14:textId="77777777" w:rsidR="008B52E5" w:rsidRPr="000919C6" w:rsidRDefault="00000575">
            <w:pPr>
              <w:shd w:val="clear" w:color="auto" w:fill="F2F2F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r w:rsidRPr="000919C6">
              <w:rPr>
                <w:rFonts w:ascii="Segoe UI Symbol" w:eastAsia="MS Gothic" w:hAnsi="Segoe UI Symbol" w:cs="Segoe UI Symbol"/>
                <w:color w:val="000000"/>
                <w:sz w:val="24"/>
                <w:szCs w:val="24"/>
              </w:rPr>
              <w:t>☒</w:t>
            </w:r>
            <w:r w:rsidRPr="000919C6">
              <w:rPr>
                <w:rFonts w:ascii="Calibri" w:eastAsia="Calibri" w:hAnsi="Calibri" w:cs="Calibri"/>
                <w:color w:val="000000"/>
                <w:sz w:val="24"/>
                <w:szCs w:val="24"/>
              </w:rPr>
              <w:t xml:space="preserve"> Department</w:t>
            </w:r>
          </w:p>
        </w:tc>
        <w:tc>
          <w:tcPr>
            <w:tcW w:w="1815" w:type="dxa"/>
            <w:shd w:val="clear" w:color="auto" w:fill="F2F2F2" w:themeFill="background1" w:themeFillShade="F2"/>
          </w:tcPr>
          <w:p w14:paraId="72CC5286" w14:textId="77777777" w:rsidR="008B52E5" w:rsidRPr="000919C6" w:rsidRDefault="00E644D9">
            <w:pPr>
              <w:shd w:val="clear" w:color="auto" w:fill="F2F2F2"/>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sdt>
              <w:sdtPr>
                <w:tag w:val="goog_rdk_2"/>
                <w:id w:val="-6136766"/>
              </w:sdtPr>
              <w:sdtEndPr/>
              <w:sdtContent>
                <w:r w:rsidR="00000575" w:rsidRPr="000919C6">
                  <w:rPr>
                    <w:rFonts w:ascii="Segoe UI Symbol" w:eastAsia="Arial Unicode MS" w:hAnsi="Segoe UI Symbol" w:cs="Segoe UI Symbol"/>
                    <w:color w:val="000000"/>
                    <w:sz w:val="24"/>
                    <w:szCs w:val="24"/>
                  </w:rPr>
                  <w:t>☐</w:t>
                </w:r>
              </w:sdtContent>
            </w:sdt>
            <w:r w:rsidR="00000575" w:rsidRPr="000919C6">
              <w:rPr>
                <w:rFonts w:ascii="Calibri" w:eastAsia="Calibri" w:hAnsi="Calibri" w:cs="Calibri"/>
                <w:color w:val="000000"/>
                <w:sz w:val="24"/>
                <w:szCs w:val="24"/>
              </w:rPr>
              <w:t xml:space="preserve"> Track</w:t>
            </w:r>
          </w:p>
        </w:tc>
        <w:tc>
          <w:tcPr>
            <w:tcW w:w="1815" w:type="dxa"/>
            <w:shd w:val="clear" w:color="auto" w:fill="F2F2F2" w:themeFill="background1" w:themeFillShade="F2"/>
          </w:tcPr>
          <w:p w14:paraId="2386E2A1" w14:textId="77777777" w:rsidR="008B52E5" w:rsidRPr="000919C6" w:rsidRDefault="008B52E5">
            <w:pPr>
              <w:shd w:val="clear" w:color="auto" w:fill="F2F2F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highlight w:val="yellow"/>
              </w:rPr>
            </w:pPr>
          </w:p>
        </w:tc>
      </w:tr>
      <w:tr w:rsidR="008B52E5" w:rsidRPr="000919C6" w14:paraId="571C2CEC" w14:textId="77777777" w:rsidTr="45951D5A">
        <w:trPr>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4C3D8E"/>
          </w:tcPr>
          <w:p w14:paraId="0BA7F4BA" w14:textId="77777777" w:rsidR="008B52E5" w:rsidRPr="000919C6" w:rsidRDefault="00000575">
            <w:pPr>
              <w:jc w:val="both"/>
              <w:rPr>
                <w:rFonts w:ascii="Calibri" w:eastAsia="Calibri" w:hAnsi="Calibri" w:cs="Calibri"/>
                <w:color w:val="FFFFFF"/>
                <w:sz w:val="24"/>
                <w:szCs w:val="24"/>
              </w:rPr>
            </w:pPr>
            <w:r w:rsidRPr="000919C6">
              <w:rPr>
                <w:rFonts w:ascii="Calibri" w:eastAsia="Calibri" w:hAnsi="Calibri" w:cs="Calibri"/>
                <w:color w:val="FFFFFF"/>
                <w:sz w:val="24"/>
                <w:szCs w:val="24"/>
              </w:rPr>
              <w:t>B.</w:t>
            </w:r>
          </w:p>
        </w:tc>
        <w:tc>
          <w:tcPr>
            <w:tcW w:w="4537" w:type="dxa"/>
            <w:gridSpan w:val="3"/>
            <w:shd w:val="clear" w:color="auto" w:fill="F2F2F2" w:themeFill="background1" w:themeFillShade="F2"/>
          </w:tcPr>
          <w:p w14:paraId="45643A0B" w14:textId="77777777" w:rsidR="008B52E5" w:rsidRPr="000919C6" w:rsidRDefault="00000575">
            <w:pPr>
              <w:shd w:val="clear" w:color="auto" w:fill="F2F2F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sidRPr="000919C6">
              <w:rPr>
                <w:rFonts w:ascii="Segoe UI Symbol" w:eastAsia="MS Gothic" w:hAnsi="Segoe UI Symbol" w:cs="Segoe UI Symbol"/>
                <w:color w:val="000000"/>
                <w:sz w:val="24"/>
                <w:szCs w:val="24"/>
              </w:rPr>
              <w:t>☒</w:t>
            </w:r>
            <w:r w:rsidRPr="000919C6">
              <w:rPr>
                <w:rFonts w:ascii="Calibri" w:eastAsia="Calibri" w:hAnsi="Calibri" w:cs="Calibri"/>
                <w:color w:val="000000"/>
                <w:sz w:val="24"/>
                <w:szCs w:val="24"/>
              </w:rPr>
              <w:t xml:space="preserve"> Required</w:t>
            </w:r>
          </w:p>
        </w:tc>
        <w:tc>
          <w:tcPr>
            <w:tcW w:w="4537" w:type="dxa"/>
            <w:gridSpan w:val="3"/>
            <w:shd w:val="clear" w:color="auto" w:fill="F2F2F2" w:themeFill="background1" w:themeFillShade="F2"/>
          </w:tcPr>
          <w:p w14:paraId="311393DC" w14:textId="77777777" w:rsidR="008B52E5" w:rsidRPr="000919C6" w:rsidRDefault="00E644D9">
            <w:pPr>
              <w:shd w:val="clear" w:color="auto" w:fill="F2F2F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sdt>
              <w:sdtPr>
                <w:tag w:val="goog_rdk_3"/>
                <w:id w:val="-1200624720"/>
              </w:sdtPr>
              <w:sdtEndPr/>
              <w:sdtContent>
                <w:r w:rsidR="00000575" w:rsidRPr="000919C6">
                  <w:rPr>
                    <w:rFonts w:ascii="Segoe UI Symbol" w:eastAsia="Arial Unicode MS" w:hAnsi="Segoe UI Symbol" w:cs="Segoe UI Symbol"/>
                    <w:color w:val="000000"/>
                    <w:sz w:val="24"/>
                    <w:szCs w:val="24"/>
                  </w:rPr>
                  <w:t>☐</w:t>
                </w:r>
              </w:sdtContent>
            </w:sdt>
            <w:r w:rsidR="00000575" w:rsidRPr="000919C6">
              <w:rPr>
                <w:rFonts w:ascii="Calibri" w:eastAsia="Calibri" w:hAnsi="Calibri" w:cs="Calibri"/>
                <w:color w:val="000000"/>
                <w:sz w:val="24"/>
                <w:szCs w:val="24"/>
              </w:rPr>
              <w:t xml:space="preserve"> Elective</w:t>
            </w:r>
          </w:p>
        </w:tc>
      </w:tr>
      <w:tr w:rsidR="008B52E5" w:rsidRPr="000919C6" w14:paraId="29ECBA42" w14:textId="77777777" w:rsidTr="45951D5A">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6EF436F1" w14:textId="3D189986" w:rsidR="008B52E5" w:rsidRPr="000919C6" w:rsidRDefault="00000575">
            <w:pPr>
              <w:ind w:right="43"/>
              <w:jc w:val="both"/>
              <w:rPr>
                <w:rFonts w:ascii="Calibri" w:eastAsia="Calibri" w:hAnsi="Calibri" w:cs="Calibri"/>
                <w:color w:val="FFFFFF"/>
                <w:sz w:val="28"/>
                <w:szCs w:val="28"/>
              </w:rPr>
            </w:pPr>
            <w:r w:rsidRPr="45951D5A">
              <w:rPr>
                <w:rFonts w:ascii="Calibri" w:eastAsia="Calibri" w:hAnsi="Calibri" w:cs="Calibri"/>
                <w:color w:val="FFFFFF" w:themeColor="background1"/>
                <w:sz w:val="28"/>
                <w:szCs w:val="28"/>
              </w:rPr>
              <w:t xml:space="preserve">3. Level/year at which this course is offered: </w:t>
            </w:r>
            <w:proofErr w:type="gramStart"/>
            <w:r w:rsidRPr="45951D5A">
              <w:rPr>
                <w:rFonts w:ascii="Calibri" w:eastAsia="Calibri" w:hAnsi="Calibri" w:cs="Calibri"/>
                <w:color w:val="FFFFFF" w:themeColor="background1"/>
                <w:sz w:val="28"/>
                <w:szCs w:val="28"/>
              </w:rPr>
              <w:t xml:space="preserve">( </w:t>
            </w:r>
            <w:r w:rsidR="6D110829" w:rsidRPr="45951D5A">
              <w:rPr>
                <w:rFonts w:ascii="Calibri" w:eastAsia="Calibri" w:hAnsi="Calibri" w:cs="Calibri"/>
                <w:color w:val="FFFFFF" w:themeColor="background1"/>
                <w:sz w:val="28"/>
                <w:szCs w:val="28"/>
              </w:rPr>
              <w:t>2</w:t>
            </w:r>
            <w:proofErr w:type="gramEnd"/>
            <w:r w:rsidR="6D110829" w:rsidRPr="45951D5A">
              <w:rPr>
                <w:rFonts w:ascii="Calibri" w:eastAsia="Calibri" w:hAnsi="Calibri" w:cs="Calibri"/>
                <w:color w:val="FFFFFF" w:themeColor="background1"/>
                <w:sz w:val="28"/>
                <w:szCs w:val="28"/>
              </w:rPr>
              <w:t>/1)</w:t>
            </w:r>
          </w:p>
        </w:tc>
      </w:tr>
      <w:tr w:rsidR="008B52E5" w:rsidRPr="000919C6" w14:paraId="43D30E77" w14:textId="77777777" w:rsidTr="45951D5A">
        <w:trPr>
          <w:trHeight w:val="384"/>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79B22F72" w14:textId="77777777" w:rsidR="008B52E5" w:rsidRPr="000919C6" w:rsidRDefault="00000575">
            <w:pPr>
              <w:ind w:right="43"/>
              <w:jc w:val="both"/>
              <w:rPr>
                <w:rFonts w:ascii="Calibri" w:eastAsia="Calibri" w:hAnsi="Calibri" w:cs="Calibri"/>
                <w:color w:val="FFFFFF"/>
                <w:sz w:val="28"/>
                <w:szCs w:val="28"/>
              </w:rPr>
            </w:pPr>
            <w:r w:rsidRPr="000919C6">
              <w:rPr>
                <w:rFonts w:ascii="Calibri" w:eastAsia="Calibri" w:hAnsi="Calibri" w:cs="Calibri"/>
                <w:color w:val="FFFFFF"/>
                <w:sz w:val="28"/>
                <w:szCs w:val="28"/>
              </w:rPr>
              <w:t>4. Course General Description:</w:t>
            </w:r>
          </w:p>
        </w:tc>
      </w:tr>
      <w:tr w:rsidR="008B52E5" w:rsidRPr="000919C6" w14:paraId="097FBB17" w14:textId="77777777" w:rsidTr="45951D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hemeFill="background1" w:themeFillShade="F2"/>
          </w:tcPr>
          <w:p w14:paraId="12DED435" w14:textId="77777777" w:rsidR="008B52E5" w:rsidRPr="000919C6" w:rsidRDefault="00000575">
            <w:pPr>
              <w:pBdr>
                <w:top w:val="nil"/>
                <w:left w:val="nil"/>
                <w:bottom w:val="nil"/>
                <w:right w:val="nil"/>
                <w:between w:val="nil"/>
              </w:pBdr>
              <w:spacing w:after="160"/>
              <w:rPr>
                <w:rFonts w:ascii="Calibri" w:hAnsi="Calibri" w:cs="Calibri"/>
                <w:color w:val="000000"/>
                <w:sz w:val="24"/>
                <w:szCs w:val="24"/>
              </w:rPr>
            </w:pPr>
            <w:r w:rsidRPr="000919C6">
              <w:rPr>
                <w:rFonts w:ascii="Calibri" w:hAnsi="Calibri" w:cs="Calibri"/>
                <w:b w:val="0"/>
                <w:color w:val="000000"/>
                <w:sz w:val="24"/>
                <w:szCs w:val="24"/>
              </w:rPr>
              <w:t xml:space="preserve">The Applied Statistics in Language Research course covers fundamental statistical topics such as descriptive and inferential statistics, hypothesis testing, correlation analysis, regression models, and multivariate techniques. Students will explore statistical tests for comparing groups, factor analysis, and structural equation modeling, emphasizing their applications in applied linguistics research. A strong focus is placed on data analysis, results identification, reporting and interpretation. By the end of the course, students will be proficient in using statistical software (SPSS, JASP, </w:t>
            </w:r>
            <w:proofErr w:type="spellStart"/>
            <w:r w:rsidRPr="000919C6">
              <w:rPr>
                <w:rFonts w:ascii="Calibri" w:hAnsi="Calibri" w:cs="Calibri"/>
                <w:b w:val="0"/>
                <w:color w:val="000000"/>
                <w:sz w:val="24"/>
                <w:szCs w:val="24"/>
              </w:rPr>
              <w:t>Jamovi</w:t>
            </w:r>
            <w:proofErr w:type="spellEnd"/>
            <w:r w:rsidRPr="000919C6">
              <w:rPr>
                <w:rFonts w:ascii="Calibri" w:hAnsi="Calibri" w:cs="Calibri"/>
                <w:b w:val="0"/>
                <w:color w:val="000000"/>
                <w:sz w:val="24"/>
                <w:szCs w:val="24"/>
              </w:rPr>
              <w:t xml:space="preserve">, R) to analyze linguistic data, critically evaluate their findings and apply rigorous statistical analyses in their research. </w:t>
            </w:r>
          </w:p>
        </w:tc>
      </w:tr>
      <w:tr w:rsidR="008B52E5" w:rsidRPr="000919C6" w14:paraId="1E8A6DEA" w14:textId="77777777" w:rsidTr="45951D5A">
        <w:trPr>
          <w:trHeight w:val="429"/>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04391FED" w14:textId="77777777" w:rsidR="008B52E5" w:rsidRPr="000919C6" w:rsidRDefault="00000575">
            <w:pPr>
              <w:ind w:right="43"/>
              <w:jc w:val="both"/>
              <w:rPr>
                <w:rFonts w:ascii="Calibri" w:eastAsia="Calibri" w:hAnsi="Calibri" w:cs="Calibri"/>
                <w:color w:val="FFFFFF"/>
                <w:sz w:val="28"/>
                <w:szCs w:val="28"/>
              </w:rPr>
            </w:pPr>
            <w:r w:rsidRPr="000919C6">
              <w:rPr>
                <w:rFonts w:ascii="Calibri" w:eastAsia="Calibri" w:hAnsi="Calibri" w:cs="Calibri"/>
                <w:color w:val="FFFFFF"/>
                <w:sz w:val="28"/>
                <w:szCs w:val="28"/>
              </w:rPr>
              <w:t xml:space="preserve">5. Pre-requirements for this course </w:t>
            </w:r>
            <w:r w:rsidRPr="000919C6">
              <w:rPr>
                <w:rFonts w:ascii="Calibri" w:eastAsia="Calibri" w:hAnsi="Calibri" w:cs="Calibri"/>
                <w:b w:val="0"/>
                <w:color w:val="FFFFFF"/>
                <w:sz w:val="28"/>
                <w:szCs w:val="28"/>
                <w:vertAlign w:val="subscript"/>
              </w:rPr>
              <w:t>(if any)</w:t>
            </w:r>
            <w:r w:rsidRPr="000919C6">
              <w:rPr>
                <w:rFonts w:ascii="Calibri" w:eastAsia="Calibri" w:hAnsi="Calibri" w:cs="Calibri"/>
                <w:color w:val="FFFFFF"/>
                <w:sz w:val="28"/>
                <w:szCs w:val="28"/>
              </w:rPr>
              <w:t>:</w:t>
            </w:r>
          </w:p>
        </w:tc>
      </w:tr>
      <w:tr w:rsidR="008B52E5" w:rsidRPr="000919C6" w14:paraId="133E69C6" w14:textId="77777777" w:rsidTr="45951D5A">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hemeFill="background1" w:themeFillShade="F2"/>
          </w:tcPr>
          <w:p w14:paraId="3FA760EE" w14:textId="4C208CDE" w:rsidR="008B52E5" w:rsidRPr="000919C6" w:rsidRDefault="256E2AF6" w:rsidP="45951D5A">
            <w:pPr>
              <w:jc w:val="both"/>
              <w:rPr>
                <w:rFonts w:ascii="Calibri" w:eastAsia="Calibri" w:hAnsi="Calibri" w:cs="Calibri"/>
                <w:b w:val="0"/>
                <w:sz w:val="22"/>
                <w:szCs w:val="22"/>
              </w:rPr>
            </w:pPr>
            <w:r w:rsidRPr="45951D5A">
              <w:rPr>
                <w:b w:val="0"/>
                <w:sz w:val="22"/>
                <w:szCs w:val="22"/>
                <w:lang w:val="en-NZ"/>
              </w:rPr>
              <w:t>7502 ENG-3</w:t>
            </w:r>
          </w:p>
        </w:tc>
      </w:tr>
      <w:tr w:rsidR="008B52E5" w:rsidRPr="000919C6" w14:paraId="4A655859" w14:textId="77777777" w:rsidTr="45951D5A">
        <w:trPr>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5C6C8634" w14:textId="77777777" w:rsidR="008B52E5" w:rsidRPr="000919C6" w:rsidRDefault="00000575">
            <w:pPr>
              <w:ind w:right="43"/>
              <w:jc w:val="both"/>
              <w:rPr>
                <w:rFonts w:ascii="Calibri" w:eastAsia="Calibri" w:hAnsi="Calibri" w:cs="Calibri"/>
                <w:color w:val="FFFFFF"/>
                <w:sz w:val="28"/>
                <w:szCs w:val="28"/>
              </w:rPr>
            </w:pPr>
            <w:bookmarkStart w:id="2" w:name="_heading=h.1fob9te" w:colFirst="0" w:colLast="0"/>
            <w:bookmarkEnd w:id="2"/>
            <w:r w:rsidRPr="000919C6">
              <w:rPr>
                <w:rFonts w:ascii="Calibri" w:eastAsia="Calibri" w:hAnsi="Calibri" w:cs="Calibri"/>
                <w:color w:val="FFFFFF"/>
                <w:sz w:val="28"/>
                <w:szCs w:val="28"/>
              </w:rPr>
              <w:t xml:space="preserve">6. Pre-requirements for this course </w:t>
            </w:r>
            <w:r w:rsidRPr="000919C6">
              <w:rPr>
                <w:rFonts w:ascii="Calibri" w:eastAsia="Calibri" w:hAnsi="Calibri" w:cs="Calibri"/>
                <w:b w:val="0"/>
                <w:color w:val="FFFFFF"/>
                <w:sz w:val="28"/>
                <w:szCs w:val="28"/>
                <w:vertAlign w:val="subscript"/>
              </w:rPr>
              <w:t>(if any)</w:t>
            </w:r>
            <w:r w:rsidRPr="000919C6">
              <w:rPr>
                <w:rFonts w:ascii="Calibri" w:eastAsia="Calibri" w:hAnsi="Calibri" w:cs="Calibri"/>
                <w:color w:val="FFFFFF"/>
                <w:sz w:val="28"/>
                <w:szCs w:val="28"/>
              </w:rPr>
              <w:t>:</w:t>
            </w:r>
          </w:p>
        </w:tc>
      </w:tr>
      <w:tr w:rsidR="008B52E5" w:rsidRPr="000919C6" w14:paraId="3C9C9680" w14:textId="77777777" w:rsidTr="45951D5A">
        <w:trPr>
          <w:cnfStyle w:val="000000100000" w:firstRow="0" w:lastRow="0" w:firstColumn="0" w:lastColumn="0" w:oddVBand="0" w:evenVBand="0" w:oddHBand="1" w:evenHBand="0" w:firstRowFirstColumn="0" w:firstRowLastColumn="0" w:lastRowFirstColumn="0" w:lastRowLastColumn="0"/>
          <w:trHeight w:val="1068"/>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hemeFill="background1" w:themeFillShade="F2"/>
          </w:tcPr>
          <w:p w14:paraId="2CFB37E8" w14:textId="77777777" w:rsidR="008B52E5" w:rsidRPr="000919C6" w:rsidRDefault="00000575">
            <w:pPr>
              <w:shd w:val="clear" w:color="auto" w:fill="F2F2F2"/>
              <w:jc w:val="both"/>
              <w:rPr>
                <w:rFonts w:ascii="Calibri" w:eastAsia="Calibri" w:hAnsi="Calibri" w:cs="Calibri"/>
                <w:color w:val="000000"/>
                <w:sz w:val="28"/>
                <w:szCs w:val="28"/>
              </w:rPr>
            </w:pPr>
            <w:r w:rsidRPr="000919C6">
              <w:rPr>
                <w:rFonts w:ascii="Calibri" w:eastAsia="Calibri" w:hAnsi="Calibri" w:cs="Calibri"/>
                <w:b w:val="0"/>
                <w:color w:val="000000"/>
                <w:sz w:val="28"/>
                <w:szCs w:val="28"/>
              </w:rPr>
              <w:t>NA</w:t>
            </w:r>
          </w:p>
        </w:tc>
      </w:tr>
      <w:tr w:rsidR="008B52E5" w:rsidRPr="000919C6" w14:paraId="4F552F0A" w14:textId="77777777" w:rsidTr="45951D5A">
        <w:trPr>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5E467075" w14:textId="77777777" w:rsidR="008B52E5" w:rsidRPr="000919C6" w:rsidRDefault="00000575">
            <w:pPr>
              <w:ind w:left="360" w:right="43"/>
              <w:jc w:val="both"/>
              <w:rPr>
                <w:rFonts w:ascii="Calibri" w:hAnsi="Calibri" w:cs="Calibri"/>
                <w:color w:val="FFFFFF"/>
                <w:sz w:val="28"/>
                <w:szCs w:val="28"/>
              </w:rPr>
            </w:pPr>
            <w:r w:rsidRPr="000919C6">
              <w:rPr>
                <w:rFonts w:ascii="Calibri" w:hAnsi="Calibri" w:cs="Calibri"/>
                <w:color w:val="FFFFFF"/>
                <w:sz w:val="28"/>
                <w:szCs w:val="28"/>
              </w:rPr>
              <w:t>7. Course Main Objective(s):</w:t>
            </w:r>
          </w:p>
        </w:tc>
      </w:tr>
      <w:tr w:rsidR="008B52E5" w:rsidRPr="000919C6" w14:paraId="55CCCDFF" w14:textId="77777777" w:rsidTr="45951D5A">
        <w:trPr>
          <w:cnfStyle w:val="000000100000" w:firstRow="0" w:lastRow="0" w:firstColumn="0" w:lastColumn="0" w:oddVBand="0" w:evenVBand="0" w:oddHBand="1" w:evenHBand="0" w:firstRowFirstColumn="0" w:firstRowLastColumn="0" w:lastRowFirstColumn="0" w:lastRowLastColumn="0"/>
          <w:trHeight w:val="1068"/>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hemeFill="background1" w:themeFillShade="F2"/>
          </w:tcPr>
          <w:p w14:paraId="11FA7A1D" w14:textId="77777777" w:rsidR="008B52E5" w:rsidRPr="000919C6" w:rsidRDefault="00000575">
            <w:pPr>
              <w:pBdr>
                <w:top w:val="nil"/>
                <w:left w:val="nil"/>
                <w:bottom w:val="nil"/>
                <w:right w:val="nil"/>
                <w:between w:val="nil"/>
              </w:pBdr>
              <w:spacing w:after="160"/>
              <w:rPr>
                <w:rFonts w:ascii="Calibri" w:hAnsi="Calibri" w:cs="Calibri"/>
                <w:color w:val="000000"/>
                <w:sz w:val="24"/>
                <w:szCs w:val="24"/>
              </w:rPr>
            </w:pPr>
            <w:r w:rsidRPr="000919C6">
              <w:rPr>
                <w:rFonts w:ascii="Calibri" w:hAnsi="Calibri" w:cs="Calibri"/>
                <w:b w:val="0"/>
                <w:color w:val="000000"/>
                <w:sz w:val="24"/>
                <w:szCs w:val="24"/>
              </w:rPr>
              <w:t>The Applied Statistics in Language Research course aims to</w:t>
            </w:r>
          </w:p>
          <w:p w14:paraId="512B5817" w14:textId="77777777" w:rsidR="008B52E5" w:rsidRPr="000919C6" w:rsidRDefault="00000575">
            <w:pPr>
              <w:numPr>
                <w:ilvl w:val="0"/>
                <w:numId w:val="9"/>
              </w:numPr>
              <w:pBdr>
                <w:top w:val="nil"/>
                <w:left w:val="nil"/>
                <w:bottom w:val="nil"/>
                <w:right w:val="nil"/>
                <w:between w:val="nil"/>
              </w:pBdr>
              <w:spacing w:line="259" w:lineRule="auto"/>
              <w:rPr>
                <w:rFonts w:ascii="Calibri" w:eastAsia="Calibri" w:hAnsi="Calibri" w:cs="Calibri"/>
                <w:color w:val="000000"/>
                <w:sz w:val="22"/>
                <w:szCs w:val="22"/>
              </w:rPr>
            </w:pPr>
            <w:r w:rsidRPr="000919C6">
              <w:rPr>
                <w:rFonts w:ascii="Calibri" w:eastAsia="Calibri" w:hAnsi="Calibri" w:cs="Calibri"/>
                <w:b w:val="0"/>
                <w:color w:val="000000"/>
                <w:sz w:val="22"/>
                <w:szCs w:val="22"/>
              </w:rPr>
              <w:t>Equip students with the knowledge and skills to apply descriptive and inferential statistical techniques for analyzing linguistic data, including measures of central tendency, hypothesis testing, effect size calculation, and selecting appropriate statistical tests such as correlation analysis, t-tests, ANOVA, MANOVA, and regression models.</w:t>
            </w:r>
          </w:p>
          <w:p w14:paraId="06DF54FB" w14:textId="77777777" w:rsidR="008B52E5" w:rsidRPr="000919C6" w:rsidRDefault="00000575">
            <w:pPr>
              <w:numPr>
                <w:ilvl w:val="0"/>
                <w:numId w:val="9"/>
              </w:numPr>
              <w:pBdr>
                <w:top w:val="nil"/>
                <w:left w:val="nil"/>
                <w:bottom w:val="nil"/>
                <w:right w:val="nil"/>
                <w:between w:val="nil"/>
              </w:pBdr>
              <w:spacing w:line="259" w:lineRule="auto"/>
              <w:rPr>
                <w:rFonts w:ascii="Calibri" w:eastAsia="Calibri" w:hAnsi="Calibri" w:cs="Calibri"/>
                <w:color w:val="000000"/>
                <w:sz w:val="22"/>
                <w:szCs w:val="22"/>
              </w:rPr>
            </w:pPr>
            <w:r w:rsidRPr="000919C6">
              <w:rPr>
                <w:rFonts w:ascii="Calibri" w:eastAsia="Calibri" w:hAnsi="Calibri" w:cs="Calibri"/>
                <w:b w:val="0"/>
                <w:color w:val="000000"/>
                <w:sz w:val="22"/>
                <w:szCs w:val="22"/>
              </w:rPr>
              <w:t xml:space="preserve">Enhance students' ability to conduct advanced multivariate statistical analyses, including factor analysis (EFA, CFA) and structural equation modeling (SEM), while developing proficiency in using statistical software (SPSS, JASP, </w:t>
            </w:r>
            <w:proofErr w:type="spellStart"/>
            <w:r w:rsidRPr="000919C6">
              <w:rPr>
                <w:rFonts w:ascii="Calibri" w:eastAsia="Calibri" w:hAnsi="Calibri" w:cs="Calibri"/>
                <w:b w:val="0"/>
                <w:color w:val="000000"/>
                <w:sz w:val="22"/>
                <w:szCs w:val="22"/>
              </w:rPr>
              <w:t>Jamovi</w:t>
            </w:r>
            <w:proofErr w:type="spellEnd"/>
            <w:r w:rsidRPr="000919C6">
              <w:rPr>
                <w:rFonts w:ascii="Calibri" w:eastAsia="Calibri" w:hAnsi="Calibri" w:cs="Calibri"/>
                <w:b w:val="0"/>
                <w:color w:val="000000"/>
                <w:sz w:val="22"/>
                <w:szCs w:val="22"/>
              </w:rPr>
              <w:t>, R) for data analysis, interpretation, and visualization.</w:t>
            </w:r>
          </w:p>
          <w:p w14:paraId="40CBE6DE" w14:textId="77777777" w:rsidR="008B52E5" w:rsidRPr="000919C6" w:rsidRDefault="00000575">
            <w:pPr>
              <w:numPr>
                <w:ilvl w:val="0"/>
                <w:numId w:val="9"/>
              </w:numPr>
              <w:pBdr>
                <w:top w:val="nil"/>
                <w:left w:val="nil"/>
                <w:bottom w:val="nil"/>
                <w:right w:val="nil"/>
                <w:between w:val="nil"/>
              </w:pBdr>
              <w:spacing w:line="259" w:lineRule="auto"/>
              <w:rPr>
                <w:rFonts w:ascii="Calibri" w:eastAsia="Calibri" w:hAnsi="Calibri" w:cs="Calibri"/>
                <w:color w:val="000000"/>
                <w:sz w:val="22"/>
                <w:szCs w:val="22"/>
              </w:rPr>
            </w:pPr>
            <w:r w:rsidRPr="000919C6">
              <w:rPr>
                <w:rFonts w:ascii="Calibri" w:eastAsia="Calibri" w:hAnsi="Calibri" w:cs="Calibri"/>
                <w:b w:val="0"/>
                <w:color w:val="000000"/>
                <w:sz w:val="22"/>
                <w:szCs w:val="22"/>
              </w:rPr>
              <w:t>Train students to critically evaluate and effectively communicate research findings, assessing the validity, reliability, and methodological rigor of published studies and presenting statistical results following academic and publication standards, including APA guidelines.</w:t>
            </w:r>
          </w:p>
          <w:p w14:paraId="6964A9A3" w14:textId="77777777" w:rsidR="008B52E5" w:rsidRPr="000919C6" w:rsidRDefault="00000575">
            <w:pPr>
              <w:numPr>
                <w:ilvl w:val="0"/>
                <w:numId w:val="9"/>
              </w:numPr>
              <w:pBdr>
                <w:top w:val="nil"/>
                <w:left w:val="nil"/>
                <w:bottom w:val="nil"/>
                <w:right w:val="nil"/>
                <w:between w:val="nil"/>
              </w:pBdr>
              <w:spacing w:after="160" w:line="259" w:lineRule="auto"/>
              <w:rPr>
                <w:rFonts w:ascii="Calibri" w:eastAsia="Calibri" w:hAnsi="Calibri" w:cs="Calibri"/>
                <w:color w:val="000000"/>
                <w:sz w:val="22"/>
                <w:szCs w:val="22"/>
              </w:rPr>
            </w:pPr>
            <w:r w:rsidRPr="000919C6">
              <w:rPr>
                <w:rFonts w:ascii="Calibri" w:eastAsia="Calibri" w:hAnsi="Calibri" w:cs="Calibri"/>
                <w:b w:val="0"/>
                <w:color w:val="000000"/>
                <w:sz w:val="22"/>
                <w:szCs w:val="22"/>
              </w:rPr>
              <w:lastRenderedPageBreak/>
              <w:t>Enable students to design and conduct rigorous research studies, integrating appropriate methodologies, data analysis techniques, and interdisciplinary applications to investigate linguistic, educational, and cognitive aspects of language learning and use.</w:t>
            </w:r>
          </w:p>
        </w:tc>
      </w:tr>
    </w:tbl>
    <w:p w14:paraId="2D078C2D" w14:textId="77777777" w:rsidR="008B52E5" w:rsidRPr="000919C6" w:rsidRDefault="00000575">
      <w:r w:rsidRPr="000919C6">
        <w:rPr>
          <w:b/>
          <w:color w:val="52B5C2"/>
          <w:sz w:val="28"/>
          <w:szCs w:val="28"/>
        </w:rPr>
        <w:lastRenderedPageBreak/>
        <w:t>2. Teaching Mode:</w:t>
      </w:r>
      <w:r w:rsidRPr="000919C6">
        <w:rPr>
          <w:color w:val="00B050"/>
          <w:sz w:val="24"/>
          <w:szCs w:val="24"/>
        </w:rPr>
        <w:t xml:space="preserve"> </w:t>
      </w:r>
      <w:r w:rsidRPr="000919C6">
        <w:rPr>
          <w:color w:val="000000"/>
          <w:sz w:val="24"/>
          <w:szCs w:val="24"/>
        </w:rPr>
        <w:t>(mark all that apply)</w:t>
      </w:r>
    </w:p>
    <w:tbl>
      <w:tblPr>
        <w:tblStyle w:val="a3"/>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867"/>
        <w:gridCol w:w="3523"/>
        <w:gridCol w:w="2621"/>
        <w:gridCol w:w="2621"/>
      </w:tblGrid>
      <w:tr w:rsidR="008B52E5" w:rsidRPr="000919C6" w14:paraId="2F993B95" w14:textId="77777777">
        <w:trPr>
          <w:tblHeader/>
          <w:jc w:val="center"/>
        </w:trPr>
        <w:tc>
          <w:tcPr>
            <w:tcW w:w="867" w:type="dxa"/>
            <w:shd w:val="clear" w:color="auto" w:fill="4C3D8E"/>
            <w:vAlign w:val="center"/>
          </w:tcPr>
          <w:p w14:paraId="15995A57" w14:textId="77777777" w:rsidR="008B52E5" w:rsidRPr="000919C6" w:rsidRDefault="00000575">
            <w:pPr>
              <w:spacing w:after="0"/>
              <w:jc w:val="center"/>
              <w:rPr>
                <w:b/>
                <w:color w:val="FFFFFF"/>
                <w:sz w:val="28"/>
                <w:szCs w:val="28"/>
              </w:rPr>
            </w:pPr>
            <w:r w:rsidRPr="000919C6">
              <w:rPr>
                <w:b/>
                <w:color w:val="FFFFFF"/>
                <w:sz w:val="28"/>
                <w:szCs w:val="28"/>
              </w:rPr>
              <w:t>No</w:t>
            </w:r>
          </w:p>
        </w:tc>
        <w:tc>
          <w:tcPr>
            <w:tcW w:w="3523" w:type="dxa"/>
            <w:shd w:val="clear" w:color="auto" w:fill="4C3D8E"/>
            <w:vAlign w:val="center"/>
          </w:tcPr>
          <w:p w14:paraId="372B73BA" w14:textId="77777777" w:rsidR="008B52E5" w:rsidRPr="000919C6" w:rsidRDefault="00000575">
            <w:pPr>
              <w:spacing w:after="0"/>
              <w:jc w:val="center"/>
              <w:rPr>
                <w:b/>
                <w:color w:val="FFFFFF"/>
                <w:sz w:val="28"/>
                <w:szCs w:val="28"/>
              </w:rPr>
            </w:pPr>
            <w:r w:rsidRPr="000919C6">
              <w:rPr>
                <w:b/>
                <w:color w:val="FFFFFF"/>
                <w:sz w:val="28"/>
                <w:szCs w:val="28"/>
              </w:rPr>
              <w:t>Mode of Instruction</w:t>
            </w:r>
          </w:p>
        </w:tc>
        <w:tc>
          <w:tcPr>
            <w:tcW w:w="2621" w:type="dxa"/>
            <w:shd w:val="clear" w:color="auto" w:fill="4C3D8E"/>
            <w:vAlign w:val="center"/>
          </w:tcPr>
          <w:p w14:paraId="19038249" w14:textId="77777777" w:rsidR="008B52E5" w:rsidRPr="000919C6" w:rsidRDefault="00000575">
            <w:pPr>
              <w:spacing w:after="0"/>
              <w:jc w:val="center"/>
              <w:rPr>
                <w:b/>
                <w:color w:val="FFFFFF"/>
                <w:sz w:val="28"/>
                <w:szCs w:val="28"/>
              </w:rPr>
            </w:pPr>
            <w:r w:rsidRPr="000919C6">
              <w:rPr>
                <w:b/>
                <w:color w:val="FFFFFF"/>
                <w:sz w:val="28"/>
                <w:szCs w:val="28"/>
              </w:rPr>
              <w:t>Contact Hours</w:t>
            </w:r>
          </w:p>
        </w:tc>
        <w:tc>
          <w:tcPr>
            <w:tcW w:w="2621" w:type="dxa"/>
            <w:shd w:val="clear" w:color="auto" w:fill="4C3D8E"/>
            <w:vAlign w:val="center"/>
          </w:tcPr>
          <w:p w14:paraId="36A9EA96" w14:textId="77777777" w:rsidR="008B52E5" w:rsidRPr="000919C6" w:rsidRDefault="00000575">
            <w:pPr>
              <w:spacing w:after="0"/>
              <w:jc w:val="center"/>
              <w:rPr>
                <w:b/>
                <w:color w:val="FFFFFF"/>
                <w:sz w:val="28"/>
                <w:szCs w:val="28"/>
              </w:rPr>
            </w:pPr>
            <w:r w:rsidRPr="000919C6">
              <w:rPr>
                <w:b/>
                <w:color w:val="FFFFFF"/>
                <w:sz w:val="28"/>
                <w:szCs w:val="28"/>
              </w:rPr>
              <w:t>Percentage</w:t>
            </w:r>
          </w:p>
        </w:tc>
      </w:tr>
      <w:tr w:rsidR="008B52E5" w:rsidRPr="000919C6" w14:paraId="55E20018" w14:textId="77777777">
        <w:trPr>
          <w:trHeight w:val="260"/>
          <w:jc w:val="center"/>
        </w:trPr>
        <w:tc>
          <w:tcPr>
            <w:tcW w:w="867" w:type="dxa"/>
            <w:shd w:val="clear" w:color="auto" w:fill="F2F2F2"/>
            <w:vAlign w:val="center"/>
          </w:tcPr>
          <w:p w14:paraId="248F9AB9" w14:textId="77777777" w:rsidR="008B52E5" w:rsidRPr="000919C6" w:rsidRDefault="00000575">
            <w:pPr>
              <w:spacing w:after="0"/>
              <w:ind w:left="300"/>
              <w:jc w:val="center"/>
              <w:rPr>
                <w:sz w:val="24"/>
                <w:szCs w:val="24"/>
              </w:rPr>
            </w:pPr>
            <w:r w:rsidRPr="000919C6">
              <w:rPr>
                <w:sz w:val="24"/>
                <w:szCs w:val="24"/>
              </w:rPr>
              <w:t>1</w:t>
            </w:r>
          </w:p>
        </w:tc>
        <w:tc>
          <w:tcPr>
            <w:tcW w:w="3523" w:type="dxa"/>
            <w:shd w:val="clear" w:color="auto" w:fill="F2F2F2"/>
          </w:tcPr>
          <w:p w14:paraId="342F6BA5" w14:textId="77777777" w:rsidR="008B52E5" w:rsidRPr="000919C6" w:rsidRDefault="00000575">
            <w:pPr>
              <w:spacing w:after="0"/>
              <w:rPr>
                <w:sz w:val="28"/>
                <w:szCs w:val="28"/>
              </w:rPr>
            </w:pPr>
            <w:r w:rsidRPr="000919C6">
              <w:rPr>
                <w:sz w:val="28"/>
                <w:szCs w:val="28"/>
              </w:rPr>
              <w:t>Traditional classroom</w:t>
            </w:r>
          </w:p>
        </w:tc>
        <w:tc>
          <w:tcPr>
            <w:tcW w:w="2621" w:type="dxa"/>
            <w:shd w:val="clear" w:color="auto" w:fill="F2F2F2"/>
            <w:vAlign w:val="center"/>
          </w:tcPr>
          <w:p w14:paraId="1A417AE0" w14:textId="77777777" w:rsidR="008B52E5" w:rsidRPr="000919C6" w:rsidRDefault="008B52E5">
            <w:pPr>
              <w:spacing w:after="0"/>
              <w:jc w:val="center"/>
              <w:rPr>
                <w:sz w:val="24"/>
                <w:szCs w:val="24"/>
              </w:rPr>
            </w:pPr>
          </w:p>
        </w:tc>
        <w:tc>
          <w:tcPr>
            <w:tcW w:w="2621" w:type="dxa"/>
            <w:shd w:val="clear" w:color="auto" w:fill="F2F2F2"/>
            <w:vAlign w:val="center"/>
          </w:tcPr>
          <w:p w14:paraId="5D13A65C" w14:textId="77777777" w:rsidR="008B52E5" w:rsidRPr="000919C6" w:rsidRDefault="008B52E5">
            <w:pPr>
              <w:spacing w:after="0"/>
              <w:jc w:val="center"/>
            </w:pPr>
          </w:p>
        </w:tc>
      </w:tr>
      <w:tr w:rsidR="008B52E5" w:rsidRPr="000919C6" w14:paraId="4A574382" w14:textId="77777777">
        <w:trPr>
          <w:trHeight w:val="260"/>
          <w:jc w:val="center"/>
        </w:trPr>
        <w:tc>
          <w:tcPr>
            <w:tcW w:w="867" w:type="dxa"/>
            <w:shd w:val="clear" w:color="auto" w:fill="D9D9D9"/>
            <w:vAlign w:val="center"/>
          </w:tcPr>
          <w:p w14:paraId="5A2A8F67" w14:textId="77777777" w:rsidR="008B52E5" w:rsidRPr="000919C6" w:rsidRDefault="00000575">
            <w:pPr>
              <w:spacing w:after="0"/>
              <w:ind w:left="300"/>
              <w:jc w:val="center"/>
              <w:rPr>
                <w:sz w:val="24"/>
                <w:szCs w:val="24"/>
              </w:rPr>
            </w:pPr>
            <w:r w:rsidRPr="000919C6">
              <w:rPr>
                <w:sz w:val="24"/>
                <w:szCs w:val="24"/>
              </w:rPr>
              <w:t>2</w:t>
            </w:r>
          </w:p>
        </w:tc>
        <w:tc>
          <w:tcPr>
            <w:tcW w:w="3523" w:type="dxa"/>
            <w:shd w:val="clear" w:color="auto" w:fill="D9D9D9"/>
          </w:tcPr>
          <w:p w14:paraId="2DCC57D5" w14:textId="77777777" w:rsidR="008B52E5" w:rsidRPr="000919C6" w:rsidRDefault="00000575">
            <w:pPr>
              <w:spacing w:after="0"/>
              <w:rPr>
                <w:sz w:val="28"/>
                <w:szCs w:val="28"/>
              </w:rPr>
            </w:pPr>
            <w:r w:rsidRPr="000919C6">
              <w:rPr>
                <w:sz w:val="28"/>
                <w:szCs w:val="28"/>
              </w:rPr>
              <w:t>E-learning</w:t>
            </w:r>
          </w:p>
        </w:tc>
        <w:tc>
          <w:tcPr>
            <w:tcW w:w="2621" w:type="dxa"/>
            <w:shd w:val="clear" w:color="auto" w:fill="D9D9D9"/>
            <w:vAlign w:val="center"/>
          </w:tcPr>
          <w:p w14:paraId="1352520F" w14:textId="77777777" w:rsidR="008B52E5" w:rsidRPr="000919C6" w:rsidRDefault="008B52E5">
            <w:pPr>
              <w:spacing w:after="0"/>
              <w:jc w:val="center"/>
              <w:rPr>
                <w:sz w:val="24"/>
                <w:szCs w:val="24"/>
              </w:rPr>
            </w:pPr>
          </w:p>
        </w:tc>
        <w:tc>
          <w:tcPr>
            <w:tcW w:w="2621" w:type="dxa"/>
            <w:shd w:val="clear" w:color="auto" w:fill="D9D9D9"/>
            <w:vAlign w:val="center"/>
          </w:tcPr>
          <w:p w14:paraId="5822CE75" w14:textId="77777777" w:rsidR="008B52E5" w:rsidRPr="000919C6" w:rsidRDefault="008B52E5">
            <w:pPr>
              <w:spacing w:after="0"/>
              <w:jc w:val="center"/>
            </w:pPr>
          </w:p>
        </w:tc>
      </w:tr>
      <w:tr w:rsidR="008B52E5" w:rsidRPr="000919C6" w14:paraId="64BC4680" w14:textId="77777777">
        <w:trPr>
          <w:trHeight w:val="260"/>
          <w:jc w:val="center"/>
        </w:trPr>
        <w:tc>
          <w:tcPr>
            <w:tcW w:w="867" w:type="dxa"/>
            <w:shd w:val="clear" w:color="auto" w:fill="F2F2F2"/>
            <w:vAlign w:val="center"/>
          </w:tcPr>
          <w:p w14:paraId="10C5A660" w14:textId="77777777" w:rsidR="008B52E5" w:rsidRPr="000919C6" w:rsidRDefault="00000575">
            <w:pPr>
              <w:spacing w:after="0"/>
              <w:ind w:left="300"/>
              <w:jc w:val="center"/>
              <w:rPr>
                <w:sz w:val="24"/>
                <w:szCs w:val="24"/>
              </w:rPr>
            </w:pPr>
            <w:r w:rsidRPr="000919C6">
              <w:rPr>
                <w:sz w:val="24"/>
                <w:szCs w:val="24"/>
              </w:rPr>
              <w:t>3</w:t>
            </w:r>
          </w:p>
        </w:tc>
        <w:tc>
          <w:tcPr>
            <w:tcW w:w="3523" w:type="dxa"/>
            <w:shd w:val="clear" w:color="auto" w:fill="F2F2F2"/>
          </w:tcPr>
          <w:p w14:paraId="098C63AE" w14:textId="77777777" w:rsidR="008B52E5" w:rsidRPr="000919C6" w:rsidRDefault="00000575">
            <w:pPr>
              <w:spacing w:after="0"/>
              <w:rPr>
                <w:sz w:val="28"/>
                <w:szCs w:val="28"/>
              </w:rPr>
            </w:pPr>
            <w:r w:rsidRPr="000919C6">
              <w:rPr>
                <w:sz w:val="28"/>
                <w:szCs w:val="28"/>
              </w:rPr>
              <w:t>Hybrid</w:t>
            </w:r>
          </w:p>
          <w:p w14:paraId="69D8C387" w14:textId="77777777" w:rsidR="008B52E5" w:rsidRPr="000919C6" w:rsidRDefault="00000575">
            <w:pPr>
              <w:numPr>
                <w:ilvl w:val="0"/>
                <w:numId w:val="1"/>
              </w:numPr>
              <w:pBdr>
                <w:top w:val="nil"/>
                <w:left w:val="nil"/>
                <w:bottom w:val="nil"/>
                <w:right w:val="nil"/>
                <w:between w:val="nil"/>
              </w:pBdr>
              <w:spacing w:after="0" w:line="240" w:lineRule="auto"/>
              <w:rPr>
                <w:color w:val="000000"/>
                <w:sz w:val="24"/>
                <w:szCs w:val="24"/>
              </w:rPr>
            </w:pPr>
            <w:r w:rsidRPr="000919C6">
              <w:rPr>
                <w:color w:val="000000"/>
                <w:sz w:val="24"/>
                <w:szCs w:val="24"/>
              </w:rPr>
              <w:t>Traditional classroom</w:t>
            </w:r>
          </w:p>
          <w:p w14:paraId="3BD21086" w14:textId="77777777" w:rsidR="008B52E5" w:rsidRPr="000919C6" w:rsidRDefault="00000575">
            <w:pPr>
              <w:numPr>
                <w:ilvl w:val="0"/>
                <w:numId w:val="1"/>
              </w:numPr>
              <w:pBdr>
                <w:top w:val="nil"/>
                <w:left w:val="nil"/>
                <w:bottom w:val="nil"/>
                <w:right w:val="nil"/>
                <w:between w:val="nil"/>
              </w:pBdr>
              <w:spacing w:after="0" w:line="240" w:lineRule="auto"/>
              <w:rPr>
                <w:color w:val="000000"/>
                <w:sz w:val="28"/>
                <w:szCs w:val="28"/>
              </w:rPr>
            </w:pPr>
            <w:r w:rsidRPr="000919C6">
              <w:rPr>
                <w:color w:val="000000"/>
                <w:sz w:val="24"/>
                <w:szCs w:val="24"/>
              </w:rPr>
              <w:t>E-learning</w:t>
            </w:r>
          </w:p>
        </w:tc>
        <w:tc>
          <w:tcPr>
            <w:tcW w:w="2621" w:type="dxa"/>
            <w:shd w:val="clear" w:color="auto" w:fill="F2F2F2"/>
            <w:vAlign w:val="center"/>
          </w:tcPr>
          <w:p w14:paraId="04D0AF89" w14:textId="77777777" w:rsidR="008B52E5" w:rsidRPr="000919C6" w:rsidRDefault="008B52E5">
            <w:pPr>
              <w:spacing w:after="0"/>
              <w:jc w:val="center"/>
              <w:rPr>
                <w:rFonts w:eastAsia="DIN NEXT™ ARABIC LIGHT"/>
              </w:rPr>
            </w:pPr>
          </w:p>
          <w:p w14:paraId="54EADFDA" w14:textId="77777777" w:rsidR="008B52E5" w:rsidRPr="000919C6" w:rsidRDefault="00000575">
            <w:pPr>
              <w:spacing w:after="0"/>
              <w:jc w:val="center"/>
              <w:rPr>
                <w:rFonts w:eastAsia="DIN NEXT™ ARABIC LIGHT"/>
              </w:rPr>
            </w:pPr>
            <w:r w:rsidRPr="000919C6">
              <w:rPr>
                <w:rFonts w:eastAsia="DIN NEXT™ ARABIC LIGHT"/>
              </w:rPr>
              <w:t>36</w:t>
            </w:r>
          </w:p>
          <w:p w14:paraId="519A9A2B" w14:textId="77777777" w:rsidR="008B52E5" w:rsidRPr="000919C6" w:rsidRDefault="00000575">
            <w:pPr>
              <w:spacing w:after="0"/>
              <w:jc w:val="center"/>
              <w:rPr>
                <w:sz w:val="24"/>
                <w:szCs w:val="24"/>
              </w:rPr>
            </w:pPr>
            <w:r w:rsidRPr="000919C6">
              <w:rPr>
                <w:rFonts w:eastAsia="DIN NEXT™ ARABIC LIGHT"/>
              </w:rPr>
              <w:t>9</w:t>
            </w:r>
          </w:p>
        </w:tc>
        <w:tc>
          <w:tcPr>
            <w:tcW w:w="2621" w:type="dxa"/>
            <w:shd w:val="clear" w:color="auto" w:fill="F2F2F2"/>
            <w:vAlign w:val="center"/>
          </w:tcPr>
          <w:p w14:paraId="331933A5" w14:textId="77777777" w:rsidR="008B52E5" w:rsidRPr="000919C6" w:rsidRDefault="008B52E5">
            <w:pPr>
              <w:spacing w:after="0"/>
              <w:jc w:val="center"/>
              <w:rPr>
                <w:rFonts w:eastAsia="DIN NEXT™ ARABIC LIGHT"/>
              </w:rPr>
            </w:pPr>
          </w:p>
          <w:p w14:paraId="0DE49459" w14:textId="77777777" w:rsidR="008B52E5" w:rsidRPr="000919C6" w:rsidRDefault="00000575">
            <w:pPr>
              <w:spacing w:after="0"/>
              <w:jc w:val="center"/>
              <w:rPr>
                <w:rFonts w:eastAsia="DIN NEXT™ ARABIC LIGHT"/>
              </w:rPr>
            </w:pPr>
            <w:r w:rsidRPr="000919C6">
              <w:rPr>
                <w:rFonts w:eastAsia="DIN NEXT™ ARABIC LIGHT"/>
              </w:rPr>
              <w:t>80%</w:t>
            </w:r>
          </w:p>
          <w:p w14:paraId="151BC0B3" w14:textId="77777777" w:rsidR="008B52E5" w:rsidRPr="000919C6" w:rsidRDefault="00000575">
            <w:pPr>
              <w:spacing w:after="0"/>
              <w:jc w:val="center"/>
            </w:pPr>
            <w:r w:rsidRPr="000919C6">
              <w:rPr>
                <w:rFonts w:eastAsia="DIN NEXT™ ARABIC LIGHT"/>
              </w:rPr>
              <w:t>20%</w:t>
            </w:r>
          </w:p>
        </w:tc>
      </w:tr>
      <w:tr w:rsidR="008B52E5" w:rsidRPr="000919C6" w14:paraId="101DF66F" w14:textId="77777777">
        <w:trPr>
          <w:trHeight w:val="260"/>
          <w:jc w:val="center"/>
        </w:trPr>
        <w:tc>
          <w:tcPr>
            <w:tcW w:w="867" w:type="dxa"/>
            <w:shd w:val="clear" w:color="auto" w:fill="D9D9D9"/>
            <w:vAlign w:val="center"/>
          </w:tcPr>
          <w:p w14:paraId="25E99489" w14:textId="77777777" w:rsidR="008B52E5" w:rsidRPr="000919C6" w:rsidRDefault="00000575">
            <w:pPr>
              <w:spacing w:after="0"/>
              <w:ind w:left="300"/>
              <w:jc w:val="center"/>
              <w:rPr>
                <w:sz w:val="24"/>
                <w:szCs w:val="24"/>
              </w:rPr>
            </w:pPr>
            <w:r w:rsidRPr="000919C6">
              <w:rPr>
                <w:sz w:val="24"/>
                <w:szCs w:val="24"/>
              </w:rPr>
              <w:t>4</w:t>
            </w:r>
          </w:p>
        </w:tc>
        <w:tc>
          <w:tcPr>
            <w:tcW w:w="3523" w:type="dxa"/>
            <w:shd w:val="clear" w:color="auto" w:fill="D9D9D9"/>
          </w:tcPr>
          <w:p w14:paraId="0CF4252A" w14:textId="77777777" w:rsidR="008B52E5" w:rsidRPr="000919C6" w:rsidRDefault="00000575">
            <w:pPr>
              <w:spacing w:after="0"/>
              <w:rPr>
                <w:sz w:val="28"/>
                <w:szCs w:val="28"/>
              </w:rPr>
            </w:pPr>
            <w:r w:rsidRPr="000919C6">
              <w:rPr>
                <w:sz w:val="28"/>
                <w:szCs w:val="28"/>
              </w:rPr>
              <w:t>Distance learning</w:t>
            </w:r>
          </w:p>
        </w:tc>
        <w:tc>
          <w:tcPr>
            <w:tcW w:w="2621" w:type="dxa"/>
            <w:shd w:val="clear" w:color="auto" w:fill="D9D9D9"/>
            <w:vAlign w:val="center"/>
          </w:tcPr>
          <w:p w14:paraId="0D426420" w14:textId="77777777" w:rsidR="008B52E5" w:rsidRPr="000919C6" w:rsidRDefault="008B52E5">
            <w:pPr>
              <w:spacing w:after="0"/>
              <w:jc w:val="center"/>
              <w:rPr>
                <w:sz w:val="24"/>
                <w:szCs w:val="24"/>
              </w:rPr>
            </w:pPr>
          </w:p>
        </w:tc>
        <w:tc>
          <w:tcPr>
            <w:tcW w:w="2621" w:type="dxa"/>
            <w:shd w:val="clear" w:color="auto" w:fill="D9D9D9"/>
            <w:vAlign w:val="center"/>
          </w:tcPr>
          <w:p w14:paraId="4707C504" w14:textId="77777777" w:rsidR="008B52E5" w:rsidRPr="000919C6" w:rsidRDefault="008B52E5">
            <w:pPr>
              <w:spacing w:after="0"/>
              <w:jc w:val="center"/>
            </w:pPr>
          </w:p>
        </w:tc>
      </w:tr>
    </w:tbl>
    <w:p w14:paraId="6883BAD7" w14:textId="77777777" w:rsidR="008B52E5" w:rsidRPr="000919C6" w:rsidRDefault="008B52E5">
      <w:pPr>
        <w:rPr>
          <w:b/>
          <w:color w:val="52B5C2"/>
          <w:sz w:val="28"/>
          <w:szCs w:val="28"/>
        </w:rPr>
      </w:pPr>
    </w:p>
    <w:p w14:paraId="20A3C4FD" w14:textId="77777777" w:rsidR="008B52E5" w:rsidRPr="000919C6" w:rsidRDefault="00000575">
      <w:r w:rsidRPr="000919C6">
        <w:rPr>
          <w:b/>
          <w:color w:val="52B5C2"/>
          <w:sz w:val="28"/>
          <w:szCs w:val="28"/>
        </w:rPr>
        <w:t>3. Contact Hours:</w:t>
      </w:r>
      <w:r w:rsidRPr="000919C6">
        <w:rPr>
          <w:color w:val="52B5C2"/>
          <w:sz w:val="24"/>
          <w:szCs w:val="24"/>
        </w:rPr>
        <w:t xml:space="preserve"> </w:t>
      </w:r>
      <w:r w:rsidRPr="000919C6">
        <w:rPr>
          <w:color w:val="000000"/>
          <w:sz w:val="24"/>
          <w:szCs w:val="24"/>
        </w:rPr>
        <w:t>(based on the academic semester)</w:t>
      </w:r>
    </w:p>
    <w:tbl>
      <w:tblPr>
        <w:tblStyle w:val="a5"/>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862"/>
        <w:gridCol w:w="6727"/>
        <w:gridCol w:w="2043"/>
      </w:tblGrid>
      <w:tr w:rsidR="008B52E5" w:rsidRPr="000919C6" w14:paraId="2F3686FF" w14:textId="77777777">
        <w:trPr>
          <w:trHeight w:val="380"/>
          <w:jc w:val="center"/>
        </w:trPr>
        <w:tc>
          <w:tcPr>
            <w:tcW w:w="862" w:type="dxa"/>
            <w:shd w:val="clear" w:color="auto" w:fill="4C3D8E"/>
            <w:vAlign w:val="center"/>
          </w:tcPr>
          <w:p w14:paraId="45C8F38E" w14:textId="77777777" w:rsidR="008B52E5" w:rsidRPr="000919C6" w:rsidRDefault="00000575">
            <w:pPr>
              <w:spacing w:line="259" w:lineRule="auto"/>
              <w:jc w:val="center"/>
              <w:rPr>
                <w:b/>
                <w:color w:val="FFFFFF"/>
                <w:sz w:val="24"/>
                <w:szCs w:val="24"/>
              </w:rPr>
            </w:pPr>
            <w:r w:rsidRPr="000919C6">
              <w:rPr>
                <w:b/>
                <w:color w:val="FFFFFF"/>
                <w:sz w:val="24"/>
                <w:szCs w:val="24"/>
              </w:rPr>
              <w:t>No</w:t>
            </w:r>
          </w:p>
        </w:tc>
        <w:tc>
          <w:tcPr>
            <w:tcW w:w="6727" w:type="dxa"/>
            <w:shd w:val="clear" w:color="auto" w:fill="4C3D8E"/>
            <w:vAlign w:val="center"/>
          </w:tcPr>
          <w:p w14:paraId="493459AA" w14:textId="77777777" w:rsidR="008B52E5" w:rsidRPr="000919C6" w:rsidRDefault="00000575">
            <w:pPr>
              <w:spacing w:line="259" w:lineRule="auto"/>
              <w:jc w:val="center"/>
              <w:rPr>
                <w:b/>
                <w:color w:val="FFFFFF"/>
                <w:sz w:val="24"/>
                <w:szCs w:val="24"/>
              </w:rPr>
            </w:pPr>
            <w:r w:rsidRPr="000919C6">
              <w:rPr>
                <w:b/>
                <w:color w:val="FFFFFF"/>
                <w:sz w:val="24"/>
                <w:szCs w:val="24"/>
              </w:rPr>
              <w:t>Activity</w:t>
            </w:r>
          </w:p>
        </w:tc>
        <w:tc>
          <w:tcPr>
            <w:tcW w:w="2043" w:type="dxa"/>
            <w:shd w:val="clear" w:color="auto" w:fill="4C3D8E"/>
            <w:vAlign w:val="center"/>
          </w:tcPr>
          <w:p w14:paraId="7860A8BE" w14:textId="77777777" w:rsidR="008B52E5" w:rsidRPr="000919C6" w:rsidRDefault="00000575">
            <w:pPr>
              <w:spacing w:line="259" w:lineRule="auto"/>
              <w:jc w:val="center"/>
              <w:rPr>
                <w:b/>
                <w:color w:val="FFFFFF"/>
                <w:sz w:val="24"/>
                <w:szCs w:val="24"/>
              </w:rPr>
            </w:pPr>
            <w:r w:rsidRPr="000919C6">
              <w:rPr>
                <w:b/>
                <w:color w:val="FFFFFF"/>
                <w:sz w:val="24"/>
                <w:szCs w:val="24"/>
              </w:rPr>
              <w:t>Contact Hours</w:t>
            </w:r>
          </w:p>
        </w:tc>
      </w:tr>
      <w:tr w:rsidR="008B52E5" w:rsidRPr="000919C6" w14:paraId="4C72EC76" w14:textId="77777777">
        <w:trPr>
          <w:jc w:val="center"/>
        </w:trPr>
        <w:tc>
          <w:tcPr>
            <w:tcW w:w="862" w:type="dxa"/>
            <w:shd w:val="clear" w:color="auto" w:fill="F2F2F2"/>
            <w:vAlign w:val="center"/>
          </w:tcPr>
          <w:p w14:paraId="59E5B5C8" w14:textId="77777777" w:rsidR="008B52E5" w:rsidRPr="000919C6" w:rsidRDefault="008B52E5">
            <w:pPr>
              <w:numPr>
                <w:ilvl w:val="0"/>
                <w:numId w:val="10"/>
              </w:numPr>
              <w:pBdr>
                <w:top w:val="nil"/>
                <w:left w:val="nil"/>
                <w:bottom w:val="nil"/>
                <w:right w:val="nil"/>
                <w:between w:val="nil"/>
              </w:pBdr>
              <w:spacing w:after="160" w:line="259" w:lineRule="auto"/>
              <w:jc w:val="center"/>
              <w:rPr>
                <w:color w:val="000000"/>
                <w:sz w:val="24"/>
                <w:szCs w:val="24"/>
              </w:rPr>
            </w:pPr>
          </w:p>
        </w:tc>
        <w:tc>
          <w:tcPr>
            <w:tcW w:w="6727" w:type="dxa"/>
            <w:shd w:val="clear" w:color="auto" w:fill="F2F2F2"/>
          </w:tcPr>
          <w:p w14:paraId="5C7BAEFE" w14:textId="77777777" w:rsidR="008B52E5" w:rsidRPr="000919C6" w:rsidRDefault="00000575">
            <w:pPr>
              <w:rPr>
                <w:b/>
                <w:sz w:val="24"/>
                <w:szCs w:val="24"/>
              </w:rPr>
            </w:pPr>
            <w:r w:rsidRPr="000919C6">
              <w:rPr>
                <w:b/>
                <w:sz w:val="24"/>
                <w:szCs w:val="24"/>
              </w:rPr>
              <w:t>Lectures</w:t>
            </w:r>
          </w:p>
        </w:tc>
        <w:tc>
          <w:tcPr>
            <w:tcW w:w="2043" w:type="dxa"/>
            <w:shd w:val="clear" w:color="auto" w:fill="F2F2F2"/>
            <w:vAlign w:val="center"/>
          </w:tcPr>
          <w:p w14:paraId="0FF53159" w14:textId="77777777" w:rsidR="008B52E5" w:rsidRPr="000919C6" w:rsidRDefault="00000575">
            <w:pPr>
              <w:rPr>
                <w:color w:val="525252"/>
                <w:sz w:val="24"/>
                <w:szCs w:val="24"/>
              </w:rPr>
            </w:pPr>
            <w:r w:rsidRPr="000919C6">
              <w:rPr>
                <w:color w:val="525252"/>
                <w:sz w:val="24"/>
                <w:szCs w:val="24"/>
              </w:rPr>
              <w:t>30</w:t>
            </w:r>
          </w:p>
        </w:tc>
      </w:tr>
      <w:tr w:rsidR="008B52E5" w:rsidRPr="000919C6" w14:paraId="63761868" w14:textId="77777777">
        <w:trPr>
          <w:jc w:val="center"/>
        </w:trPr>
        <w:tc>
          <w:tcPr>
            <w:tcW w:w="862" w:type="dxa"/>
            <w:shd w:val="clear" w:color="auto" w:fill="D9D9D9"/>
            <w:vAlign w:val="center"/>
          </w:tcPr>
          <w:p w14:paraId="6FE64F7E" w14:textId="77777777" w:rsidR="008B52E5" w:rsidRPr="000919C6" w:rsidRDefault="008B52E5">
            <w:pPr>
              <w:numPr>
                <w:ilvl w:val="0"/>
                <w:numId w:val="10"/>
              </w:numPr>
              <w:pBdr>
                <w:top w:val="nil"/>
                <w:left w:val="nil"/>
                <w:bottom w:val="nil"/>
                <w:right w:val="nil"/>
                <w:between w:val="nil"/>
              </w:pBdr>
              <w:spacing w:after="160" w:line="259" w:lineRule="auto"/>
              <w:jc w:val="center"/>
              <w:rPr>
                <w:color w:val="000000"/>
                <w:sz w:val="24"/>
                <w:szCs w:val="24"/>
              </w:rPr>
            </w:pPr>
          </w:p>
        </w:tc>
        <w:tc>
          <w:tcPr>
            <w:tcW w:w="6727" w:type="dxa"/>
            <w:shd w:val="clear" w:color="auto" w:fill="D9D9D9"/>
          </w:tcPr>
          <w:p w14:paraId="718492CD" w14:textId="77777777" w:rsidR="008B52E5" w:rsidRPr="000919C6" w:rsidRDefault="00000575">
            <w:pPr>
              <w:rPr>
                <w:b/>
                <w:sz w:val="24"/>
                <w:szCs w:val="24"/>
              </w:rPr>
            </w:pPr>
            <w:r w:rsidRPr="000919C6">
              <w:rPr>
                <w:b/>
                <w:sz w:val="24"/>
                <w:szCs w:val="24"/>
              </w:rPr>
              <w:t>Laboratory/Studio</w:t>
            </w:r>
          </w:p>
        </w:tc>
        <w:tc>
          <w:tcPr>
            <w:tcW w:w="2043" w:type="dxa"/>
            <w:shd w:val="clear" w:color="auto" w:fill="D9D9D9"/>
            <w:vAlign w:val="center"/>
          </w:tcPr>
          <w:p w14:paraId="0600B03F" w14:textId="77777777" w:rsidR="008B52E5" w:rsidRPr="000919C6" w:rsidRDefault="008B52E5">
            <w:pPr>
              <w:rPr>
                <w:color w:val="525252"/>
                <w:sz w:val="24"/>
                <w:szCs w:val="24"/>
              </w:rPr>
            </w:pPr>
          </w:p>
        </w:tc>
      </w:tr>
      <w:tr w:rsidR="008B52E5" w:rsidRPr="000919C6" w14:paraId="2DF9C78D" w14:textId="77777777">
        <w:trPr>
          <w:jc w:val="center"/>
        </w:trPr>
        <w:tc>
          <w:tcPr>
            <w:tcW w:w="862" w:type="dxa"/>
            <w:shd w:val="clear" w:color="auto" w:fill="F2F2F2"/>
            <w:vAlign w:val="center"/>
          </w:tcPr>
          <w:p w14:paraId="44933E79" w14:textId="77777777" w:rsidR="008B52E5" w:rsidRPr="000919C6" w:rsidRDefault="008B52E5">
            <w:pPr>
              <w:numPr>
                <w:ilvl w:val="0"/>
                <w:numId w:val="10"/>
              </w:numPr>
              <w:pBdr>
                <w:top w:val="nil"/>
                <w:left w:val="nil"/>
                <w:bottom w:val="nil"/>
                <w:right w:val="nil"/>
                <w:between w:val="nil"/>
              </w:pBdr>
              <w:spacing w:after="160" w:line="259" w:lineRule="auto"/>
              <w:jc w:val="center"/>
              <w:rPr>
                <w:color w:val="000000"/>
                <w:sz w:val="24"/>
                <w:szCs w:val="24"/>
              </w:rPr>
            </w:pPr>
          </w:p>
        </w:tc>
        <w:tc>
          <w:tcPr>
            <w:tcW w:w="6727" w:type="dxa"/>
            <w:shd w:val="clear" w:color="auto" w:fill="F2F2F2"/>
          </w:tcPr>
          <w:p w14:paraId="5FD088FD" w14:textId="77777777" w:rsidR="008B52E5" w:rsidRPr="000919C6" w:rsidRDefault="00000575">
            <w:pPr>
              <w:rPr>
                <w:b/>
                <w:sz w:val="24"/>
                <w:szCs w:val="24"/>
              </w:rPr>
            </w:pPr>
            <w:r w:rsidRPr="000919C6">
              <w:rPr>
                <w:b/>
                <w:sz w:val="24"/>
                <w:szCs w:val="24"/>
              </w:rPr>
              <w:t>Field</w:t>
            </w:r>
          </w:p>
        </w:tc>
        <w:tc>
          <w:tcPr>
            <w:tcW w:w="2043" w:type="dxa"/>
            <w:shd w:val="clear" w:color="auto" w:fill="F2F2F2"/>
            <w:vAlign w:val="center"/>
          </w:tcPr>
          <w:p w14:paraId="5E24345D" w14:textId="77777777" w:rsidR="008B52E5" w:rsidRPr="000919C6" w:rsidRDefault="008B52E5">
            <w:pPr>
              <w:rPr>
                <w:color w:val="525252"/>
                <w:sz w:val="24"/>
                <w:szCs w:val="24"/>
              </w:rPr>
            </w:pPr>
          </w:p>
        </w:tc>
      </w:tr>
      <w:tr w:rsidR="008B52E5" w:rsidRPr="000919C6" w14:paraId="17698400" w14:textId="77777777">
        <w:trPr>
          <w:jc w:val="center"/>
        </w:trPr>
        <w:tc>
          <w:tcPr>
            <w:tcW w:w="862" w:type="dxa"/>
            <w:shd w:val="clear" w:color="auto" w:fill="D9D9D9"/>
            <w:vAlign w:val="center"/>
          </w:tcPr>
          <w:p w14:paraId="6269380C" w14:textId="77777777" w:rsidR="008B52E5" w:rsidRPr="000919C6" w:rsidRDefault="008B52E5">
            <w:pPr>
              <w:numPr>
                <w:ilvl w:val="0"/>
                <w:numId w:val="10"/>
              </w:numPr>
              <w:pBdr>
                <w:top w:val="nil"/>
                <w:left w:val="nil"/>
                <w:bottom w:val="nil"/>
                <w:right w:val="nil"/>
                <w:between w:val="nil"/>
              </w:pBdr>
              <w:spacing w:after="160" w:line="259" w:lineRule="auto"/>
              <w:jc w:val="center"/>
              <w:rPr>
                <w:color w:val="000000"/>
                <w:sz w:val="24"/>
                <w:szCs w:val="24"/>
              </w:rPr>
            </w:pPr>
          </w:p>
        </w:tc>
        <w:tc>
          <w:tcPr>
            <w:tcW w:w="6727" w:type="dxa"/>
            <w:shd w:val="clear" w:color="auto" w:fill="D9D9D9"/>
          </w:tcPr>
          <w:p w14:paraId="79981DAA" w14:textId="77777777" w:rsidR="008B52E5" w:rsidRPr="000919C6" w:rsidRDefault="00000575">
            <w:pPr>
              <w:rPr>
                <w:b/>
                <w:sz w:val="24"/>
                <w:szCs w:val="24"/>
              </w:rPr>
            </w:pPr>
            <w:r w:rsidRPr="000919C6">
              <w:rPr>
                <w:b/>
                <w:sz w:val="24"/>
                <w:szCs w:val="24"/>
              </w:rPr>
              <w:t xml:space="preserve">Tutorial  </w:t>
            </w:r>
          </w:p>
        </w:tc>
        <w:tc>
          <w:tcPr>
            <w:tcW w:w="2043" w:type="dxa"/>
            <w:shd w:val="clear" w:color="auto" w:fill="D9D9D9"/>
            <w:vAlign w:val="center"/>
          </w:tcPr>
          <w:p w14:paraId="5BB705E2" w14:textId="77777777" w:rsidR="008B52E5" w:rsidRPr="000919C6" w:rsidRDefault="00000575">
            <w:pPr>
              <w:rPr>
                <w:color w:val="525252"/>
                <w:sz w:val="24"/>
                <w:szCs w:val="24"/>
              </w:rPr>
            </w:pPr>
            <w:r w:rsidRPr="000919C6">
              <w:rPr>
                <w:color w:val="525252"/>
                <w:sz w:val="24"/>
                <w:szCs w:val="24"/>
              </w:rPr>
              <w:t>15</w:t>
            </w:r>
          </w:p>
        </w:tc>
      </w:tr>
      <w:tr w:rsidR="008B52E5" w:rsidRPr="000919C6" w14:paraId="2CBE8C19" w14:textId="77777777">
        <w:trPr>
          <w:trHeight w:val="296"/>
          <w:jc w:val="center"/>
        </w:trPr>
        <w:tc>
          <w:tcPr>
            <w:tcW w:w="862" w:type="dxa"/>
            <w:shd w:val="clear" w:color="auto" w:fill="F2F2F2"/>
            <w:vAlign w:val="center"/>
          </w:tcPr>
          <w:p w14:paraId="45F99FC2" w14:textId="77777777" w:rsidR="008B52E5" w:rsidRPr="000919C6" w:rsidRDefault="008B52E5">
            <w:pPr>
              <w:numPr>
                <w:ilvl w:val="0"/>
                <w:numId w:val="10"/>
              </w:numPr>
              <w:pBdr>
                <w:top w:val="nil"/>
                <w:left w:val="nil"/>
                <w:bottom w:val="nil"/>
                <w:right w:val="nil"/>
                <w:between w:val="nil"/>
              </w:pBdr>
              <w:spacing w:after="160" w:line="259" w:lineRule="auto"/>
              <w:jc w:val="center"/>
              <w:rPr>
                <w:color w:val="000000"/>
                <w:sz w:val="24"/>
                <w:szCs w:val="24"/>
              </w:rPr>
            </w:pPr>
          </w:p>
        </w:tc>
        <w:tc>
          <w:tcPr>
            <w:tcW w:w="6727" w:type="dxa"/>
            <w:shd w:val="clear" w:color="auto" w:fill="F2F2F2"/>
          </w:tcPr>
          <w:p w14:paraId="1472B251" w14:textId="77777777" w:rsidR="008B52E5" w:rsidRPr="000919C6" w:rsidRDefault="00000575">
            <w:pPr>
              <w:rPr>
                <w:b/>
                <w:sz w:val="24"/>
                <w:szCs w:val="24"/>
              </w:rPr>
            </w:pPr>
            <w:r w:rsidRPr="000919C6">
              <w:rPr>
                <w:b/>
                <w:sz w:val="24"/>
                <w:szCs w:val="24"/>
              </w:rPr>
              <w:t>Others (specify)……</w:t>
            </w:r>
          </w:p>
        </w:tc>
        <w:tc>
          <w:tcPr>
            <w:tcW w:w="2043" w:type="dxa"/>
            <w:shd w:val="clear" w:color="auto" w:fill="F2F2F2"/>
            <w:vAlign w:val="center"/>
          </w:tcPr>
          <w:p w14:paraId="0F2F82EE" w14:textId="77777777" w:rsidR="008B52E5" w:rsidRPr="000919C6" w:rsidRDefault="008B52E5">
            <w:pPr>
              <w:rPr>
                <w:color w:val="525252"/>
                <w:sz w:val="24"/>
                <w:szCs w:val="24"/>
              </w:rPr>
            </w:pPr>
          </w:p>
        </w:tc>
      </w:tr>
      <w:tr w:rsidR="008B52E5" w:rsidRPr="000919C6" w14:paraId="35CAFD56" w14:textId="77777777">
        <w:trPr>
          <w:trHeight w:val="440"/>
          <w:jc w:val="center"/>
        </w:trPr>
        <w:tc>
          <w:tcPr>
            <w:tcW w:w="862" w:type="dxa"/>
            <w:shd w:val="clear" w:color="auto" w:fill="52B5C2"/>
            <w:vAlign w:val="center"/>
          </w:tcPr>
          <w:p w14:paraId="2511784B" w14:textId="77777777" w:rsidR="008B52E5" w:rsidRPr="000919C6" w:rsidRDefault="008B52E5">
            <w:pPr>
              <w:rPr>
                <w:color w:val="FFFFFF"/>
                <w:sz w:val="24"/>
                <w:szCs w:val="24"/>
              </w:rPr>
            </w:pPr>
          </w:p>
        </w:tc>
        <w:tc>
          <w:tcPr>
            <w:tcW w:w="6727" w:type="dxa"/>
            <w:shd w:val="clear" w:color="auto" w:fill="52B5C2"/>
            <w:vAlign w:val="center"/>
          </w:tcPr>
          <w:p w14:paraId="2A40AD97" w14:textId="77777777" w:rsidR="008B52E5" w:rsidRPr="000919C6" w:rsidRDefault="00000575">
            <w:pPr>
              <w:rPr>
                <w:b/>
                <w:color w:val="FFFFFF"/>
                <w:sz w:val="24"/>
                <w:szCs w:val="24"/>
              </w:rPr>
            </w:pPr>
            <w:r w:rsidRPr="000919C6">
              <w:rPr>
                <w:b/>
                <w:color w:val="FFFFFF"/>
                <w:sz w:val="24"/>
                <w:szCs w:val="24"/>
              </w:rPr>
              <w:t>Total</w:t>
            </w:r>
          </w:p>
        </w:tc>
        <w:tc>
          <w:tcPr>
            <w:tcW w:w="2043" w:type="dxa"/>
            <w:shd w:val="clear" w:color="auto" w:fill="52B5C2"/>
            <w:vAlign w:val="center"/>
          </w:tcPr>
          <w:p w14:paraId="0E503341" w14:textId="77777777" w:rsidR="008B52E5" w:rsidRPr="000919C6" w:rsidRDefault="00000575">
            <w:pPr>
              <w:rPr>
                <w:color w:val="FFFFFF"/>
                <w:sz w:val="24"/>
                <w:szCs w:val="24"/>
              </w:rPr>
            </w:pPr>
            <w:r w:rsidRPr="000919C6">
              <w:rPr>
                <w:color w:val="FFFFFF"/>
                <w:sz w:val="24"/>
                <w:szCs w:val="24"/>
              </w:rPr>
              <w:t>45</w:t>
            </w:r>
          </w:p>
        </w:tc>
      </w:tr>
    </w:tbl>
    <w:p w14:paraId="476592F9" w14:textId="77777777" w:rsidR="008B52E5" w:rsidRPr="000919C6" w:rsidRDefault="008B52E5">
      <w:pPr>
        <w:rPr>
          <w:color w:val="4C3D8E"/>
          <w:sz w:val="32"/>
          <w:szCs w:val="32"/>
        </w:rPr>
      </w:pPr>
    </w:p>
    <w:p w14:paraId="1EC44648" w14:textId="77777777" w:rsidR="008B52E5" w:rsidRPr="000919C6" w:rsidRDefault="00000575">
      <w:pPr>
        <w:pStyle w:val="Heading1"/>
        <w:spacing w:before="0"/>
        <w:rPr>
          <w:rFonts w:ascii="Calibri" w:eastAsia="Calibri" w:hAnsi="Calibri" w:cs="Calibri"/>
          <w:b/>
          <w:color w:val="4C3D8E"/>
        </w:rPr>
      </w:pPr>
      <w:bookmarkStart w:id="3" w:name="_heading=h.3znysh7" w:colFirst="0" w:colLast="0"/>
      <w:bookmarkEnd w:id="3"/>
      <w:r w:rsidRPr="000919C6">
        <w:rPr>
          <w:rFonts w:ascii="Calibri" w:eastAsia="Calibri" w:hAnsi="Calibri" w:cs="Calibri"/>
          <w:b/>
          <w:color w:val="4C3D8E"/>
        </w:rPr>
        <w:t>B. Course Learning Outcomes (CLOs), Teaching Strategies and Assessment Methods:</w:t>
      </w:r>
    </w:p>
    <w:tbl>
      <w:tblPr>
        <w:tblStyle w:val="a6"/>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22"/>
        <w:gridCol w:w="2336"/>
        <w:gridCol w:w="2495"/>
        <w:gridCol w:w="2101"/>
        <w:gridCol w:w="1778"/>
      </w:tblGrid>
      <w:tr w:rsidR="008B52E5" w:rsidRPr="000919C6" w14:paraId="39B658F1" w14:textId="77777777">
        <w:trPr>
          <w:trHeight w:val="401"/>
          <w:tblHeader/>
          <w:jc w:val="center"/>
        </w:trPr>
        <w:tc>
          <w:tcPr>
            <w:tcW w:w="922" w:type="dxa"/>
            <w:shd w:val="clear" w:color="auto" w:fill="4C3D8E"/>
            <w:vAlign w:val="center"/>
          </w:tcPr>
          <w:p w14:paraId="6AC8FA3E" w14:textId="77777777" w:rsidR="008B52E5" w:rsidRPr="000919C6" w:rsidRDefault="00000575">
            <w:pPr>
              <w:spacing w:after="0"/>
              <w:jc w:val="center"/>
              <w:rPr>
                <w:b/>
                <w:color w:val="FFFFFF"/>
                <w:sz w:val="24"/>
                <w:szCs w:val="24"/>
              </w:rPr>
            </w:pPr>
            <w:r w:rsidRPr="000919C6">
              <w:rPr>
                <w:b/>
                <w:color w:val="FFFFFF"/>
                <w:sz w:val="24"/>
                <w:szCs w:val="24"/>
              </w:rPr>
              <w:t>Code</w:t>
            </w:r>
          </w:p>
        </w:tc>
        <w:tc>
          <w:tcPr>
            <w:tcW w:w="2336" w:type="dxa"/>
            <w:shd w:val="clear" w:color="auto" w:fill="4C3D8E"/>
            <w:vAlign w:val="center"/>
          </w:tcPr>
          <w:p w14:paraId="3B34FE4E" w14:textId="77777777" w:rsidR="008B52E5" w:rsidRPr="000919C6" w:rsidRDefault="00000575">
            <w:pPr>
              <w:spacing w:after="0"/>
              <w:jc w:val="center"/>
              <w:rPr>
                <w:b/>
                <w:color w:val="F2F2F2"/>
                <w:sz w:val="24"/>
                <w:szCs w:val="24"/>
              </w:rPr>
            </w:pPr>
            <w:r w:rsidRPr="000919C6">
              <w:rPr>
                <w:b/>
                <w:color w:val="F2F2F2"/>
                <w:sz w:val="24"/>
                <w:szCs w:val="24"/>
              </w:rPr>
              <w:t>Course Learning Outcomes</w:t>
            </w:r>
          </w:p>
        </w:tc>
        <w:tc>
          <w:tcPr>
            <w:tcW w:w="2495" w:type="dxa"/>
            <w:shd w:val="clear" w:color="auto" w:fill="4C3D8E"/>
          </w:tcPr>
          <w:p w14:paraId="7B0CD1D2" w14:textId="77777777" w:rsidR="008B52E5" w:rsidRPr="000919C6" w:rsidRDefault="00000575">
            <w:pPr>
              <w:spacing w:after="0"/>
              <w:jc w:val="center"/>
              <w:rPr>
                <w:b/>
                <w:color w:val="F2F2F2"/>
                <w:sz w:val="24"/>
                <w:szCs w:val="24"/>
              </w:rPr>
            </w:pPr>
            <w:r w:rsidRPr="000919C6">
              <w:rPr>
                <w:b/>
                <w:color w:val="F2F2F2"/>
                <w:sz w:val="24"/>
                <w:szCs w:val="24"/>
              </w:rPr>
              <w:t>Code of PLOs aligned with the program</w:t>
            </w:r>
          </w:p>
        </w:tc>
        <w:tc>
          <w:tcPr>
            <w:tcW w:w="2101" w:type="dxa"/>
            <w:shd w:val="clear" w:color="auto" w:fill="4C3D8E"/>
            <w:vAlign w:val="center"/>
          </w:tcPr>
          <w:p w14:paraId="35DA5D2D" w14:textId="77777777" w:rsidR="008B52E5" w:rsidRPr="000919C6" w:rsidRDefault="00000575">
            <w:pPr>
              <w:spacing w:after="0"/>
              <w:jc w:val="center"/>
              <w:rPr>
                <w:b/>
                <w:color w:val="F2F2F2"/>
                <w:sz w:val="24"/>
                <w:szCs w:val="24"/>
              </w:rPr>
            </w:pPr>
            <w:r w:rsidRPr="000919C6">
              <w:rPr>
                <w:b/>
                <w:color w:val="F2F2F2"/>
                <w:sz w:val="24"/>
                <w:szCs w:val="24"/>
              </w:rPr>
              <w:t>Teaching Strategies</w:t>
            </w:r>
          </w:p>
        </w:tc>
        <w:tc>
          <w:tcPr>
            <w:tcW w:w="1778" w:type="dxa"/>
            <w:shd w:val="clear" w:color="auto" w:fill="4C3D8E"/>
            <w:vAlign w:val="center"/>
          </w:tcPr>
          <w:p w14:paraId="153552CE" w14:textId="77777777" w:rsidR="008B52E5" w:rsidRPr="000919C6" w:rsidRDefault="00000575">
            <w:pPr>
              <w:spacing w:after="0"/>
              <w:jc w:val="center"/>
              <w:rPr>
                <w:b/>
                <w:color w:val="F2F2F2"/>
                <w:sz w:val="24"/>
                <w:szCs w:val="24"/>
              </w:rPr>
            </w:pPr>
            <w:r w:rsidRPr="000919C6">
              <w:rPr>
                <w:b/>
                <w:color w:val="F2F2F2"/>
                <w:sz w:val="24"/>
                <w:szCs w:val="24"/>
              </w:rPr>
              <w:t>Assessment Methods</w:t>
            </w:r>
          </w:p>
        </w:tc>
      </w:tr>
      <w:tr w:rsidR="008B52E5" w:rsidRPr="000919C6" w14:paraId="3061700A" w14:textId="77777777">
        <w:trPr>
          <w:jc w:val="center"/>
        </w:trPr>
        <w:tc>
          <w:tcPr>
            <w:tcW w:w="922" w:type="dxa"/>
            <w:shd w:val="clear" w:color="auto" w:fill="52B5C2"/>
            <w:vAlign w:val="center"/>
          </w:tcPr>
          <w:p w14:paraId="237EE08E" w14:textId="77777777" w:rsidR="008B52E5" w:rsidRPr="000919C6" w:rsidRDefault="00000575">
            <w:pPr>
              <w:spacing w:after="0"/>
              <w:jc w:val="center"/>
              <w:rPr>
                <w:b/>
                <w:color w:val="FFFFFF"/>
                <w:sz w:val="24"/>
                <w:szCs w:val="24"/>
              </w:rPr>
            </w:pPr>
            <w:r w:rsidRPr="000919C6">
              <w:rPr>
                <w:b/>
                <w:color w:val="FFFFFF"/>
                <w:sz w:val="24"/>
                <w:szCs w:val="24"/>
              </w:rPr>
              <w:t>1.0</w:t>
            </w:r>
          </w:p>
        </w:tc>
        <w:tc>
          <w:tcPr>
            <w:tcW w:w="8710" w:type="dxa"/>
            <w:gridSpan w:val="4"/>
            <w:shd w:val="clear" w:color="auto" w:fill="52B5C2"/>
          </w:tcPr>
          <w:p w14:paraId="55797A9B" w14:textId="77777777" w:rsidR="008B52E5" w:rsidRPr="000919C6" w:rsidRDefault="00000575">
            <w:pPr>
              <w:spacing w:after="0"/>
              <w:rPr>
                <w:b/>
                <w:color w:val="FFFFFF"/>
                <w:sz w:val="24"/>
                <w:szCs w:val="24"/>
              </w:rPr>
            </w:pPr>
            <w:r w:rsidRPr="000919C6">
              <w:rPr>
                <w:b/>
                <w:color w:val="FFFFFF"/>
                <w:sz w:val="24"/>
                <w:szCs w:val="24"/>
              </w:rPr>
              <w:t>Knowledge and understanding</w:t>
            </w:r>
          </w:p>
        </w:tc>
      </w:tr>
      <w:tr w:rsidR="008B52E5" w:rsidRPr="000919C6" w14:paraId="7EE4ED72" w14:textId="77777777">
        <w:trPr>
          <w:jc w:val="center"/>
        </w:trPr>
        <w:tc>
          <w:tcPr>
            <w:tcW w:w="922" w:type="dxa"/>
            <w:shd w:val="clear" w:color="auto" w:fill="D9D9D9"/>
            <w:vAlign w:val="center"/>
          </w:tcPr>
          <w:p w14:paraId="25140068" w14:textId="77777777" w:rsidR="008B52E5" w:rsidRPr="000919C6" w:rsidRDefault="00000575">
            <w:pPr>
              <w:spacing w:after="0"/>
              <w:jc w:val="center"/>
              <w:rPr>
                <w:color w:val="525252"/>
                <w:sz w:val="24"/>
                <w:szCs w:val="24"/>
              </w:rPr>
            </w:pPr>
            <w:r w:rsidRPr="000919C6">
              <w:rPr>
                <w:color w:val="525252"/>
                <w:sz w:val="24"/>
                <w:szCs w:val="24"/>
              </w:rPr>
              <w:t>1.1</w:t>
            </w:r>
          </w:p>
        </w:tc>
        <w:tc>
          <w:tcPr>
            <w:tcW w:w="2336" w:type="dxa"/>
            <w:shd w:val="clear" w:color="auto" w:fill="D9D9D9"/>
          </w:tcPr>
          <w:p w14:paraId="0B606848" w14:textId="77777777" w:rsidR="008B52E5" w:rsidRPr="000919C6" w:rsidRDefault="00000575">
            <w:pPr>
              <w:spacing w:after="0"/>
              <w:rPr>
                <w:b/>
                <w:sz w:val="24"/>
                <w:szCs w:val="24"/>
              </w:rPr>
            </w:pPr>
            <w:r w:rsidRPr="000919C6">
              <w:t xml:space="preserve">Explain key statistical concepts such as descriptive and inferential statistics, hypothesis testing, correlation analysis, regression models, and multivariate </w:t>
            </w:r>
            <w:r w:rsidRPr="000919C6">
              <w:lastRenderedPageBreak/>
              <w:t>techniques in the context of linguistic research.</w:t>
            </w:r>
          </w:p>
        </w:tc>
        <w:tc>
          <w:tcPr>
            <w:tcW w:w="2495" w:type="dxa"/>
            <w:shd w:val="clear" w:color="auto" w:fill="D9D9D9"/>
          </w:tcPr>
          <w:p w14:paraId="0C8D451C" w14:textId="77777777" w:rsidR="008B52E5" w:rsidRPr="000919C6" w:rsidRDefault="00000575">
            <w:pPr>
              <w:spacing w:after="0"/>
              <w:jc w:val="both"/>
              <w:rPr>
                <w:b/>
                <w:sz w:val="24"/>
                <w:szCs w:val="24"/>
              </w:rPr>
            </w:pPr>
            <w:r w:rsidRPr="000919C6">
              <w:rPr>
                <w:b/>
              </w:rPr>
              <w:lastRenderedPageBreak/>
              <w:t>K2</w:t>
            </w:r>
          </w:p>
        </w:tc>
        <w:tc>
          <w:tcPr>
            <w:tcW w:w="2101" w:type="dxa"/>
            <w:shd w:val="clear" w:color="auto" w:fill="D9D9D9"/>
          </w:tcPr>
          <w:p w14:paraId="22A10A6E" w14:textId="77777777" w:rsidR="008B52E5" w:rsidRPr="000919C6" w:rsidRDefault="00000575">
            <w:pPr>
              <w:numPr>
                <w:ilvl w:val="0"/>
                <w:numId w:val="11"/>
              </w:numPr>
              <w:pBdr>
                <w:top w:val="nil"/>
                <w:left w:val="nil"/>
                <w:bottom w:val="nil"/>
                <w:right w:val="nil"/>
                <w:between w:val="nil"/>
              </w:pBdr>
              <w:spacing w:after="0"/>
              <w:rPr>
                <w:color w:val="000000"/>
              </w:rPr>
            </w:pPr>
            <w:r w:rsidRPr="000919C6">
              <w:rPr>
                <w:color w:val="000000"/>
              </w:rPr>
              <w:t>Lectures and seminars</w:t>
            </w:r>
          </w:p>
          <w:p w14:paraId="1719EDD6" w14:textId="77777777" w:rsidR="008B52E5" w:rsidRPr="000919C6" w:rsidRDefault="00000575">
            <w:pPr>
              <w:numPr>
                <w:ilvl w:val="0"/>
                <w:numId w:val="11"/>
              </w:numPr>
              <w:pBdr>
                <w:top w:val="nil"/>
                <w:left w:val="nil"/>
                <w:bottom w:val="nil"/>
                <w:right w:val="nil"/>
                <w:between w:val="nil"/>
              </w:pBdr>
              <w:spacing w:after="0"/>
              <w:rPr>
                <w:color w:val="000000"/>
              </w:rPr>
            </w:pPr>
            <w:r w:rsidRPr="000919C6">
              <w:rPr>
                <w:color w:val="000000"/>
              </w:rPr>
              <w:t>Guided readings and critical analysis</w:t>
            </w:r>
          </w:p>
          <w:p w14:paraId="58C5F658" w14:textId="77777777" w:rsidR="008B52E5" w:rsidRPr="000919C6" w:rsidRDefault="00000575">
            <w:pPr>
              <w:numPr>
                <w:ilvl w:val="0"/>
                <w:numId w:val="11"/>
              </w:numPr>
              <w:pBdr>
                <w:top w:val="nil"/>
                <w:left w:val="nil"/>
                <w:bottom w:val="nil"/>
                <w:right w:val="nil"/>
                <w:between w:val="nil"/>
              </w:pBdr>
              <w:spacing w:after="0"/>
              <w:rPr>
                <w:color w:val="000000"/>
              </w:rPr>
            </w:pPr>
            <w:r w:rsidRPr="000919C6">
              <w:rPr>
                <w:color w:val="000000"/>
              </w:rPr>
              <w:t>Hands-on workshops</w:t>
            </w:r>
          </w:p>
          <w:p w14:paraId="3D887260" w14:textId="77777777" w:rsidR="008B52E5" w:rsidRPr="000919C6" w:rsidRDefault="00000575">
            <w:pPr>
              <w:numPr>
                <w:ilvl w:val="0"/>
                <w:numId w:val="11"/>
              </w:numPr>
              <w:pBdr>
                <w:top w:val="nil"/>
                <w:left w:val="nil"/>
                <w:bottom w:val="nil"/>
                <w:right w:val="nil"/>
                <w:between w:val="nil"/>
              </w:pBdr>
              <w:spacing w:after="0"/>
              <w:rPr>
                <w:color w:val="000000"/>
              </w:rPr>
            </w:pPr>
            <w:r w:rsidRPr="000919C6">
              <w:rPr>
                <w:color w:val="000000"/>
              </w:rPr>
              <w:lastRenderedPageBreak/>
              <w:t>Problem-solving exercises</w:t>
            </w:r>
          </w:p>
          <w:p w14:paraId="36988FA3" w14:textId="77777777" w:rsidR="008B52E5" w:rsidRPr="000919C6" w:rsidRDefault="00000575">
            <w:pPr>
              <w:numPr>
                <w:ilvl w:val="0"/>
                <w:numId w:val="11"/>
              </w:numPr>
              <w:pBdr>
                <w:top w:val="nil"/>
                <w:left w:val="nil"/>
                <w:bottom w:val="nil"/>
                <w:right w:val="nil"/>
                <w:between w:val="nil"/>
              </w:pBdr>
              <w:spacing w:after="0"/>
              <w:rPr>
                <w:color w:val="000000"/>
              </w:rPr>
            </w:pPr>
            <w:r w:rsidRPr="000919C6">
              <w:rPr>
                <w:color w:val="000000"/>
              </w:rPr>
              <w:t xml:space="preserve">Peer discussions </w:t>
            </w:r>
          </w:p>
          <w:p w14:paraId="15CB33FD" w14:textId="77777777" w:rsidR="008B52E5" w:rsidRPr="000919C6" w:rsidRDefault="00000575">
            <w:pPr>
              <w:numPr>
                <w:ilvl w:val="0"/>
                <w:numId w:val="11"/>
              </w:numPr>
              <w:pBdr>
                <w:top w:val="nil"/>
                <w:left w:val="nil"/>
                <w:bottom w:val="nil"/>
                <w:right w:val="nil"/>
                <w:between w:val="nil"/>
              </w:pBdr>
              <w:spacing w:after="0"/>
              <w:rPr>
                <w:color w:val="000000"/>
              </w:rPr>
            </w:pPr>
            <w:r w:rsidRPr="000919C6">
              <w:rPr>
                <w:color w:val="000000"/>
              </w:rPr>
              <w:t>Case-based learning</w:t>
            </w:r>
          </w:p>
          <w:p w14:paraId="2F96273C" w14:textId="77777777" w:rsidR="008B52E5" w:rsidRPr="000919C6" w:rsidRDefault="008B52E5">
            <w:pPr>
              <w:numPr>
                <w:ilvl w:val="0"/>
                <w:numId w:val="11"/>
              </w:numPr>
              <w:pBdr>
                <w:top w:val="nil"/>
                <w:left w:val="nil"/>
                <w:bottom w:val="nil"/>
                <w:right w:val="nil"/>
                <w:between w:val="nil"/>
              </w:pBdr>
              <w:spacing w:after="0"/>
              <w:rPr>
                <w:color w:val="000000"/>
              </w:rPr>
            </w:pPr>
          </w:p>
        </w:tc>
        <w:tc>
          <w:tcPr>
            <w:tcW w:w="1778" w:type="dxa"/>
            <w:shd w:val="clear" w:color="auto" w:fill="D9D9D9"/>
          </w:tcPr>
          <w:p w14:paraId="2E6BF6B9" w14:textId="77777777" w:rsidR="008B52E5" w:rsidRPr="000919C6" w:rsidRDefault="00000575">
            <w:pPr>
              <w:spacing w:after="0"/>
              <w:jc w:val="both"/>
              <w:rPr>
                <w:b/>
                <w:sz w:val="24"/>
                <w:szCs w:val="24"/>
              </w:rPr>
            </w:pPr>
            <w:r w:rsidRPr="000919C6">
              <w:lastRenderedPageBreak/>
              <w:t xml:space="preserve">-Research projects </w:t>
            </w:r>
            <w:r w:rsidRPr="000919C6">
              <w:br/>
              <w:t>- Presentations</w:t>
            </w:r>
          </w:p>
        </w:tc>
      </w:tr>
      <w:tr w:rsidR="008B52E5" w:rsidRPr="000919C6" w14:paraId="1C8D21C6" w14:textId="77777777">
        <w:trPr>
          <w:jc w:val="center"/>
        </w:trPr>
        <w:tc>
          <w:tcPr>
            <w:tcW w:w="922" w:type="dxa"/>
            <w:shd w:val="clear" w:color="auto" w:fill="F2F2F2"/>
            <w:vAlign w:val="center"/>
          </w:tcPr>
          <w:p w14:paraId="2F76313D" w14:textId="77777777" w:rsidR="008B52E5" w:rsidRPr="000919C6" w:rsidRDefault="00000575">
            <w:pPr>
              <w:spacing w:after="0"/>
              <w:jc w:val="center"/>
              <w:rPr>
                <w:color w:val="525252"/>
                <w:sz w:val="24"/>
                <w:szCs w:val="24"/>
              </w:rPr>
            </w:pPr>
            <w:r w:rsidRPr="000919C6">
              <w:rPr>
                <w:color w:val="525252"/>
                <w:sz w:val="24"/>
                <w:szCs w:val="24"/>
              </w:rPr>
              <w:t>1.2</w:t>
            </w:r>
          </w:p>
        </w:tc>
        <w:tc>
          <w:tcPr>
            <w:tcW w:w="2336" w:type="dxa"/>
            <w:shd w:val="clear" w:color="auto" w:fill="F2F2F2"/>
          </w:tcPr>
          <w:p w14:paraId="644BD08B" w14:textId="77777777" w:rsidR="008B52E5" w:rsidRPr="000919C6" w:rsidRDefault="00000575">
            <w:pPr>
              <w:spacing w:after="0"/>
              <w:rPr>
                <w:b/>
                <w:sz w:val="24"/>
                <w:szCs w:val="24"/>
              </w:rPr>
            </w:pPr>
            <w:r w:rsidRPr="000919C6">
              <w:t>Critically discuss the theoretical foundations of validity, reliability, and ethical principles in scientific research, demonstrating an advanced understanding of their implications for the rigor and integrity of applied linguistics studies.</w:t>
            </w:r>
          </w:p>
        </w:tc>
        <w:tc>
          <w:tcPr>
            <w:tcW w:w="2495" w:type="dxa"/>
            <w:shd w:val="clear" w:color="auto" w:fill="F2F2F2"/>
          </w:tcPr>
          <w:p w14:paraId="4B8C471A" w14:textId="77777777" w:rsidR="008B52E5" w:rsidRPr="000919C6" w:rsidRDefault="00000575">
            <w:pPr>
              <w:spacing w:after="0"/>
              <w:jc w:val="both"/>
              <w:rPr>
                <w:b/>
                <w:sz w:val="24"/>
                <w:szCs w:val="24"/>
              </w:rPr>
            </w:pPr>
            <w:r w:rsidRPr="000919C6">
              <w:rPr>
                <w:b/>
              </w:rPr>
              <w:t>K2</w:t>
            </w:r>
          </w:p>
        </w:tc>
        <w:tc>
          <w:tcPr>
            <w:tcW w:w="2101" w:type="dxa"/>
            <w:shd w:val="clear" w:color="auto" w:fill="F2F2F2"/>
          </w:tcPr>
          <w:p w14:paraId="5F908BC8" w14:textId="77777777" w:rsidR="008B52E5" w:rsidRPr="000919C6" w:rsidRDefault="00000575">
            <w:pPr>
              <w:numPr>
                <w:ilvl w:val="0"/>
                <w:numId w:val="11"/>
              </w:numPr>
              <w:pBdr>
                <w:top w:val="nil"/>
                <w:left w:val="nil"/>
                <w:bottom w:val="nil"/>
                <w:right w:val="nil"/>
                <w:between w:val="nil"/>
              </w:pBdr>
              <w:spacing w:after="0"/>
              <w:rPr>
                <w:color w:val="000000"/>
              </w:rPr>
            </w:pPr>
            <w:r w:rsidRPr="000919C6">
              <w:rPr>
                <w:color w:val="000000"/>
              </w:rPr>
              <w:t>Lectures and seminars</w:t>
            </w:r>
          </w:p>
          <w:p w14:paraId="474F619B" w14:textId="77777777" w:rsidR="008B52E5" w:rsidRPr="000919C6" w:rsidRDefault="00000575">
            <w:pPr>
              <w:numPr>
                <w:ilvl w:val="0"/>
                <w:numId w:val="11"/>
              </w:numPr>
              <w:pBdr>
                <w:top w:val="nil"/>
                <w:left w:val="nil"/>
                <w:bottom w:val="nil"/>
                <w:right w:val="nil"/>
                <w:between w:val="nil"/>
              </w:pBdr>
              <w:spacing w:after="0"/>
              <w:rPr>
                <w:color w:val="000000"/>
              </w:rPr>
            </w:pPr>
            <w:r w:rsidRPr="000919C6">
              <w:rPr>
                <w:color w:val="000000"/>
              </w:rPr>
              <w:t>Critical reading and analysis of research studies</w:t>
            </w:r>
          </w:p>
          <w:p w14:paraId="4B604B01" w14:textId="77777777" w:rsidR="008B52E5" w:rsidRPr="000919C6" w:rsidRDefault="00000575">
            <w:pPr>
              <w:numPr>
                <w:ilvl w:val="0"/>
                <w:numId w:val="11"/>
              </w:numPr>
              <w:pBdr>
                <w:top w:val="nil"/>
                <w:left w:val="nil"/>
                <w:bottom w:val="nil"/>
                <w:right w:val="nil"/>
                <w:between w:val="nil"/>
              </w:pBdr>
              <w:spacing w:after="0"/>
              <w:rPr>
                <w:color w:val="000000"/>
              </w:rPr>
            </w:pPr>
            <w:r w:rsidRPr="000919C6">
              <w:rPr>
                <w:color w:val="000000"/>
              </w:rPr>
              <w:t>Case-based discussions on research validity and ethics</w:t>
            </w:r>
          </w:p>
          <w:p w14:paraId="482A3B15" w14:textId="77777777" w:rsidR="008B52E5" w:rsidRPr="000919C6" w:rsidRDefault="00000575">
            <w:pPr>
              <w:numPr>
                <w:ilvl w:val="0"/>
                <w:numId w:val="11"/>
              </w:numPr>
              <w:pBdr>
                <w:top w:val="nil"/>
                <w:left w:val="nil"/>
                <w:bottom w:val="nil"/>
                <w:right w:val="nil"/>
                <w:between w:val="nil"/>
              </w:pBdr>
              <w:spacing w:after="0"/>
              <w:rPr>
                <w:color w:val="000000"/>
              </w:rPr>
            </w:pPr>
            <w:r w:rsidRPr="000919C6">
              <w:rPr>
                <w:color w:val="000000"/>
              </w:rPr>
              <w:t>Debates on methodological approaches</w:t>
            </w:r>
          </w:p>
          <w:p w14:paraId="172966AE" w14:textId="77777777" w:rsidR="008B52E5" w:rsidRPr="000919C6" w:rsidRDefault="00000575">
            <w:pPr>
              <w:numPr>
                <w:ilvl w:val="0"/>
                <w:numId w:val="11"/>
              </w:numPr>
              <w:pBdr>
                <w:top w:val="nil"/>
                <w:left w:val="nil"/>
                <w:bottom w:val="nil"/>
                <w:right w:val="nil"/>
                <w:between w:val="nil"/>
              </w:pBdr>
              <w:spacing w:after="0"/>
              <w:rPr>
                <w:color w:val="000000"/>
              </w:rPr>
            </w:pPr>
            <w:r w:rsidRPr="000919C6">
              <w:rPr>
                <w:color w:val="000000"/>
              </w:rPr>
              <w:t>Student-led presentations and peer reviews</w:t>
            </w:r>
          </w:p>
          <w:p w14:paraId="2A54D0B8" w14:textId="77777777" w:rsidR="008B52E5" w:rsidRPr="000919C6" w:rsidRDefault="00000575">
            <w:pPr>
              <w:numPr>
                <w:ilvl w:val="0"/>
                <w:numId w:val="11"/>
              </w:numPr>
              <w:pBdr>
                <w:top w:val="nil"/>
                <w:left w:val="nil"/>
                <w:bottom w:val="nil"/>
                <w:right w:val="nil"/>
                <w:between w:val="nil"/>
              </w:pBdr>
              <w:spacing w:after="0"/>
              <w:rPr>
                <w:color w:val="000000"/>
              </w:rPr>
            </w:pPr>
            <w:r w:rsidRPr="000919C6">
              <w:rPr>
                <w:color w:val="000000"/>
              </w:rPr>
              <w:t>Workshops on evaluating research rigor and integrity</w:t>
            </w:r>
          </w:p>
          <w:p w14:paraId="12D7DC77" w14:textId="77777777" w:rsidR="008B52E5" w:rsidRPr="000919C6" w:rsidRDefault="00000575">
            <w:pPr>
              <w:numPr>
                <w:ilvl w:val="0"/>
                <w:numId w:val="11"/>
              </w:numPr>
              <w:pBdr>
                <w:top w:val="nil"/>
                <w:left w:val="nil"/>
                <w:bottom w:val="nil"/>
                <w:right w:val="nil"/>
                <w:between w:val="nil"/>
              </w:pBdr>
              <w:spacing w:after="0"/>
              <w:rPr>
                <w:color w:val="000000"/>
              </w:rPr>
            </w:pPr>
            <w:r w:rsidRPr="000919C6">
              <w:rPr>
                <w:color w:val="000000"/>
              </w:rPr>
              <w:t>Reflective writing and analytical essays</w:t>
            </w:r>
          </w:p>
          <w:p w14:paraId="7E318EDA" w14:textId="77777777" w:rsidR="008B52E5" w:rsidRPr="000919C6" w:rsidRDefault="00000575">
            <w:pPr>
              <w:numPr>
                <w:ilvl w:val="0"/>
                <w:numId w:val="11"/>
              </w:numPr>
              <w:pBdr>
                <w:top w:val="nil"/>
                <w:left w:val="nil"/>
                <w:bottom w:val="nil"/>
                <w:right w:val="nil"/>
                <w:between w:val="nil"/>
              </w:pBdr>
              <w:spacing w:after="0"/>
              <w:rPr>
                <w:color w:val="000000"/>
                <w:sz w:val="24"/>
                <w:szCs w:val="24"/>
              </w:rPr>
            </w:pPr>
            <w:r w:rsidRPr="000919C6">
              <w:rPr>
                <w:color w:val="000000"/>
              </w:rPr>
              <w:t xml:space="preserve">Problem-based learning with real </w:t>
            </w:r>
            <w:r w:rsidRPr="000919C6">
              <w:rPr>
                <w:color w:val="000000"/>
              </w:rPr>
              <w:lastRenderedPageBreak/>
              <w:t>research scenarios</w:t>
            </w:r>
          </w:p>
        </w:tc>
        <w:tc>
          <w:tcPr>
            <w:tcW w:w="1778" w:type="dxa"/>
            <w:shd w:val="clear" w:color="auto" w:fill="F2F2F2"/>
          </w:tcPr>
          <w:p w14:paraId="4E42484A" w14:textId="77777777" w:rsidR="008B52E5" w:rsidRPr="000919C6" w:rsidRDefault="00000575">
            <w:pPr>
              <w:spacing w:after="0"/>
              <w:jc w:val="both"/>
            </w:pPr>
            <w:r w:rsidRPr="000919C6">
              <w:lastRenderedPageBreak/>
              <w:t xml:space="preserve">-Oral presentations </w:t>
            </w:r>
            <w:r w:rsidRPr="000919C6">
              <w:br/>
            </w:r>
          </w:p>
          <w:p w14:paraId="5FDC2BE7" w14:textId="77777777" w:rsidR="008B52E5" w:rsidRPr="000919C6" w:rsidRDefault="00000575">
            <w:pPr>
              <w:spacing w:after="0"/>
              <w:jc w:val="both"/>
              <w:rPr>
                <w:b/>
                <w:sz w:val="24"/>
                <w:szCs w:val="24"/>
              </w:rPr>
            </w:pPr>
            <w:r w:rsidRPr="000919C6">
              <w:t xml:space="preserve">Midterm exam </w:t>
            </w:r>
          </w:p>
        </w:tc>
      </w:tr>
      <w:tr w:rsidR="008B52E5" w:rsidRPr="000919C6" w14:paraId="3184041C" w14:textId="77777777">
        <w:trPr>
          <w:jc w:val="center"/>
        </w:trPr>
        <w:tc>
          <w:tcPr>
            <w:tcW w:w="922" w:type="dxa"/>
            <w:shd w:val="clear" w:color="auto" w:fill="F2F2F2"/>
            <w:vAlign w:val="center"/>
          </w:tcPr>
          <w:p w14:paraId="6D556F23" w14:textId="77777777" w:rsidR="008B52E5" w:rsidRPr="000919C6" w:rsidRDefault="008B52E5">
            <w:pPr>
              <w:spacing w:after="0"/>
              <w:jc w:val="center"/>
              <w:rPr>
                <w:color w:val="525252"/>
                <w:sz w:val="24"/>
                <w:szCs w:val="24"/>
              </w:rPr>
            </w:pPr>
          </w:p>
        </w:tc>
        <w:tc>
          <w:tcPr>
            <w:tcW w:w="2336" w:type="dxa"/>
            <w:shd w:val="clear" w:color="auto" w:fill="F2F2F2"/>
            <w:vAlign w:val="center"/>
          </w:tcPr>
          <w:p w14:paraId="01957320" w14:textId="77777777" w:rsidR="008B52E5" w:rsidRPr="000919C6" w:rsidRDefault="008B52E5">
            <w:pPr>
              <w:spacing w:after="0"/>
              <w:jc w:val="both"/>
              <w:rPr>
                <w:b/>
                <w:sz w:val="24"/>
                <w:szCs w:val="24"/>
              </w:rPr>
            </w:pPr>
          </w:p>
        </w:tc>
        <w:tc>
          <w:tcPr>
            <w:tcW w:w="2495" w:type="dxa"/>
            <w:shd w:val="clear" w:color="auto" w:fill="F2F2F2"/>
          </w:tcPr>
          <w:p w14:paraId="5D6E4B32" w14:textId="77777777" w:rsidR="008B52E5" w:rsidRPr="000919C6" w:rsidRDefault="008B52E5">
            <w:pPr>
              <w:spacing w:after="0"/>
              <w:jc w:val="both"/>
              <w:rPr>
                <w:b/>
                <w:sz w:val="24"/>
                <w:szCs w:val="24"/>
              </w:rPr>
            </w:pPr>
          </w:p>
        </w:tc>
        <w:tc>
          <w:tcPr>
            <w:tcW w:w="2101" w:type="dxa"/>
            <w:shd w:val="clear" w:color="auto" w:fill="F2F2F2"/>
            <w:vAlign w:val="center"/>
          </w:tcPr>
          <w:p w14:paraId="6B479C52" w14:textId="77777777" w:rsidR="008B52E5" w:rsidRPr="000919C6" w:rsidRDefault="008B52E5">
            <w:pPr>
              <w:spacing w:after="0"/>
              <w:jc w:val="both"/>
              <w:rPr>
                <w:b/>
                <w:sz w:val="24"/>
                <w:szCs w:val="24"/>
              </w:rPr>
            </w:pPr>
          </w:p>
        </w:tc>
        <w:tc>
          <w:tcPr>
            <w:tcW w:w="1778" w:type="dxa"/>
            <w:shd w:val="clear" w:color="auto" w:fill="F2F2F2"/>
            <w:vAlign w:val="center"/>
          </w:tcPr>
          <w:p w14:paraId="3544F551" w14:textId="77777777" w:rsidR="008B52E5" w:rsidRPr="000919C6" w:rsidRDefault="008B52E5">
            <w:pPr>
              <w:spacing w:after="0"/>
              <w:jc w:val="both"/>
              <w:rPr>
                <w:b/>
                <w:sz w:val="24"/>
                <w:szCs w:val="24"/>
              </w:rPr>
            </w:pPr>
          </w:p>
        </w:tc>
      </w:tr>
      <w:tr w:rsidR="008B52E5" w:rsidRPr="000919C6" w14:paraId="2FB2C2BF" w14:textId="77777777">
        <w:trPr>
          <w:jc w:val="center"/>
        </w:trPr>
        <w:tc>
          <w:tcPr>
            <w:tcW w:w="922" w:type="dxa"/>
            <w:shd w:val="clear" w:color="auto" w:fill="52B5C2"/>
            <w:vAlign w:val="center"/>
          </w:tcPr>
          <w:p w14:paraId="309E7E4A" w14:textId="77777777" w:rsidR="008B52E5" w:rsidRPr="000919C6" w:rsidRDefault="00000575">
            <w:pPr>
              <w:spacing w:after="0"/>
              <w:jc w:val="center"/>
              <w:rPr>
                <w:b/>
                <w:color w:val="FFFFFF"/>
                <w:sz w:val="24"/>
                <w:szCs w:val="24"/>
              </w:rPr>
            </w:pPr>
            <w:r w:rsidRPr="000919C6">
              <w:rPr>
                <w:b/>
                <w:color w:val="FFFFFF"/>
                <w:sz w:val="24"/>
                <w:szCs w:val="24"/>
              </w:rPr>
              <w:t>2.0</w:t>
            </w:r>
          </w:p>
        </w:tc>
        <w:tc>
          <w:tcPr>
            <w:tcW w:w="8710" w:type="dxa"/>
            <w:gridSpan w:val="4"/>
            <w:shd w:val="clear" w:color="auto" w:fill="52B5C2"/>
          </w:tcPr>
          <w:p w14:paraId="4B5FA7BC" w14:textId="77777777" w:rsidR="008B52E5" w:rsidRPr="000919C6" w:rsidRDefault="00000575">
            <w:pPr>
              <w:spacing w:after="0"/>
              <w:rPr>
                <w:b/>
                <w:color w:val="FFFFFF"/>
                <w:sz w:val="24"/>
                <w:szCs w:val="24"/>
              </w:rPr>
            </w:pPr>
            <w:r w:rsidRPr="000919C6">
              <w:rPr>
                <w:b/>
                <w:color w:val="FFFFFF"/>
                <w:sz w:val="24"/>
                <w:szCs w:val="24"/>
              </w:rPr>
              <w:t>Skills</w:t>
            </w:r>
          </w:p>
        </w:tc>
      </w:tr>
      <w:tr w:rsidR="008B52E5" w:rsidRPr="000919C6" w14:paraId="6B6E28F5" w14:textId="77777777">
        <w:trPr>
          <w:jc w:val="center"/>
        </w:trPr>
        <w:tc>
          <w:tcPr>
            <w:tcW w:w="922" w:type="dxa"/>
            <w:shd w:val="clear" w:color="auto" w:fill="D9D9D9"/>
            <w:vAlign w:val="center"/>
          </w:tcPr>
          <w:p w14:paraId="77E5DEFE" w14:textId="77777777" w:rsidR="008B52E5" w:rsidRPr="000919C6" w:rsidRDefault="00000575">
            <w:pPr>
              <w:spacing w:after="0"/>
              <w:jc w:val="center"/>
              <w:rPr>
                <w:color w:val="525252"/>
                <w:sz w:val="24"/>
                <w:szCs w:val="24"/>
              </w:rPr>
            </w:pPr>
            <w:r w:rsidRPr="000919C6">
              <w:rPr>
                <w:color w:val="525252"/>
                <w:sz w:val="24"/>
                <w:szCs w:val="24"/>
              </w:rPr>
              <w:t>2.1</w:t>
            </w:r>
          </w:p>
        </w:tc>
        <w:tc>
          <w:tcPr>
            <w:tcW w:w="2336" w:type="dxa"/>
            <w:shd w:val="clear" w:color="auto" w:fill="D9D9D9"/>
          </w:tcPr>
          <w:p w14:paraId="48A8ACA9" w14:textId="77777777" w:rsidR="008B52E5" w:rsidRPr="000919C6" w:rsidRDefault="00000575">
            <w:pPr>
              <w:spacing w:after="0"/>
              <w:rPr>
                <w:sz w:val="24"/>
                <w:szCs w:val="24"/>
              </w:rPr>
            </w:pPr>
            <w:r w:rsidRPr="000919C6">
              <w:t xml:space="preserve">Conduct and interpret </w:t>
            </w:r>
            <w:proofErr w:type="gramStart"/>
            <w:r w:rsidRPr="000919C6">
              <w:t>statistical  analyses</w:t>
            </w:r>
            <w:proofErr w:type="gramEnd"/>
            <w:r w:rsidRPr="000919C6">
              <w:t xml:space="preserve"> using appropriate statistical techniques (e.g., t-tests, ANOVA, regression, SEM) to derive meaningful insights </w:t>
            </w:r>
            <w:proofErr w:type="gramStart"/>
            <w:r w:rsidRPr="000919C6">
              <w:t>in</w:t>
            </w:r>
            <w:proofErr w:type="gramEnd"/>
            <w:r w:rsidRPr="000919C6">
              <w:t xml:space="preserve"> applied linguistics research</w:t>
            </w:r>
          </w:p>
        </w:tc>
        <w:tc>
          <w:tcPr>
            <w:tcW w:w="2495" w:type="dxa"/>
            <w:shd w:val="clear" w:color="auto" w:fill="D9D9D9"/>
          </w:tcPr>
          <w:p w14:paraId="09F4A8F0" w14:textId="77777777" w:rsidR="008B52E5" w:rsidRPr="000919C6" w:rsidRDefault="00000575">
            <w:pPr>
              <w:spacing w:after="0"/>
              <w:jc w:val="both"/>
              <w:rPr>
                <w:b/>
                <w:sz w:val="24"/>
                <w:szCs w:val="24"/>
              </w:rPr>
            </w:pPr>
            <w:r w:rsidRPr="000919C6">
              <w:rPr>
                <w:b/>
              </w:rPr>
              <w:t>S3</w:t>
            </w:r>
          </w:p>
        </w:tc>
        <w:tc>
          <w:tcPr>
            <w:tcW w:w="2101" w:type="dxa"/>
            <w:shd w:val="clear" w:color="auto" w:fill="D9D9D9"/>
          </w:tcPr>
          <w:p w14:paraId="0A01B4FD" w14:textId="77777777" w:rsidR="008B52E5" w:rsidRPr="000919C6" w:rsidRDefault="00000575">
            <w:pPr>
              <w:spacing w:after="0"/>
              <w:jc w:val="both"/>
              <w:rPr>
                <w:b/>
                <w:sz w:val="24"/>
                <w:szCs w:val="24"/>
              </w:rPr>
            </w:pPr>
            <w:r w:rsidRPr="000919C6">
              <w:t xml:space="preserve">- Practical workshops </w:t>
            </w:r>
            <w:r w:rsidRPr="000919C6">
              <w:br/>
              <w:t>- Data analysis exercises</w:t>
            </w:r>
          </w:p>
        </w:tc>
        <w:tc>
          <w:tcPr>
            <w:tcW w:w="1778" w:type="dxa"/>
            <w:shd w:val="clear" w:color="auto" w:fill="D9D9D9"/>
          </w:tcPr>
          <w:p w14:paraId="7E89116B" w14:textId="77777777" w:rsidR="008B52E5" w:rsidRPr="000919C6" w:rsidRDefault="00000575">
            <w:pPr>
              <w:spacing w:after="0"/>
              <w:rPr>
                <w:b/>
                <w:sz w:val="24"/>
                <w:szCs w:val="24"/>
              </w:rPr>
            </w:pPr>
            <w:r w:rsidRPr="000919C6">
              <w:t xml:space="preserve">- Research portfolio </w:t>
            </w:r>
            <w:r w:rsidRPr="000919C6">
              <w:br/>
              <w:t>- Statistical presentations</w:t>
            </w:r>
          </w:p>
        </w:tc>
      </w:tr>
      <w:tr w:rsidR="008B52E5" w:rsidRPr="000919C6" w14:paraId="58228CA4" w14:textId="77777777">
        <w:trPr>
          <w:jc w:val="center"/>
        </w:trPr>
        <w:tc>
          <w:tcPr>
            <w:tcW w:w="922" w:type="dxa"/>
            <w:shd w:val="clear" w:color="auto" w:fill="D9D9D9"/>
            <w:vAlign w:val="center"/>
          </w:tcPr>
          <w:p w14:paraId="7C263F34" w14:textId="77777777" w:rsidR="008B52E5" w:rsidRPr="000919C6" w:rsidRDefault="00000575">
            <w:pPr>
              <w:spacing w:after="0"/>
              <w:jc w:val="center"/>
              <w:rPr>
                <w:color w:val="525252"/>
                <w:sz w:val="24"/>
                <w:szCs w:val="24"/>
              </w:rPr>
            </w:pPr>
            <w:r w:rsidRPr="000919C6">
              <w:rPr>
                <w:color w:val="525252"/>
                <w:sz w:val="24"/>
                <w:szCs w:val="24"/>
              </w:rPr>
              <w:t>2.2</w:t>
            </w:r>
          </w:p>
        </w:tc>
        <w:tc>
          <w:tcPr>
            <w:tcW w:w="2336" w:type="dxa"/>
            <w:shd w:val="clear" w:color="auto" w:fill="D9D9D9"/>
          </w:tcPr>
          <w:p w14:paraId="6253A600" w14:textId="77777777" w:rsidR="008B52E5" w:rsidRPr="000919C6" w:rsidRDefault="00000575">
            <w:pPr>
              <w:spacing w:after="0"/>
              <w:rPr>
                <w:sz w:val="24"/>
                <w:szCs w:val="24"/>
              </w:rPr>
            </w:pPr>
            <w:r w:rsidRPr="000919C6">
              <w:t>Develop interdisciplinary applications of quantitative statistical methods in applied linguistics, integrating insights from education, psychology, and computational linguistics.</w:t>
            </w:r>
          </w:p>
        </w:tc>
        <w:tc>
          <w:tcPr>
            <w:tcW w:w="2495" w:type="dxa"/>
            <w:shd w:val="clear" w:color="auto" w:fill="D9D9D9"/>
          </w:tcPr>
          <w:p w14:paraId="3E142E6F" w14:textId="77777777" w:rsidR="008B52E5" w:rsidRPr="000919C6" w:rsidRDefault="00000575">
            <w:pPr>
              <w:spacing w:after="0"/>
              <w:jc w:val="both"/>
              <w:rPr>
                <w:b/>
                <w:sz w:val="24"/>
                <w:szCs w:val="24"/>
              </w:rPr>
            </w:pPr>
            <w:r w:rsidRPr="000919C6">
              <w:rPr>
                <w:b/>
              </w:rPr>
              <w:t>S2</w:t>
            </w:r>
          </w:p>
        </w:tc>
        <w:tc>
          <w:tcPr>
            <w:tcW w:w="2101" w:type="dxa"/>
            <w:shd w:val="clear" w:color="auto" w:fill="D9D9D9"/>
          </w:tcPr>
          <w:p w14:paraId="27462966" w14:textId="77777777" w:rsidR="008B52E5" w:rsidRPr="000919C6" w:rsidRDefault="00000575">
            <w:pPr>
              <w:spacing w:after="0"/>
              <w:jc w:val="both"/>
              <w:rPr>
                <w:b/>
                <w:sz w:val="24"/>
                <w:szCs w:val="24"/>
              </w:rPr>
            </w:pPr>
            <w:r w:rsidRPr="000919C6">
              <w:t xml:space="preserve">- Collaborative projects </w:t>
            </w:r>
            <w:r w:rsidRPr="000919C6">
              <w:br/>
              <w:t>- Theoretical analysis</w:t>
            </w:r>
          </w:p>
        </w:tc>
        <w:tc>
          <w:tcPr>
            <w:tcW w:w="1778" w:type="dxa"/>
            <w:shd w:val="clear" w:color="auto" w:fill="D9D9D9"/>
          </w:tcPr>
          <w:p w14:paraId="49AEF60F" w14:textId="77777777" w:rsidR="008B52E5" w:rsidRPr="000919C6" w:rsidRDefault="00000575">
            <w:pPr>
              <w:spacing w:after="0"/>
              <w:rPr>
                <w:b/>
                <w:sz w:val="24"/>
                <w:szCs w:val="24"/>
              </w:rPr>
            </w:pPr>
            <w:r w:rsidRPr="000919C6">
              <w:t xml:space="preserve">- Research proposal </w:t>
            </w:r>
            <w:r w:rsidRPr="000919C6">
              <w:br/>
              <w:t>- Presentations</w:t>
            </w:r>
          </w:p>
        </w:tc>
      </w:tr>
      <w:tr w:rsidR="008B52E5" w:rsidRPr="000919C6" w14:paraId="71FEA9D5" w14:textId="77777777">
        <w:trPr>
          <w:trHeight w:val="402"/>
          <w:jc w:val="center"/>
        </w:trPr>
        <w:tc>
          <w:tcPr>
            <w:tcW w:w="922" w:type="dxa"/>
            <w:shd w:val="clear" w:color="auto" w:fill="52B5C2"/>
            <w:vAlign w:val="center"/>
          </w:tcPr>
          <w:p w14:paraId="407A5EB2" w14:textId="77777777" w:rsidR="008B52E5" w:rsidRPr="000919C6" w:rsidRDefault="00000575">
            <w:pPr>
              <w:spacing w:after="0"/>
              <w:jc w:val="center"/>
              <w:rPr>
                <w:b/>
                <w:color w:val="FFFFFF"/>
                <w:sz w:val="24"/>
                <w:szCs w:val="24"/>
              </w:rPr>
            </w:pPr>
            <w:r w:rsidRPr="000919C6">
              <w:rPr>
                <w:b/>
                <w:color w:val="FFFFFF"/>
                <w:sz w:val="24"/>
                <w:szCs w:val="24"/>
              </w:rPr>
              <w:t>3.0</w:t>
            </w:r>
          </w:p>
        </w:tc>
        <w:tc>
          <w:tcPr>
            <w:tcW w:w="8710" w:type="dxa"/>
            <w:gridSpan w:val="4"/>
            <w:shd w:val="clear" w:color="auto" w:fill="52B5C2"/>
          </w:tcPr>
          <w:p w14:paraId="318FBAD1" w14:textId="77777777" w:rsidR="008B52E5" w:rsidRPr="000919C6" w:rsidRDefault="00000575">
            <w:pPr>
              <w:spacing w:after="0"/>
              <w:rPr>
                <w:b/>
                <w:color w:val="FFFFFF"/>
                <w:sz w:val="24"/>
                <w:szCs w:val="24"/>
              </w:rPr>
            </w:pPr>
            <w:r w:rsidRPr="000919C6">
              <w:rPr>
                <w:b/>
                <w:color w:val="FFFFFF"/>
                <w:sz w:val="24"/>
                <w:szCs w:val="24"/>
              </w:rPr>
              <w:t>Values, autonomy, and responsibility</w:t>
            </w:r>
          </w:p>
        </w:tc>
      </w:tr>
      <w:tr w:rsidR="008B52E5" w:rsidRPr="000919C6" w14:paraId="2B27274D" w14:textId="77777777">
        <w:trPr>
          <w:jc w:val="center"/>
        </w:trPr>
        <w:tc>
          <w:tcPr>
            <w:tcW w:w="922" w:type="dxa"/>
            <w:shd w:val="clear" w:color="auto" w:fill="D9D9D9"/>
            <w:vAlign w:val="center"/>
          </w:tcPr>
          <w:p w14:paraId="51C63C46" w14:textId="77777777" w:rsidR="008B52E5" w:rsidRPr="000919C6" w:rsidRDefault="00000575">
            <w:pPr>
              <w:spacing w:after="0"/>
              <w:jc w:val="center"/>
              <w:rPr>
                <w:color w:val="525252"/>
                <w:sz w:val="24"/>
                <w:szCs w:val="24"/>
              </w:rPr>
            </w:pPr>
            <w:r w:rsidRPr="000919C6">
              <w:rPr>
                <w:color w:val="525252"/>
                <w:sz w:val="24"/>
                <w:szCs w:val="24"/>
              </w:rPr>
              <w:t>3.1</w:t>
            </w:r>
          </w:p>
        </w:tc>
        <w:tc>
          <w:tcPr>
            <w:tcW w:w="2336" w:type="dxa"/>
            <w:shd w:val="clear" w:color="auto" w:fill="D9D9D9"/>
          </w:tcPr>
          <w:p w14:paraId="3D0338D9" w14:textId="77777777" w:rsidR="008B52E5" w:rsidRPr="000919C6" w:rsidRDefault="00000575">
            <w:pPr>
              <w:spacing w:after="0"/>
              <w:rPr>
                <w:sz w:val="24"/>
                <w:szCs w:val="24"/>
              </w:rPr>
            </w:pPr>
            <w:r w:rsidRPr="000919C6">
              <w:t>Advocate for reliable, replicable, and transparent research practices, contributing to interdisciplinary collaboration in applied linguistics.</w:t>
            </w:r>
          </w:p>
        </w:tc>
        <w:tc>
          <w:tcPr>
            <w:tcW w:w="2495" w:type="dxa"/>
            <w:shd w:val="clear" w:color="auto" w:fill="D9D9D9"/>
          </w:tcPr>
          <w:p w14:paraId="3FA8BA7E" w14:textId="77777777" w:rsidR="008B52E5" w:rsidRPr="000919C6" w:rsidRDefault="00000575">
            <w:pPr>
              <w:spacing w:after="0"/>
              <w:jc w:val="both"/>
              <w:rPr>
                <w:b/>
                <w:sz w:val="24"/>
                <w:szCs w:val="24"/>
              </w:rPr>
            </w:pPr>
            <w:r w:rsidRPr="000919C6">
              <w:rPr>
                <w:b/>
              </w:rPr>
              <w:t>V2</w:t>
            </w:r>
          </w:p>
        </w:tc>
        <w:tc>
          <w:tcPr>
            <w:tcW w:w="2101" w:type="dxa"/>
            <w:shd w:val="clear" w:color="auto" w:fill="D9D9D9"/>
          </w:tcPr>
          <w:p w14:paraId="47074F8F" w14:textId="77777777" w:rsidR="008B52E5" w:rsidRPr="000919C6" w:rsidRDefault="00000575">
            <w:pPr>
              <w:spacing w:after="0"/>
              <w:rPr>
                <w:b/>
                <w:sz w:val="24"/>
                <w:szCs w:val="24"/>
              </w:rPr>
            </w:pPr>
            <w:r w:rsidRPr="000919C6">
              <w:t xml:space="preserve">- Open science discussions </w:t>
            </w:r>
            <w:r w:rsidRPr="000919C6">
              <w:br/>
              <w:t xml:space="preserve">- Collaborative research projects </w:t>
            </w:r>
            <w:r w:rsidRPr="000919C6">
              <w:br/>
              <w:t>- Interdisciplinary seminars</w:t>
            </w:r>
          </w:p>
        </w:tc>
        <w:tc>
          <w:tcPr>
            <w:tcW w:w="1778" w:type="dxa"/>
            <w:shd w:val="clear" w:color="auto" w:fill="D9D9D9"/>
          </w:tcPr>
          <w:p w14:paraId="7E840E57" w14:textId="77777777" w:rsidR="008B52E5" w:rsidRPr="000919C6" w:rsidRDefault="00000575">
            <w:pPr>
              <w:spacing w:after="0"/>
              <w:rPr>
                <w:b/>
                <w:sz w:val="24"/>
                <w:szCs w:val="24"/>
              </w:rPr>
            </w:pPr>
            <w:r w:rsidRPr="000919C6">
              <w:t xml:space="preserve">- Collaborative research assignments </w:t>
            </w:r>
            <w:r w:rsidRPr="000919C6">
              <w:br/>
              <w:t xml:space="preserve">- Group discussions </w:t>
            </w:r>
            <w:r w:rsidRPr="000919C6">
              <w:br/>
              <w:t>- Peer evaluation of research transparency</w:t>
            </w:r>
          </w:p>
        </w:tc>
      </w:tr>
      <w:tr w:rsidR="008B52E5" w:rsidRPr="000919C6" w14:paraId="55F7470E" w14:textId="77777777">
        <w:trPr>
          <w:jc w:val="center"/>
        </w:trPr>
        <w:tc>
          <w:tcPr>
            <w:tcW w:w="922" w:type="dxa"/>
            <w:shd w:val="clear" w:color="auto" w:fill="F2F2F2"/>
            <w:vAlign w:val="center"/>
          </w:tcPr>
          <w:p w14:paraId="181B8D04" w14:textId="77777777" w:rsidR="008B52E5" w:rsidRPr="000919C6" w:rsidRDefault="00000575">
            <w:pPr>
              <w:spacing w:after="0"/>
              <w:jc w:val="center"/>
              <w:rPr>
                <w:color w:val="525252"/>
                <w:sz w:val="24"/>
                <w:szCs w:val="24"/>
              </w:rPr>
            </w:pPr>
            <w:r w:rsidRPr="000919C6">
              <w:rPr>
                <w:color w:val="525252"/>
                <w:sz w:val="24"/>
                <w:szCs w:val="24"/>
              </w:rPr>
              <w:t>3.2</w:t>
            </w:r>
          </w:p>
        </w:tc>
        <w:tc>
          <w:tcPr>
            <w:tcW w:w="2336" w:type="dxa"/>
            <w:shd w:val="clear" w:color="auto" w:fill="F2F2F2"/>
          </w:tcPr>
          <w:p w14:paraId="73FD9656" w14:textId="77777777" w:rsidR="008B52E5" w:rsidRPr="000919C6" w:rsidRDefault="00000575">
            <w:pPr>
              <w:spacing w:after="0"/>
              <w:rPr>
                <w:sz w:val="24"/>
                <w:szCs w:val="24"/>
              </w:rPr>
            </w:pPr>
            <w:r w:rsidRPr="000919C6">
              <w:t>Engage in academic and professional discourse, presenting quantitative data findings effectively in conferences, publications, and peer-reviewed journals.</w:t>
            </w:r>
          </w:p>
        </w:tc>
        <w:tc>
          <w:tcPr>
            <w:tcW w:w="2495" w:type="dxa"/>
            <w:shd w:val="clear" w:color="auto" w:fill="F2F2F2"/>
          </w:tcPr>
          <w:p w14:paraId="627D50CF" w14:textId="77777777" w:rsidR="008B52E5" w:rsidRPr="000919C6" w:rsidRDefault="00000575">
            <w:pPr>
              <w:spacing w:after="0"/>
              <w:jc w:val="both"/>
              <w:rPr>
                <w:b/>
                <w:sz w:val="24"/>
                <w:szCs w:val="24"/>
              </w:rPr>
            </w:pPr>
            <w:r w:rsidRPr="000919C6">
              <w:rPr>
                <w:b/>
              </w:rPr>
              <w:t>V3</w:t>
            </w:r>
          </w:p>
        </w:tc>
        <w:tc>
          <w:tcPr>
            <w:tcW w:w="2101" w:type="dxa"/>
            <w:shd w:val="clear" w:color="auto" w:fill="F2F2F2"/>
          </w:tcPr>
          <w:p w14:paraId="7C9200DE" w14:textId="77777777" w:rsidR="008B52E5" w:rsidRPr="000919C6" w:rsidRDefault="00000575">
            <w:pPr>
              <w:spacing w:after="0"/>
              <w:jc w:val="both"/>
            </w:pPr>
            <w:r w:rsidRPr="000919C6">
              <w:t xml:space="preserve">- Conference-style presentations </w:t>
            </w:r>
            <w:r w:rsidRPr="000919C6">
              <w:br/>
              <w:t>- Writing and publishing workshops</w:t>
            </w:r>
          </w:p>
          <w:p w14:paraId="08384587" w14:textId="77777777" w:rsidR="008B52E5" w:rsidRPr="000919C6" w:rsidRDefault="00000575">
            <w:pPr>
              <w:spacing w:after="0"/>
              <w:jc w:val="both"/>
              <w:rPr>
                <w:b/>
                <w:sz w:val="24"/>
                <w:szCs w:val="24"/>
              </w:rPr>
            </w:pPr>
            <w:r w:rsidRPr="000919C6">
              <w:rPr>
                <w:b/>
                <w:sz w:val="24"/>
                <w:szCs w:val="24"/>
              </w:rPr>
              <w:t xml:space="preserve">- </w:t>
            </w:r>
            <w:r w:rsidRPr="000919C6">
              <w:rPr>
                <w:sz w:val="24"/>
                <w:szCs w:val="24"/>
              </w:rPr>
              <w:t>Peer review and feedback sessions</w:t>
            </w:r>
          </w:p>
        </w:tc>
        <w:tc>
          <w:tcPr>
            <w:tcW w:w="1778" w:type="dxa"/>
            <w:shd w:val="clear" w:color="auto" w:fill="F2F2F2"/>
          </w:tcPr>
          <w:p w14:paraId="71D00FB3" w14:textId="77777777" w:rsidR="008B52E5" w:rsidRPr="000919C6" w:rsidRDefault="00000575">
            <w:pPr>
              <w:spacing w:after="0"/>
              <w:rPr>
                <w:b/>
                <w:sz w:val="24"/>
                <w:szCs w:val="24"/>
              </w:rPr>
            </w:pPr>
            <w:r w:rsidRPr="000919C6">
              <w:t xml:space="preserve">- Mock conference presentations </w:t>
            </w:r>
            <w:r w:rsidRPr="000919C6">
              <w:br/>
              <w:t xml:space="preserve">- Research dissemination report </w:t>
            </w:r>
          </w:p>
        </w:tc>
      </w:tr>
    </w:tbl>
    <w:p w14:paraId="0A6DB5B0" w14:textId="77777777" w:rsidR="008B52E5" w:rsidRPr="000919C6" w:rsidRDefault="008B52E5">
      <w:pPr>
        <w:bidi/>
        <w:spacing w:after="170" w:line="288" w:lineRule="auto"/>
        <w:rPr>
          <w:color w:val="4C3D8E"/>
          <w:sz w:val="20"/>
          <w:szCs w:val="20"/>
        </w:rPr>
      </w:pPr>
    </w:p>
    <w:p w14:paraId="2DDFCCFF" w14:textId="77777777" w:rsidR="008B52E5" w:rsidRPr="000919C6" w:rsidRDefault="00000575">
      <w:pPr>
        <w:pStyle w:val="Heading1"/>
        <w:spacing w:before="0"/>
        <w:rPr>
          <w:rFonts w:ascii="Calibri" w:eastAsia="Calibri" w:hAnsi="Calibri" w:cs="Calibri"/>
          <w:b/>
          <w:color w:val="4C3D8E"/>
        </w:rPr>
      </w:pPr>
      <w:bookmarkStart w:id="4" w:name="_heading=h.2et92p0" w:colFirst="0" w:colLast="0"/>
      <w:bookmarkEnd w:id="4"/>
      <w:r w:rsidRPr="000919C6">
        <w:rPr>
          <w:rFonts w:ascii="Calibri" w:eastAsia="Calibri" w:hAnsi="Calibri" w:cs="Calibri"/>
          <w:b/>
          <w:color w:val="4C3D8E"/>
        </w:rPr>
        <w:lastRenderedPageBreak/>
        <w:t>C. Course Content:</w:t>
      </w:r>
    </w:p>
    <w:tbl>
      <w:tblPr>
        <w:tblStyle w:val="a7"/>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93"/>
        <w:gridCol w:w="7229"/>
        <w:gridCol w:w="1810"/>
      </w:tblGrid>
      <w:tr w:rsidR="008B52E5" w:rsidRPr="000919C6" w14:paraId="449415B5" w14:textId="77777777">
        <w:trPr>
          <w:trHeight w:val="461"/>
          <w:jc w:val="center"/>
        </w:trPr>
        <w:tc>
          <w:tcPr>
            <w:tcW w:w="593" w:type="dxa"/>
            <w:shd w:val="clear" w:color="auto" w:fill="4C3D8E"/>
            <w:vAlign w:val="center"/>
          </w:tcPr>
          <w:p w14:paraId="7DC824FB" w14:textId="77777777" w:rsidR="008B52E5" w:rsidRPr="000919C6" w:rsidRDefault="00000575">
            <w:pPr>
              <w:spacing w:after="0"/>
              <w:jc w:val="center"/>
              <w:rPr>
                <w:b/>
                <w:color w:val="FFFFFF"/>
                <w:sz w:val="24"/>
                <w:szCs w:val="24"/>
              </w:rPr>
            </w:pPr>
            <w:r w:rsidRPr="000919C6">
              <w:rPr>
                <w:b/>
                <w:color w:val="FFFFFF"/>
                <w:sz w:val="24"/>
                <w:szCs w:val="24"/>
              </w:rPr>
              <w:t>No</w:t>
            </w:r>
          </w:p>
        </w:tc>
        <w:tc>
          <w:tcPr>
            <w:tcW w:w="7229" w:type="dxa"/>
            <w:shd w:val="clear" w:color="auto" w:fill="4C3D8E"/>
            <w:vAlign w:val="center"/>
          </w:tcPr>
          <w:p w14:paraId="023FA2EE" w14:textId="77777777" w:rsidR="008B52E5" w:rsidRPr="000919C6" w:rsidRDefault="00000575">
            <w:pPr>
              <w:spacing w:after="0"/>
              <w:jc w:val="center"/>
              <w:rPr>
                <w:b/>
                <w:color w:val="FFFFFF"/>
                <w:sz w:val="24"/>
                <w:szCs w:val="24"/>
              </w:rPr>
            </w:pPr>
            <w:r w:rsidRPr="000919C6">
              <w:rPr>
                <w:b/>
                <w:color w:val="FFFFFF"/>
                <w:sz w:val="24"/>
                <w:szCs w:val="24"/>
              </w:rPr>
              <w:t>List of Topics</w:t>
            </w:r>
          </w:p>
        </w:tc>
        <w:tc>
          <w:tcPr>
            <w:tcW w:w="1810" w:type="dxa"/>
            <w:shd w:val="clear" w:color="auto" w:fill="4C3D8E"/>
            <w:vAlign w:val="center"/>
          </w:tcPr>
          <w:p w14:paraId="5E5A2D98" w14:textId="77777777" w:rsidR="008B52E5" w:rsidRPr="000919C6" w:rsidRDefault="00000575">
            <w:pPr>
              <w:spacing w:after="0"/>
              <w:jc w:val="center"/>
              <w:rPr>
                <w:b/>
                <w:color w:val="FFFFFF"/>
                <w:sz w:val="24"/>
                <w:szCs w:val="24"/>
              </w:rPr>
            </w:pPr>
            <w:r w:rsidRPr="000919C6">
              <w:rPr>
                <w:b/>
                <w:color w:val="FFFFFF"/>
                <w:sz w:val="24"/>
                <w:szCs w:val="24"/>
              </w:rPr>
              <w:t>Contact Hours</w:t>
            </w:r>
          </w:p>
        </w:tc>
      </w:tr>
      <w:tr w:rsidR="008B52E5" w:rsidRPr="000919C6" w14:paraId="27F33552" w14:textId="77777777">
        <w:trPr>
          <w:jc w:val="center"/>
        </w:trPr>
        <w:tc>
          <w:tcPr>
            <w:tcW w:w="593" w:type="dxa"/>
            <w:shd w:val="clear" w:color="auto" w:fill="D9D9D9"/>
            <w:vAlign w:val="center"/>
          </w:tcPr>
          <w:p w14:paraId="0011AA68" w14:textId="77777777" w:rsidR="008B52E5" w:rsidRPr="000919C6" w:rsidRDefault="008B52E5">
            <w:pPr>
              <w:numPr>
                <w:ilvl w:val="0"/>
                <w:numId w:val="12"/>
              </w:numPr>
              <w:pBdr>
                <w:top w:val="nil"/>
                <w:left w:val="nil"/>
                <w:bottom w:val="nil"/>
                <w:right w:val="nil"/>
                <w:between w:val="nil"/>
              </w:pBdr>
              <w:spacing w:after="0"/>
              <w:ind w:left="234" w:right="212" w:hanging="234"/>
              <w:jc w:val="center"/>
              <w:rPr>
                <w:b/>
                <w:color w:val="525252"/>
                <w:sz w:val="24"/>
                <w:szCs w:val="24"/>
              </w:rPr>
            </w:pPr>
          </w:p>
        </w:tc>
        <w:tc>
          <w:tcPr>
            <w:tcW w:w="7229" w:type="dxa"/>
            <w:shd w:val="clear" w:color="auto" w:fill="D9D9D9"/>
            <w:vAlign w:val="center"/>
          </w:tcPr>
          <w:p w14:paraId="40C30F9A" w14:textId="77777777" w:rsidR="008B52E5" w:rsidRPr="000919C6" w:rsidRDefault="00000575">
            <w:pPr>
              <w:pStyle w:val="Heading4"/>
              <w:rPr>
                <w:rFonts w:cs="Calibri"/>
              </w:rPr>
            </w:pPr>
            <w:r w:rsidRPr="000919C6">
              <w:rPr>
                <w:rFonts w:cs="Calibri"/>
              </w:rPr>
              <w:t xml:space="preserve">1. Descriptive Statistics and Data Exploration </w:t>
            </w:r>
          </w:p>
          <w:p w14:paraId="163A6D27" w14:textId="77777777" w:rsidR="008B52E5" w:rsidRPr="000919C6" w:rsidRDefault="00000575">
            <w:pPr>
              <w:numPr>
                <w:ilvl w:val="0"/>
                <w:numId w:val="14"/>
              </w:numPr>
              <w:spacing w:before="280" w:after="0" w:line="240" w:lineRule="auto"/>
            </w:pPr>
            <w:r w:rsidRPr="000919C6">
              <w:t>Measures of central tendency (mean, median, mode)</w:t>
            </w:r>
          </w:p>
          <w:p w14:paraId="5A7A28FD" w14:textId="77777777" w:rsidR="008B52E5" w:rsidRPr="000919C6" w:rsidRDefault="00000575">
            <w:pPr>
              <w:numPr>
                <w:ilvl w:val="0"/>
                <w:numId w:val="14"/>
              </w:numPr>
              <w:spacing w:after="0" w:line="240" w:lineRule="auto"/>
            </w:pPr>
            <w:r w:rsidRPr="000919C6">
              <w:t>Measures of dispersion (range, variance, standard deviation, IQR)</w:t>
            </w:r>
          </w:p>
          <w:p w14:paraId="1B83581D" w14:textId="77777777" w:rsidR="008B52E5" w:rsidRPr="000919C6" w:rsidRDefault="00000575">
            <w:pPr>
              <w:numPr>
                <w:ilvl w:val="0"/>
                <w:numId w:val="14"/>
              </w:numPr>
              <w:spacing w:after="0" w:line="240" w:lineRule="auto"/>
            </w:pPr>
            <w:r w:rsidRPr="000919C6">
              <w:t>Checking for normality, skewness, and kurtosis</w:t>
            </w:r>
          </w:p>
          <w:p w14:paraId="18D82116" w14:textId="77777777" w:rsidR="008B52E5" w:rsidRPr="000919C6" w:rsidRDefault="00000575">
            <w:pPr>
              <w:numPr>
                <w:ilvl w:val="0"/>
                <w:numId w:val="14"/>
              </w:numPr>
              <w:spacing w:after="0" w:line="240" w:lineRule="auto"/>
            </w:pPr>
            <w:r w:rsidRPr="000919C6">
              <w:t>Identifying and handling missing data</w:t>
            </w:r>
          </w:p>
          <w:p w14:paraId="367A0696" w14:textId="77777777" w:rsidR="008B52E5" w:rsidRPr="000919C6" w:rsidRDefault="00000575">
            <w:pPr>
              <w:numPr>
                <w:ilvl w:val="0"/>
                <w:numId w:val="14"/>
              </w:numPr>
              <w:spacing w:after="0" w:line="240" w:lineRule="auto"/>
            </w:pPr>
            <w:r w:rsidRPr="000919C6">
              <w:t>Detecting and managing outliers</w:t>
            </w:r>
          </w:p>
          <w:p w14:paraId="025B67D0" w14:textId="77777777" w:rsidR="008B52E5" w:rsidRPr="000919C6" w:rsidRDefault="00000575">
            <w:pPr>
              <w:numPr>
                <w:ilvl w:val="0"/>
                <w:numId w:val="14"/>
              </w:numPr>
              <w:spacing w:line="240" w:lineRule="auto"/>
            </w:pPr>
            <w:r w:rsidRPr="000919C6">
              <w:t xml:space="preserve">Exploring Software: SPSS, JASP, </w:t>
            </w:r>
            <w:proofErr w:type="spellStart"/>
            <w:r w:rsidRPr="000919C6">
              <w:t>Jamovi</w:t>
            </w:r>
            <w:proofErr w:type="spellEnd"/>
            <w:r w:rsidRPr="000919C6">
              <w:t>, R</w:t>
            </w:r>
          </w:p>
        </w:tc>
        <w:tc>
          <w:tcPr>
            <w:tcW w:w="1810" w:type="dxa"/>
            <w:shd w:val="clear" w:color="auto" w:fill="D9D9D9"/>
            <w:vAlign w:val="center"/>
          </w:tcPr>
          <w:p w14:paraId="07AA3656" w14:textId="77777777" w:rsidR="008B52E5" w:rsidRPr="000919C6" w:rsidRDefault="00000575">
            <w:pPr>
              <w:spacing w:after="0"/>
              <w:jc w:val="both"/>
              <w:rPr>
                <w:b/>
                <w:sz w:val="24"/>
                <w:szCs w:val="24"/>
              </w:rPr>
            </w:pPr>
            <w:r w:rsidRPr="000919C6">
              <w:rPr>
                <w:b/>
                <w:sz w:val="24"/>
                <w:szCs w:val="24"/>
              </w:rPr>
              <w:t>6</w:t>
            </w:r>
          </w:p>
        </w:tc>
      </w:tr>
      <w:tr w:rsidR="008B52E5" w:rsidRPr="000919C6" w14:paraId="065DCCD8" w14:textId="77777777">
        <w:trPr>
          <w:jc w:val="center"/>
        </w:trPr>
        <w:tc>
          <w:tcPr>
            <w:tcW w:w="593" w:type="dxa"/>
            <w:shd w:val="clear" w:color="auto" w:fill="F2F2F2"/>
            <w:vAlign w:val="center"/>
          </w:tcPr>
          <w:p w14:paraId="38515E7A" w14:textId="77777777" w:rsidR="008B52E5" w:rsidRPr="000919C6" w:rsidRDefault="00000575">
            <w:pPr>
              <w:spacing w:after="0"/>
              <w:rPr>
                <w:b/>
                <w:color w:val="525252"/>
                <w:sz w:val="24"/>
                <w:szCs w:val="24"/>
              </w:rPr>
            </w:pPr>
            <w:r w:rsidRPr="000919C6">
              <w:rPr>
                <w:b/>
                <w:color w:val="525252"/>
                <w:sz w:val="24"/>
                <w:szCs w:val="24"/>
              </w:rPr>
              <w:t>2.</w:t>
            </w:r>
          </w:p>
        </w:tc>
        <w:tc>
          <w:tcPr>
            <w:tcW w:w="7229" w:type="dxa"/>
            <w:shd w:val="clear" w:color="auto" w:fill="F2F2F2"/>
            <w:vAlign w:val="center"/>
          </w:tcPr>
          <w:p w14:paraId="24A234CB" w14:textId="77777777" w:rsidR="008B52E5" w:rsidRPr="000919C6" w:rsidRDefault="00000575">
            <w:pPr>
              <w:pStyle w:val="Heading4"/>
              <w:rPr>
                <w:rFonts w:cs="Calibri"/>
              </w:rPr>
            </w:pPr>
            <w:r w:rsidRPr="000919C6">
              <w:rPr>
                <w:rFonts w:cs="Calibri"/>
              </w:rPr>
              <w:t xml:space="preserve">2. Inferential Statistics and Hypothesis Testing </w:t>
            </w:r>
          </w:p>
          <w:p w14:paraId="7DD01008" w14:textId="77777777" w:rsidR="008B52E5" w:rsidRPr="000919C6" w:rsidRDefault="00000575">
            <w:pPr>
              <w:numPr>
                <w:ilvl w:val="0"/>
                <w:numId w:val="15"/>
              </w:numPr>
              <w:spacing w:before="280" w:after="0" w:line="240" w:lineRule="auto"/>
            </w:pPr>
            <w:r w:rsidRPr="000919C6">
              <w:t>Developing research hypotheses (null vs. alternative)</w:t>
            </w:r>
          </w:p>
          <w:p w14:paraId="3203FD44" w14:textId="77777777" w:rsidR="008B52E5" w:rsidRPr="000919C6" w:rsidRDefault="00000575">
            <w:pPr>
              <w:numPr>
                <w:ilvl w:val="0"/>
                <w:numId w:val="15"/>
              </w:numPr>
              <w:spacing w:after="0" w:line="240" w:lineRule="auto"/>
            </w:pPr>
            <w:r w:rsidRPr="000919C6">
              <w:t>Significance levels (α), p-values, and confidence intervals</w:t>
            </w:r>
          </w:p>
          <w:p w14:paraId="5E17E501" w14:textId="77777777" w:rsidR="008B52E5" w:rsidRPr="000919C6" w:rsidRDefault="00000575">
            <w:pPr>
              <w:numPr>
                <w:ilvl w:val="0"/>
                <w:numId w:val="15"/>
              </w:numPr>
              <w:spacing w:after="0" w:line="240" w:lineRule="auto"/>
            </w:pPr>
            <w:r w:rsidRPr="000919C6">
              <w:t>Type I and Type II errors</w:t>
            </w:r>
          </w:p>
          <w:p w14:paraId="55B94642" w14:textId="77777777" w:rsidR="008B52E5" w:rsidRPr="000919C6" w:rsidRDefault="00000575">
            <w:pPr>
              <w:numPr>
                <w:ilvl w:val="0"/>
                <w:numId w:val="15"/>
              </w:numPr>
              <w:spacing w:after="0" w:line="240" w:lineRule="auto"/>
            </w:pPr>
            <w:r w:rsidRPr="000919C6">
              <w:t>Statistical power and sample size determination</w:t>
            </w:r>
          </w:p>
          <w:p w14:paraId="3FC92539" w14:textId="77777777" w:rsidR="008B52E5" w:rsidRPr="000919C6" w:rsidRDefault="00000575">
            <w:pPr>
              <w:numPr>
                <w:ilvl w:val="0"/>
                <w:numId w:val="15"/>
              </w:numPr>
              <w:spacing w:after="0" w:line="240" w:lineRule="auto"/>
            </w:pPr>
            <w:r w:rsidRPr="000919C6">
              <w:t>Effect sizes (Cohen’s d, η²) and their interpretation</w:t>
            </w:r>
          </w:p>
          <w:p w14:paraId="22A5CDFB" w14:textId="77777777" w:rsidR="008B52E5" w:rsidRPr="000919C6" w:rsidRDefault="00000575">
            <w:pPr>
              <w:numPr>
                <w:ilvl w:val="0"/>
                <w:numId w:val="15"/>
              </w:numPr>
              <w:spacing w:line="240" w:lineRule="auto"/>
            </w:pPr>
            <w:r w:rsidRPr="000919C6">
              <w:t>Selecting appropriate statistical tests</w:t>
            </w:r>
          </w:p>
        </w:tc>
        <w:tc>
          <w:tcPr>
            <w:tcW w:w="1810" w:type="dxa"/>
            <w:shd w:val="clear" w:color="auto" w:fill="F2F2F2"/>
            <w:vAlign w:val="center"/>
          </w:tcPr>
          <w:p w14:paraId="4DDBDA98" w14:textId="29CD06D5" w:rsidR="008B52E5" w:rsidRPr="000919C6" w:rsidRDefault="00CE4BB4">
            <w:pPr>
              <w:spacing w:after="0"/>
              <w:jc w:val="both"/>
              <w:rPr>
                <w:b/>
                <w:sz w:val="24"/>
                <w:szCs w:val="24"/>
              </w:rPr>
            </w:pPr>
            <w:r w:rsidRPr="000919C6">
              <w:rPr>
                <w:b/>
                <w:sz w:val="24"/>
                <w:szCs w:val="24"/>
              </w:rPr>
              <w:t>6</w:t>
            </w:r>
          </w:p>
        </w:tc>
      </w:tr>
      <w:tr w:rsidR="008B52E5" w:rsidRPr="000919C6" w14:paraId="5CB83D7A" w14:textId="77777777">
        <w:trPr>
          <w:jc w:val="center"/>
        </w:trPr>
        <w:tc>
          <w:tcPr>
            <w:tcW w:w="593" w:type="dxa"/>
            <w:shd w:val="clear" w:color="auto" w:fill="F2F2F2"/>
            <w:vAlign w:val="center"/>
          </w:tcPr>
          <w:p w14:paraId="578822DB" w14:textId="77777777" w:rsidR="008B52E5" w:rsidRPr="000919C6" w:rsidRDefault="00000575">
            <w:pPr>
              <w:spacing w:after="0"/>
              <w:rPr>
                <w:b/>
                <w:color w:val="525252"/>
                <w:sz w:val="24"/>
                <w:szCs w:val="24"/>
              </w:rPr>
            </w:pPr>
            <w:r w:rsidRPr="000919C6">
              <w:rPr>
                <w:b/>
                <w:color w:val="525252"/>
                <w:sz w:val="24"/>
                <w:szCs w:val="24"/>
              </w:rPr>
              <w:t>3.</w:t>
            </w:r>
          </w:p>
        </w:tc>
        <w:tc>
          <w:tcPr>
            <w:tcW w:w="7229" w:type="dxa"/>
            <w:shd w:val="clear" w:color="auto" w:fill="F2F2F2"/>
            <w:vAlign w:val="center"/>
          </w:tcPr>
          <w:p w14:paraId="1CAE01BB" w14:textId="77777777" w:rsidR="008B52E5" w:rsidRPr="000919C6" w:rsidRDefault="00000575">
            <w:pPr>
              <w:pStyle w:val="Heading4"/>
              <w:rPr>
                <w:rFonts w:cs="Calibri"/>
              </w:rPr>
            </w:pPr>
            <w:r w:rsidRPr="000919C6">
              <w:rPr>
                <w:rFonts w:cs="Calibri"/>
              </w:rPr>
              <w:t xml:space="preserve">3. Correlation Analysis: Pearson and Spearman </w:t>
            </w:r>
          </w:p>
          <w:p w14:paraId="5A851210" w14:textId="77777777" w:rsidR="008B52E5" w:rsidRPr="000919C6" w:rsidRDefault="00000575">
            <w:pPr>
              <w:numPr>
                <w:ilvl w:val="0"/>
                <w:numId w:val="16"/>
              </w:numPr>
              <w:spacing w:before="280" w:after="0" w:line="240" w:lineRule="auto"/>
            </w:pPr>
            <w:r w:rsidRPr="000919C6">
              <w:t>Pearson vs. Spearman correlation coefficients</w:t>
            </w:r>
          </w:p>
          <w:p w14:paraId="3E12D351" w14:textId="77777777" w:rsidR="008B52E5" w:rsidRPr="000919C6" w:rsidRDefault="00000575">
            <w:pPr>
              <w:numPr>
                <w:ilvl w:val="0"/>
                <w:numId w:val="16"/>
              </w:numPr>
              <w:spacing w:after="0" w:line="240" w:lineRule="auto"/>
            </w:pPr>
            <w:r w:rsidRPr="000919C6">
              <w:t>Correlation matrix and scatterplot visualization</w:t>
            </w:r>
          </w:p>
          <w:p w14:paraId="7341ACA7" w14:textId="77777777" w:rsidR="008B52E5" w:rsidRPr="000919C6" w:rsidRDefault="00000575">
            <w:pPr>
              <w:numPr>
                <w:ilvl w:val="0"/>
                <w:numId w:val="16"/>
              </w:numPr>
              <w:spacing w:after="0" w:line="240" w:lineRule="auto"/>
            </w:pPr>
            <w:r w:rsidRPr="000919C6">
              <w:t>Assumptions of correlation tests</w:t>
            </w:r>
          </w:p>
          <w:p w14:paraId="398987E4" w14:textId="77777777" w:rsidR="008B52E5" w:rsidRPr="000919C6" w:rsidRDefault="00000575">
            <w:pPr>
              <w:numPr>
                <w:ilvl w:val="0"/>
                <w:numId w:val="16"/>
              </w:numPr>
              <w:spacing w:after="0" w:line="240" w:lineRule="auto"/>
            </w:pPr>
            <w:r w:rsidRPr="000919C6">
              <w:t>Interpreting correlation strength and direction</w:t>
            </w:r>
          </w:p>
          <w:p w14:paraId="6C2F0E04" w14:textId="77777777" w:rsidR="008B52E5" w:rsidRPr="000919C6" w:rsidRDefault="00000575">
            <w:pPr>
              <w:numPr>
                <w:ilvl w:val="0"/>
                <w:numId w:val="16"/>
              </w:numPr>
              <w:spacing w:after="0" w:line="240" w:lineRule="auto"/>
            </w:pPr>
            <w:r w:rsidRPr="000919C6">
              <w:t>Distinguishing between correlation and causation</w:t>
            </w:r>
          </w:p>
          <w:p w14:paraId="6439A7A3" w14:textId="77777777" w:rsidR="008B52E5" w:rsidRPr="000919C6" w:rsidRDefault="00000575">
            <w:pPr>
              <w:numPr>
                <w:ilvl w:val="0"/>
                <w:numId w:val="16"/>
              </w:numPr>
              <w:spacing w:line="240" w:lineRule="auto"/>
            </w:pPr>
            <w:r w:rsidRPr="000919C6">
              <w:t>Reporting and writing correlation analysis results</w:t>
            </w:r>
          </w:p>
        </w:tc>
        <w:tc>
          <w:tcPr>
            <w:tcW w:w="1810" w:type="dxa"/>
            <w:shd w:val="clear" w:color="auto" w:fill="F2F2F2"/>
            <w:vAlign w:val="center"/>
          </w:tcPr>
          <w:p w14:paraId="12E0FF8B" w14:textId="77777777" w:rsidR="008B52E5" w:rsidRPr="000919C6" w:rsidRDefault="00000575">
            <w:pPr>
              <w:spacing w:after="0"/>
              <w:jc w:val="both"/>
              <w:rPr>
                <w:b/>
                <w:sz w:val="24"/>
                <w:szCs w:val="24"/>
              </w:rPr>
            </w:pPr>
            <w:r w:rsidRPr="000919C6">
              <w:rPr>
                <w:b/>
                <w:sz w:val="24"/>
                <w:szCs w:val="24"/>
              </w:rPr>
              <w:t>3</w:t>
            </w:r>
          </w:p>
        </w:tc>
      </w:tr>
      <w:tr w:rsidR="008B52E5" w:rsidRPr="000919C6" w14:paraId="337AB497" w14:textId="77777777">
        <w:trPr>
          <w:jc w:val="center"/>
        </w:trPr>
        <w:tc>
          <w:tcPr>
            <w:tcW w:w="593" w:type="dxa"/>
            <w:shd w:val="clear" w:color="auto" w:fill="F2F2F2"/>
            <w:vAlign w:val="center"/>
          </w:tcPr>
          <w:p w14:paraId="231B6430" w14:textId="77777777" w:rsidR="008B52E5" w:rsidRPr="000919C6" w:rsidRDefault="00000575">
            <w:pPr>
              <w:spacing w:after="0"/>
              <w:rPr>
                <w:b/>
                <w:color w:val="525252"/>
                <w:sz w:val="24"/>
                <w:szCs w:val="24"/>
              </w:rPr>
            </w:pPr>
            <w:r w:rsidRPr="000919C6">
              <w:rPr>
                <w:b/>
                <w:color w:val="525252"/>
                <w:sz w:val="24"/>
                <w:szCs w:val="24"/>
              </w:rPr>
              <w:t>4.</w:t>
            </w:r>
          </w:p>
        </w:tc>
        <w:tc>
          <w:tcPr>
            <w:tcW w:w="7229" w:type="dxa"/>
            <w:shd w:val="clear" w:color="auto" w:fill="F2F2F2"/>
            <w:vAlign w:val="center"/>
          </w:tcPr>
          <w:p w14:paraId="6CDF4A5E" w14:textId="77777777" w:rsidR="008B52E5" w:rsidRPr="000919C6" w:rsidRDefault="00000575">
            <w:pPr>
              <w:pStyle w:val="Heading4"/>
              <w:rPr>
                <w:rFonts w:cs="Calibri"/>
              </w:rPr>
            </w:pPr>
            <w:r w:rsidRPr="000919C6">
              <w:rPr>
                <w:rFonts w:cs="Calibri"/>
              </w:rPr>
              <w:t xml:space="preserve">4. Comparing Two Groups: Independent and Paired t-tests &amp; Nonparametric Alternatives </w:t>
            </w:r>
          </w:p>
          <w:p w14:paraId="4D34FC8C" w14:textId="77777777" w:rsidR="008B52E5" w:rsidRPr="000919C6" w:rsidRDefault="00000575">
            <w:pPr>
              <w:numPr>
                <w:ilvl w:val="0"/>
                <w:numId w:val="17"/>
              </w:numPr>
              <w:spacing w:before="280" w:after="0" w:line="240" w:lineRule="auto"/>
            </w:pPr>
            <w:proofErr w:type="gramStart"/>
            <w:r w:rsidRPr="000919C6">
              <w:t>Independent t</w:t>
            </w:r>
            <w:proofErr w:type="gramEnd"/>
            <w:r w:rsidRPr="000919C6">
              <w:t>-tests: Assumptions, effect sizes, and interpretation</w:t>
            </w:r>
          </w:p>
          <w:p w14:paraId="04C95F34" w14:textId="77777777" w:rsidR="008B52E5" w:rsidRPr="000919C6" w:rsidRDefault="00000575">
            <w:pPr>
              <w:numPr>
                <w:ilvl w:val="0"/>
                <w:numId w:val="17"/>
              </w:numPr>
              <w:spacing w:after="0" w:line="240" w:lineRule="auto"/>
            </w:pPr>
            <w:r w:rsidRPr="000919C6">
              <w:t>Paired t-tests: When to use, assumptions, and analysis</w:t>
            </w:r>
          </w:p>
          <w:p w14:paraId="3C560749" w14:textId="77777777" w:rsidR="008B52E5" w:rsidRPr="000919C6" w:rsidRDefault="00000575">
            <w:pPr>
              <w:numPr>
                <w:ilvl w:val="0"/>
                <w:numId w:val="17"/>
              </w:numPr>
              <w:spacing w:after="0" w:line="240" w:lineRule="auto"/>
            </w:pPr>
            <w:r w:rsidRPr="000919C6">
              <w:t>Nonparametric alternatives: Mann-Whitney U test, Wilcoxon signed-rank test</w:t>
            </w:r>
          </w:p>
          <w:p w14:paraId="4B625A9A" w14:textId="77777777" w:rsidR="008B52E5" w:rsidRPr="000919C6" w:rsidRDefault="00000575">
            <w:pPr>
              <w:numPr>
                <w:ilvl w:val="0"/>
                <w:numId w:val="17"/>
              </w:numPr>
              <w:spacing w:after="0" w:line="240" w:lineRule="auto"/>
            </w:pPr>
            <w:r w:rsidRPr="000919C6">
              <w:t>Comparing parametric and nonparametric approaches</w:t>
            </w:r>
          </w:p>
          <w:p w14:paraId="173AB30B" w14:textId="77777777" w:rsidR="008B52E5" w:rsidRPr="000919C6" w:rsidRDefault="00000575">
            <w:pPr>
              <w:numPr>
                <w:ilvl w:val="0"/>
                <w:numId w:val="17"/>
              </w:numPr>
              <w:spacing w:line="240" w:lineRule="auto"/>
            </w:pPr>
            <w:r w:rsidRPr="000919C6">
              <w:t>Writing up results for academic reporting</w:t>
            </w:r>
          </w:p>
        </w:tc>
        <w:tc>
          <w:tcPr>
            <w:tcW w:w="1810" w:type="dxa"/>
            <w:shd w:val="clear" w:color="auto" w:fill="F2F2F2"/>
            <w:vAlign w:val="center"/>
          </w:tcPr>
          <w:p w14:paraId="41F37274" w14:textId="77777777" w:rsidR="008B52E5" w:rsidRPr="000919C6" w:rsidRDefault="00000575">
            <w:pPr>
              <w:spacing w:after="0"/>
              <w:jc w:val="both"/>
              <w:rPr>
                <w:b/>
                <w:sz w:val="24"/>
                <w:szCs w:val="24"/>
              </w:rPr>
            </w:pPr>
            <w:r w:rsidRPr="000919C6">
              <w:rPr>
                <w:b/>
                <w:sz w:val="24"/>
                <w:szCs w:val="24"/>
              </w:rPr>
              <w:t>3</w:t>
            </w:r>
          </w:p>
        </w:tc>
      </w:tr>
      <w:tr w:rsidR="008B52E5" w:rsidRPr="000919C6" w14:paraId="3BA36C0F" w14:textId="77777777">
        <w:trPr>
          <w:jc w:val="center"/>
        </w:trPr>
        <w:tc>
          <w:tcPr>
            <w:tcW w:w="593" w:type="dxa"/>
            <w:shd w:val="clear" w:color="auto" w:fill="F2F2F2"/>
            <w:vAlign w:val="center"/>
          </w:tcPr>
          <w:p w14:paraId="056EE6A4" w14:textId="77777777" w:rsidR="008B52E5" w:rsidRPr="000919C6" w:rsidRDefault="00000575">
            <w:pPr>
              <w:spacing w:after="0"/>
              <w:rPr>
                <w:b/>
                <w:color w:val="525252"/>
                <w:sz w:val="24"/>
                <w:szCs w:val="24"/>
              </w:rPr>
            </w:pPr>
            <w:r w:rsidRPr="000919C6">
              <w:rPr>
                <w:b/>
                <w:color w:val="525252"/>
                <w:sz w:val="24"/>
                <w:szCs w:val="24"/>
              </w:rPr>
              <w:t>5.</w:t>
            </w:r>
          </w:p>
        </w:tc>
        <w:tc>
          <w:tcPr>
            <w:tcW w:w="7229" w:type="dxa"/>
            <w:shd w:val="clear" w:color="auto" w:fill="F2F2F2"/>
            <w:vAlign w:val="center"/>
          </w:tcPr>
          <w:p w14:paraId="0A92D6A2" w14:textId="77777777" w:rsidR="008B52E5" w:rsidRPr="000919C6" w:rsidRDefault="00000575">
            <w:pPr>
              <w:pStyle w:val="Heading4"/>
              <w:rPr>
                <w:rFonts w:cs="Calibri"/>
              </w:rPr>
            </w:pPr>
            <w:r w:rsidRPr="000919C6">
              <w:rPr>
                <w:rFonts w:cs="Calibri"/>
              </w:rPr>
              <w:t xml:space="preserve">5. Comparing Three or More Groups: One-way ANOVA, Repeated Measures ANOVA, Two-way ANOVA &amp; Nonparametric Alternatives </w:t>
            </w:r>
          </w:p>
          <w:p w14:paraId="3E40A90B" w14:textId="77777777" w:rsidR="008B52E5" w:rsidRPr="000919C6" w:rsidRDefault="00000575">
            <w:pPr>
              <w:numPr>
                <w:ilvl w:val="0"/>
                <w:numId w:val="2"/>
              </w:numPr>
              <w:spacing w:before="280" w:after="0" w:line="240" w:lineRule="auto"/>
            </w:pPr>
            <w:r w:rsidRPr="000919C6">
              <w:t>One-way ANOVA: Assumptions, post-hoc tests (Tukey, Bonferroni)</w:t>
            </w:r>
          </w:p>
          <w:p w14:paraId="51A1DA92" w14:textId="77777777" w:rsidR="008B52E5" w:rsidRPr="000919C6" w:rsidRDefault="00000575">
            <w:pPr>
              <w:numPr>
                <w:ilvl w:val="0"/>
                <w:numId w:val="2"/>
              </w:numPr>
              <w:spacing w:after="0" w:line="240" w:lineRule="auto"/>
            </w:pPr>
            <w:r w:rsidRPr="000919C6">
              <w:t>Repeated-measures ANOVA: When to use, interpretation</w:t>
            </w:r>
          </w:p>
          <w:p w14:paraId="494AE922" w14:textId="77777777" w:rsidR="008B52E5" w:rsidRPr="000919C6" w:rsidRDefault="00000575">
            <w:pPr>
              <w:numPr>
                <w:ilvl w:val="0"/>
                <w:numId w:val="2"/>
              </w:numPr>
              <w:spacing w:after="0" w:line="240" w:lineRule="auto"/>
            </w:pPr>
            <w:r w:rsidRPr="000919C6">
              <w:t>Two-way ANOVA: Interaction effects, main effects, and assumptions</w:t>
            </w:r>
          </w:p>
          <w:p w14:paraId="59DE8BE0" w14:textId="77777777" w:rsidR="008B52E5" w:rsidRPr="000919C6" w:rsidRDefault="00000575">
            <w:pPr>
              <w:numPr>
                <w:ilvl w:val="0"/>
                <w:numId w:val="2"/>
              </w:numPr>
              <w:spacing w:after="0" w:line="240" w:lineRule="auto"/>
            </w:pPr>
            <w:r w:rsidRPr="000919C6">
              <w:t>Nonparametric alternative: Kruskal-</w:t>
            </w:r>
            <w:proofErr w:type="gramStart"/>
            <w:r w:rsidRPr="000919C6">
              <w:t>Wallis</w:t>
            </w:r>
            <w:proofErr w:type="gramEnd"/>
            <w:r w:rsidRPr="000919C6">
              <w:t xml:space="preserve"> test</w:t>
            </w:r>
          </w:p>
          <w:p w14:paraId="49A8F800" w14:textId="77777777" w:rsidR="008B52E5" w:rsidRPr="000919C6" w:rsidRDefault="00000575">
            <w:pPr>
              <w:numPr>
                <w:ilvl w:val="0"/>
                <w:numId w:val="2"/>
              </w:numPr>
              <w:spacing w:after="0" w:line="240" w:lineRule="auto"/>
            </w:pPr>
            <w:r w:rsidRPr="000919C6">
              <w:t>Effect size calculations (partial η²)</w:t>
            </w:r>
          </w:p>
          <w:p w14:paraId="723EF9DB" w14:textId="77777777" w:rsidR="008B52E5" w:rsidRPr="000919C6" w:rsidRDefault="00000575">
            <w:pPr>
              <w:numPr>
                <w:ilvl w:val="0"/>
                <w:numId w:val="2"/>
              </w:numPr>
              <w:spacing w:line="240" w:lineRule="auto"/>
            </w:pPr>
            <w:r w:rsidRPr="000919C6">
              <w:lastRenderedPageBreak/>
              <w:t>Writing up results for academic reporting</w:t>
            </w:r>
          </w:p>
        </w:tc>
        <w:tc>
          <w:tcPr>
            <w:tcW w:w="1810" w:type="dxa"/>
            <w:shd w:val="clear" w:color="auto" w:fill="F2F2F2"/>
            <w:vAlign w:val="center"/>
          </w:tcPr>
          <w:p w14:paraId="750428F0" w14:textId="77777777" w:rsidR="008B52E5" w:rsidRPr="000919C6" w:rsidRDefault="00000575">
            <w:pPr>
              <w:spacing w:after="0"/>
              <w:jc w:val="both"/>
              <w:rPr>
                <w:b/>
                <w:sz w:val="24"/>
                <w:szCs w:val="24"/>
              </w:rPr>
            </w:pPr>
            <w:r w:rsidRPr="000919C6">
              <w:rPr>
                <w:b/>
                <w:sz w:val="24"/>
                <w:szCs w:val="24"/>
              </w:rPr>
              <w:lastRenderedPageBreak/>
              <w:t>3</w:t>
            </w:r>
          </w:p>
        </w:tc>
      </w:tr>
      <w:tr w:rsidR="008B52E5" w:rsidRPr="000919C6" w14:paraId="21080BDA" w14:textId="77777777">
        <w:trPr>
          <w:jc w:val="center"/>
        </w:trPr>
        <w:tc>
          <w:tcPr>
            <w:tcW w:w="593" w:type="dxa"/>
            <w:shd w:val="clear" w:color="auto" w:fill="F2F2F2"/>
            <w:vAlign w:val="center"/>
          </w:tcPr>
          <w:p w14:paraId="07755272" w14:textId="77777777" w:rsidR="008B52E5" w:rsidRPr="000919C6" w:rsidRDefault="00000575">
            <w:pPr>
              <w:spacing w:after="0"/>
              <w:rPr>
                <w:b/>
                <w:color w:val="525252"/>
                <w:sz w:val="24"/>
                <w:szCs w:val="24"/>
              </w:rPr>
            </w:pPr>
            <w:r w:rsidRPr="000919C6">
              <w:rPr>
                <w:b/>
                <w:color w:val="525252"/>
                <w:sz w:val="24"/>
                <w:szCs w:val="24"/>
              </w:rPr>
              <w:t>6.</w:t>
            </w:r>
          </w:p>
        </w:tc>
        <w:tc>
          <w:tcPr>
            <w:tcW w:w="7229" w:type="dxa"/>
            <w:shd w:val="clear" w:color="auto" w:fill="F2F2F2"/>
            <w:vAlign w:val="center"/>
          </w:tcPr>
          <w:p w14:paraId="3AE88E78" w14:textId="77777777" w:rsidR="008B52E5" w:rsidRPr="000919C6" w:rsidRDefault="00000575">
            <w:pPr>
              <w:pStyle w:val="Heading4"/>
              <w:spacing w:before="0" w:after="0"/>
              <w:rPr>
                <w:rFonts w:cs="Calibri"/>
              </w:rPr>
            </w:pPr>
            <w:r w:rsidRPr="000919C6">
              <w:rPr>
                <w:rFonts w:cs="Calibri"/>
              </w:rPr>
              <w:t xml:space="preserve">6. Multivariate Methods: MANOVA &amp; ANCOVA </w:t>
            </w:r>
          </w:p>
          <w:p w14:paraId="06AE6E22" w14:textId="77777777" w:rsidR="008B52E5" w:rsidRPr="000919C6" w:rsidRDefault="00000575">
            <w:pPr>
              <w:numPr>
                <w:ilvl w:val="0"/>
                <w:numId w:val="3"/>
              </w:numPr>
              <w:spacing w:after="0" w:line="240" w:lineRule="auto"/>
            </w:pPr>
            <w:r w:rsidRPr="000919C6">
              <w:t>MANOVA: Comparing multiple dependent variables</w:t>
            </w:r>
          </w:p>
          <w:p w14:paraId="6CC3CE57" w14:textId="77777777" w:rsidR="008B52E5" w:rsidRPr="000919C6" w:rsidRDefault="00000575">
            <w:pPr>
              <w:numPr>
                <w:ilvl w:val="0"/>
                <w:numId w:val="3"/>
              </w:numPr>
              <w:spacing w:after="0" w:line="240" w:lineRule="auto"/>
            </w:pPr>
            <w:r w:rsidRPr="000919C6">
              <w:t>ANCOVA: Controlling for covariates in comparisons</w:t>
            </w:r>
          </w:p>
          <w:p w14:paraId="2ECFBE17" w14:textId="77777777" w:rsidR="008B52E5" w:rsidRPr="000919C6" w:rsidRDefault="00000575">
            <w:pPr>
              <w:numPr>
                <w:ilvl w:val="0"/>
                <w:numId w:val="3"/>
              </w:numPr>
              <w:spacing w:after="0" w:line="240" w:lineRule="auto"/>
            </w:pPr>
            <w:r w:rsidRPr="000919C6">
              <w:t xml:space="preserve">Mixed-design ANOVA: Combining </w:t>
            </w:r>
            <w:proofErr w:type="gramStart"/>
            <w:r w:rsidRPr="000919C6">
              <w:t>within</w:t>
            </w:r>
            <w:proofErr w:type="gramEnd"/>
            <w:r w:rsidRPr="000919C6">
              <w:t>- and between-subjects factors</w:t>
            </w:r>
          </w:p>
          <w:p w14:paraId="72BC5424" w14:textId="77777777" w:rsidR="008B52E5" w:rsidRPr="000919C6" w:rsidRDefault="00000575">
            <w:pPr>
              <w:numPr>
                <w:ilvl w:val="0"/>
                <w:numId w:val="3"/>
              </w:numPr>
              <w:spacing w:after="0" w:line="240" w:lineRule="auto"/>
            </w:pPr>
            <w:r w:rsidRPr="000919C6">
              <w:t>Interpreting multivariate effects</w:t>
            </w:r>
          </w:p>
          <w:p w14:paraId="3DF4D679" w14:textId="77777777" w:rsidR="008B52E5" w:rsidRPr="000919C6" w:rsidRDefault="00000575">
            <w:pPr>
              <w:numPr>
                <w:ilvl w:val="0"/>
                <w:numId w:val="17"/>
              </w:numPr>
              <w:spacing w:after="0" w:line="240" w:lineRule="auto"/>
            </w:pPr>
            <w:r w:rsidRPr="000919C6">
              <w:t xml:space="preserve"> Definition, objectives, underlying assumptions, data interpretation, and academic write-up</w:t>
            </w:r>
          </w:p>
        </w:tc>
        <w:tc>
          <w:tcPr>
            <w:tcW w:w="1810" w:type="dxa"/>
            <w:shd w:val="clear" w:color="auto" w:fill="F2F2F2"/>
            <w:vAlign w:val="center"/>
          </w:tcPr>
          <w:p w14:paraId="74D4C149" w14:textId="77777777" w:rsidR="008B52E5" w:rsidRPr="000919C6" w:rsidRDefault="00000575">
            <w:pPr>
              <w:spacing w:after="0"/>
              <w:jc w:val="both"/>
              <w:rPr>
                <w:b/>
                <w:sz w:val="24"/>
                <w:szCs w:val="24"/>
              </w:rPr>
            </w:pPr>
            <w:r w:rsidRPr="000919C6">
              <w:rPr>
                <w:b/>
                <w:sz w:val="24"/>
                <w:szCs w:val="24"/>
              </w:rPr>
              <w:t>3</w:t>
            </w:r>
          </w:p>
        </w:tc>
      </w:tr>
      <w:tr w:rsidR="008B52E5" w:rsidRPr="000919C6" w14:paraId="0D123F75" w14:textId="77777777">
        <w:trPr>
          <w:jc w:val="center"/>
        </w:trPr>
        <w:tc>
          <w:tcPr>
            <w:tcW w:w="593" w:type="dxa"/>
            <w:shd w:val="clear" w:color="auto" w:fill="F2F2F2"/>
            <w:vAlign w:val="center"/>
          </w:tcPr>
          <w:p w14:paraId="4CBB671D" w14:textId="77777777" w:rsidR="008B52E5" w:rsidRPr="000919C6" w:rsidRDefault="00000575">
            <w:pPr>
              <w:spacing w:after="0"/>
              <w:rPr>
                <w:b/>
                <w:color w:val="525252"/>
                <w:sz w:val="24"/>
                <w:szCs w:val="24"/>
              </w:rPr>
            </w:pPr>
            <w:r w:rsidRPr="000919C6">
              <w:rPr>
                <w:b/>
                <w:color w:val="525252"/>
                <w:sz w:val="24"/>
                <w:szCs w:val="24"/>
              </w:rPr>
              <w:t>7.</w:t>
            </w:r>
          </w:p>
        </w:tc>
        <w:tc>
          <w:tcPr>
            <w:tcW w:w="7229" w:type="dxa"/>
            <w:shd w:val="clear" w:color="auto" w:fill="F2F2F2"/>
            <w:vAlign w:val="center"/>
          </w:tcPr>
          <w:p w14:paraId="4C6F90DC" w14:textId="77777777" w:rsidR="008B52E5" w:rsidRPr="000919C6" w:rsidRDefault="00000575">
            <w:pPr>
              <w:pStyle w:val="Heading4"/>
              <w:rPr>
                <w:rFonts w:cs="Calibri"/>
              </w:rPr>
            </w:pPr>
            <w:r w:rsidRPr="000919C6">
              <w:rPr>
                <w:rFonts w:cs="Calibri"/>
              </w:rPr>
              <w:t xml:space="preserve">7. Regression Analysis: Simple Linear Regression and Simple Logistic Regression </w:t>
            </w:r>
          </w:p>
          <w:p w14:paraId="6F153324" w14:textId="77777777" w:rsidR="008B52E5" w:rsidRPr="000919C6" w:rsidRDefault="00000575">
            <w:pPr>
              <w:numPr>
                <w:ilvl w:val="0"/>
                <w:numId w:val="4"/>
              </w:numPr>
              <w:spacing w:before="280" w:after="0" w:line="240" w:lineRule="auto"/>
            </w:pPr>
            <w:r w:rsidRPr="000919C6">
              <w:t>Concept of regression in predicting outcomes</w:t>
            </w:r>
          </w:p>
          <w:p w14:paraId="1B57E983" w14:textId="77777777" w:rsidR="008B52E5" w:rsidRPr="000919C6" w:rsidRDefault="00000575">
            <w:pPr>
              <w:numPr>
                <w:ilvl w:val="0"/>
                <w:numId w:val="4"/>
              </w:numPr>
              <w:spacing w:after="0" w:line="240" w:lineRule="auto"/>
            </w:pPr>
            <w:r w:rsidRPr="000919C6">
              <w:t>Simple linear regression: Assumptions, interpretation, and visualization</w:t>
            </w:r>
          </w:p>
          <w:p w14:paraId="16A5FC9E" w14:textId="77777777" w:rsidR="008B52E5" w:rsidRPr="000919C6" w:rsidRDefault="00000575">
            <w:pPr>
              <w:numPr>
                <w:ilvl w:val="0"/>
                <w:numId w:val="4"/>
              </w:numPr>
              <w:spacing w:after="0" w:line="240" w:lineRule="auto"/>
            </w:pPr>
            <w:r w:rsidRPr="000919C6">
              <w:t>Simple logistic regression: Modeling categorical outcomes</w:t>
            </w:r>
          </w:p>
          <w:p w14:paraId="78D8EB73" w14:textId="77777777" w:rsidR="008B52E5" w:rsidRPr="000919C6" w:rsidRDefault="00000575">
            <w:pPr>
              <w:numPr>
                <w:ilvl w:val="0"/>
                <w:numId w:val="4"/>
              </w:numPr>
              <w:spacing w:after="0" w:line="240" w:lineRule="auto"/>
            </w:pPr>
            <w:r w:rsidRPr="000919C6">
              <w:t>Checking model fit and residual analysis</w:t>
            </w:r>
          </w:p>
          <w:p w14:paraId="34CD8181" w14:textId="77777777" w:rsidR="008B52E5" w:rsidRPr="000919C6" w:rsidRDefault="00000575">
            <w:pPr>
              <w:numPr>
                <w:ilvl w:val="0"/>
                <w:numId w:val="4"/>
              </w:numPr>
              <w:spacing w:after="0" w:line="240" w:lineRule="auto"/>
            </w:pPr>
            <w:r w:rsidRPr="000919C6">
              <w:t>Multicollinearity and its impact</w:t>
            </w:r>
          </w:p>
          <w:p w14:paraId="4AEE0CE7" w14:textId="77777777" w:rsidR="008B52E5" w:rsidRPr="000919C6" w:rsidRDefault="00000575">
            <w:pPr>
              <w:numPr>
                <w:ilvl w:val="0"/>
                <w:numId w:val="4"/>
              </w:numPr>
              <w:spacing w:line="240" w:lineRule="auto"/>
            </w:pPr>
            <w:r w:rsidRPr="000919C6">
              <w:t>Definition, objectives, underlying assumptions, data interpretation, and academic write-up</w:t>
            </w:r>
          </w:p>
        </w:tc>
        <w:tc>
          <w:tcPr>
            <w:tcW w:w="1810" w:type="dxa"/>
            <w:shd w:val="clear" w:color="auto" w:fill="F2F2F2"/>
            <w:vAlign w:val="center"/>
          </w:tcPr>
          <w:p w14:paraId="2971C7FF" w14:textId="77777777" w:rsidR="008B52E5" w:rsidRPr="000919C6" w:rsidRDefault="00000575">
            <w:pPr>
              <w:spacing w:after="0"/>
              <w:jc w:val="both"/>
              <w:rPr>
                <w:b/>
                <w:sz w:val="24"/>
                <w:szCs w:val="24"/>
              </w:rPr>
            </w:pPr>
            <w:r w:rsidRPr="000919C6">
              <w:rPr>
                <w:b/>
                <w:sz w:val="24"/>
                <w:szCs w:val="24"/>
              </w:rPr>
              <w:t>3</w:t>
            </w:r>
          </w:p>
        </w:tc>
      </w:tr>
      <w:tr w:rsidR="008B52E5" w:rsidRPr="000919C6" w14:paraId="4706B571" w14:textId="77777777">
        <w:trPr>
          <w:jc w:val="center"/>
        </w:trPr>
        <w:tc>
          <w:tcPr>
            <w:tcW w:w="593" w:type="dxa"/>
            <w:shd w:val="clear" w:color="auto" w:fill="F2F2F2"/>
            <w:vAlign w:val="center"/>
          </w:tcPr>
          <w:p w14:paraId="1019195D" w14:textId="77777777" w:rsidR="008B52E5" w:rsidRPr="000919C6" w:rsidRDefault="00000575">
            <w:pPr>
              <w:spacing w:after="0"/>
              <w:rPr>
                <w:b/>
                <w:color w:val="525252"/>
                <w:sz w:val="24"/>
                <w:szCs w:val="24"/>
              </w:rPr>
            </w:pPr>
            <w:r w:rsidRPr="000919C6">
              <w:rPr>
                <w:b/>
                <w:color w:val="525252"/>
                <w:sz w:val="24"/>
                <w:szCs w:val="24"/>
              </w:rPr>
              <w:t>8.</w:t>
            </w:r>
          </w:p>
        </w:tc>
        <w:tc>
          <w:tcPr>
            <w:tcW w:w="7229" w:type="dxa"/>
            <w:shd w:val="clear" w:color="auto" w:fill="F2F2F2"/>
            <w:vAlign w:val="center"/>
          </w:tcPr>
          <w:p w14:paraId="2DEEBE8E" w14:textId="77777777" w:rsidR="008B52E5" w:rsidRPr="000919C6" w:rsidRDefault="00000575">
            <w:pPr>
              <w:pStyle w:val="Heading4"/>
              <w:rPr>
                <w:rFonts w:cs="Calibri"/>
              </w:rPr>
            </w:pPr>
            <w:r w:rsidRPr="000919C6">
              <w:rPr>
                <w:rFonts w:cs="Calibri"/>
              </w:rPr>
              <w:t xml:space="preserve">8. Multiple Regression Analysis and Multiple Logistic Regression </w:t>
            </w:r>
          </w:p>
          <w:p w14:paraId="3B112926" w14:textId="77777777" w:rsidR="008B52E5" w:rsidRPr="000919C6" w:rsidRDefault="00000575">
            <w:pPr>
              <w:numPr>
                <w:ilvl w:val="0"/>
                <w:numId w:val="5"/>
              </w:numPr>
              <w:spacing w:before="280" w:after="0" w:line="240" w:lineRule="auto"/>
            </w:pPr>
            <w:r w:rsidRPr="000919C6">
              <w:t>Multiple regression models: Enter, stepwise, and hierarchical methods</w:t>
            </w:r>
          </w:p>
          <w:p w14:paraId="1C646F4C" w14:textId="77777777" w:rsidR="008B52E5" w:rsidRPr="000919C6" w:rsidRDefault="00000575">
            <w:pPr>
              <w:numPr>
                <w:ilvl w:val="0"/>
                <w:numId w:val="5"/>
              </w:numPr>
              <w:spacing w:after="0" w:line="240" w:lineRule="auto"/>
            </w:pPr>
            <w:r w:rsidRPr="000919C6">
              <w:t>Interaction terms and moderation analysis</w:t>
            </w:r>
          </w:p>
          <w:p w14:paraId="540E7DF1" w14:textId="77777777" w:rsidR="008B52E5" w:rsidRPr="000919C6" w:rsidRDefault="00000575">
            <w:pPr>
              <w:numPr>
                <w:ilvl w:val="0"/>
                <w:numId w:val="5"/>
              </w:numPr>
              <w:spacing w:after="0" w:line="240" w:lineRule="auto"/>
            </w:pPr>
            <w:r w:rsidRPr="000919C6">
              <w:t>Dummy coding for categorical predictors</w:t>
            </w:r>
          </w:p>
          <w:p w14:paraId="4B025D64" w14:textId="77777777" w:rsidR="008B52E5" w:rsidRPr="000919C6" w:rsidRDefault="00000575">
            <w:pPr>
              <w:numPr>
                <w:ilvl w:val="0"/>
                <w:numId w:val="5"/>
              </w:numPr>
              <w:spacing w:after="0" w:line="240" w:lineRule="auto"/>
            </w:pPr>
            <w:r w:rsidRPr="000919C6">
              <w:t>Assumptions (linearity, independence, normality, homoscedasticity)</w:t>
            </w:r>
          </w:p>
          <w:p w14:paraId="34C5B32D" w14:textId="77777777" w:rsidR="008B52E5" w:rsidRPr="000919C6" w:rsidRDefault="00000575">
            <w:pPr>
              <w:numPr>
                <w:ilvl w:val="0"/>
                <w:numId w:val="5"/>
              </w:numPr>
              <w:spacing w:line="240" w:lineRule="auto"/>
            </w:pPr>
            <w:r w:rsidRPr="000919C6">
              <w:t>Definition, objectives, underlying assumptions, data interpretation, and academic write-up</w:t>
            </w:r>
          </w:p>
        </w:tc>
        <w:tc>
          <w:tcPr>
            <w:tcW w:w="1810" w:type="dxa"/>
            <w:shd w:val="clear" w:color="auto" w:fill="F2F2F2"/>
            <w:vAlign w:val="center"/>
          </w:tcPr>
          <w:p w14:paraId="1F7783C4" w14:textId="77777777" w:rsidR="008B52E5" w:rsidRPr="000919C6" w:rsidRDefault="00000575">
            <w:pPr>
              <w:spacing w:after="0"/>
              <w:jc w:val="both"/>
              <w:rPr>
                <w:b/>
                <w:sz w:val="24"/>
                <w:szCs w:val="24"/>
              </w:rPr>
            </w:pPr>
            <w:r w:rsidRPr="000919C6">
              <w:rPr>
                <w:b/>
                <w:sz w:val="24"/>
                <w:szCs w:val="24"/>
              </w:rPr>
              <w:t>3</w:t>
            </w:r>
          </w:p>
        </w:tc>
      </w:tr>
      <w:tr w:rsidR="008B52E5" w:rsidRPr="000919C6" w14:paraId="7D3CA32A" w14:textId="77777777">
        <w:trPr>
          <w:jc w:val="center"/>
        </w:trPr>
        <w:tc>
          <w:tcPr>
            <w:tcW w:w="593" w:type="dxa"/>
            <w:shd w:val="clear" w:color="auto" w:fill="F2F2F2"/>
            <w:vAlign w:val="center"/>
          </w:tcPr>
          <w:p w14:paraId="676B9594" w14:textId="77777777" w:rsidR="008B52E5" w:rsidRPr="000919C6" w:rsidRDefault="00000575">
            <w:pPr>
              <w:spacing w:after="0"/>
              <w:rPr>
                <w:b/>
                <w:color w:val="525252"/>
                <w:sz w:val="24"/>
                <w:szCs w:val="24"/>
              </w:rPr>
            </w:pPr>
            <w:r w:rsidRPr="000919C6">
              <w:rPr>
                <w:b/>
                <w:color w:val="525252"/>
                <w:sz w:val="24"/>
                <w:szCs w:val="24"/>
              </w:rPr>
              <w:t>9.</w:t>
            </w:r>
          </w:p>
        </w:tc>
        <w:tc>
          <w:tcPr>
            <w:tcW w:w="7229" w:type="dxa"/>
            <w:shd w:val="clear" w:color="auto" w:fill="F2F2F2"/>
            <w:vAlign w:val="center"/>
          </w:tcPr>
          <w:p w14:paraId="25562D54" w14:textId="77777777" w:rsidR="008B52E5" w:rsidRPr="000919C6" w:rsidRDefault="00000575">
            <w:pPr>
              <w:pStyle w:val="Heading4"/>
              <w:rPr>
                <w:rFonts w:cs="Calibri"/>
              </w:rPr>
            </w:pPr>
            <w:r w:rsidRPr="000919C6">
              <w:rPr>
                <w:rFonts w:cs="Calibri"/>
              </w:rPr>
              <w:t xml:space="preserve">9. Exploratory Factor Analysis (EFA) and Scale Reliability </w:t>
            </w:r>
          </w:p>
          <w:p w14:paraId="7615ABD4" w14:textId="77777777" w:rsidR="008B52E5" w:rsidRPr="000919C6" w:rsidRDefault="00000575">
            <w:pPr>
              <w:numPr>
                <w:ilvl w:val="0"/>
                <w:numId w:val="6"/>
              </w:numPr>
              <w:spacing w:before="280" w:after="0" w:line="240" w:lineRule="auto"/>
            </w:pPr>
            <w:r w:rsidRPr="000919C6">
              <w:t>Concept and purpose of Exploratory Factor Analysis (EFA)</w:t>
            </w:r>
          </w:p>
          <w:p w14:paraId="386DECB0" w14:textId="77777777" w:rsidR="008B52E5" w:rsidRPr="000919C6" w:rsidRDefault="00000575">
            <w:pPr>
              <w:numPr>
                <w:ilvl w:val="0"/>
                <w:numId w:val="6"/>
              </w:numPr>
              <w:spacing w:after="0" w:line="240" w:lineRule="auto"/>
            </w:pPr>
            <w:r w:rsidRPr="000919C6">
              <w:t xml:space="preserve">Steps in factor extraction (PCA, PAF) and rotation methods (varimax, </w:t>
            </w:r>
            <w:proofErr w:type="spellStart"/>
            <w:r w:rsidRPr="000919C6">
              <w:t>oblimin</w:t>
            </w:r>
            <w:proofErr w:type="spellEnd"/>
            <w:r w:rsidRPr="000919C6">
              <w:t>)</w:t>
            </w:r>
          </w:p>
          <w:p w14:paraId="6C1DDB66" w14:textId="77777777" w:rsidR="008B52E5" w:rsidRPr="000919C6" w:rsidRDefault="00000575">
            <w:pPr>
              <w:numPr>
                <w:ilvl w:val="0"/>
                <w:numId w:val="6"/>
              </w:numPr>
              <w:spacing w:after="0" w:line="240" w:lineRule="auto"/>
            </w:pPr>
            <w:r w:rsidRPr="000919C6">
              <w:t>Interpreting factor loadings and model fit</w:t>
            </w:r>
          </w:p>
          <w:p w14:paraId="5076D27D" w14:textId="77777777" w:rsidR="008B52E5" w:rsidRPr="000919C6" w:rsidRDefault="00000575">
            <w:pPr>
              <w:numPr>
                <w:ilvl w:val="0"/>
                <w:numId w:val="6"/>
              </w:numPr>
              <w:spacing w:after="0" w:line="240" w:lineRule="auto"/>
            </w:pPr>
            <w:r w:rsidRPr="000919C6">
              <w:t>Assessing scale reliability (Cronbach’s alpha, composite reliability)</w:t>
            </w:r>
          </w:p>
          <w:p w14:paraId="7975D79A" w14:textId="77777777" w:rsidR="008B52E5" w:rsidRPr="000919C6" w:rsidRDefault="00000575">
            <w:pPr>
              <w:numPr>
                <w:ilvl w:val="0"/>
                <w:numId w:val="6"/>
              </w:numPr>
              <w:spacing w:after="0" w:line="240" w:lineRule="auto"/>
            </w:pPr>
            <w:r w:rsidRPr="000919C6">
              <w:t xml:space="preserve">Applications in language testing and survey validation </w:t>
            </w:r>
          </w:p>
          <w:p w14:paraId="38DD391D" w14:textId="77777777" w:rsidR="008B52E5" w:rsidRPr="000919C6" w:rsidRDefault="00000575">
            <w:pPr>
              <w:numPr>
                <w:ilvl w:val="0"/>
                <w:numId w:val="6"/>
              </w:numPr>
              <w:spacing w:line="240" w:lineRule="auto"/>
            </w:pPr>
            <w:r w:rsidRPr="000919C6">
              <w:t>Definition, objectives, underlying assumptions, data interpretation, and academic write-up</w:t>
            </w:r>
          </w:p>
        </w:tc>
        <w:tc>
          <w:tcPr>
            <w:tcW w:w="1810" w:type="dxa"/>
            <w:shd w:val="clear" w:color="auto" w:fill="F2F2F2"/>
            <w:vAlign w:val="center"/>
          </w:tcPr>
          <w:p w14:paraId="19E4E547" w14:textId="47E7A98F" w:rsidR="008B52E5" w:rsidRPr="000919C6" w:rsidRDefault="00CE4BB4">
            <w:pPr>
              <w:spacing w:after="0"/>
              <w:jc w:val="both"/>
              <w:rPr>
                <w:b/>
                <w:sz w:val="24"/>
                <w:szCs w:val="24"/>
              </w:rPr>
            </w:pPr>
            <w:r w:rsidRPr="000919C6">
              <w:rPr>
                <w:b/>
                <w:sz w:val="24"/>
                <w:szCs w:val="24"/>
              </w:rPr>
              <w:t>6</w:t>
            </w:r>
          </w:p>
        </w:tc>
      </w:tr>
      <w:tr w:rsidR="008B52E5" w:rsidRPr="000919C6" w14:paraId="6EBA1F3B" w14:textId="77777777">
        <w:trPr>
          <w:jc w:val="center"/>
        </w:trPr>
        <w:tc>
          <w:tcPr>
            <w:tcW w:w="593" w:type="dxa"/>
            <w:shd w:val="clear" w:color="auto" w:fill="F2F2F2"/>
            <w:vAlign w:val="center"/>
          </w:tcPr>
          <w:p w14:paraId="1A4C8250" w14:textId="77777777" w:rsidR="008B52E5" w:rsidRPr="000919C6" w:rsidRDefault="00000575">
            <w:pPr>
              <w:spacing w:after="0"/>
              <w:rPr>
                <w:b/>
                <w:color w:val="525252"/>
                <w:sz w:val="24"/>
                <w:szCs w:val="24"/>
              </w:rPr>
            </w:pPr>
            <w:r w:rsidRPr="000919C6">
              <w:rPr>
                <w:b/>
                <w:color w:val="525252"/>
                <w:sz w:val="24"/>
                <w:szCs w:val="24"/>
              </w:rPr>
              <w:t>10.</w:t>
            </w:r>
          </w:p>
        </w:tc>
        <w:tc>
          <w:tcPr>
            <w:tcW w:w="7229" w:type="dxa"/>
            <w:shd w:val="clear" w:color="auto" w:fill="F2F2F2"/>
            <w:vAlign w:val="center"/>
          </w:tcPr>
          <w:p w14:paraId="042FFAE0" w14:textId="77777777" w:rsidR="008B52E5" w:rsidRPr="000919C6" w:rsidRDefault="00000575">
            <w:pPr>
              <w:pStyle w:val="Heading4"/>
              <w:rPr>
                <w:rFonts w:cs="Calibri"/>
              </w:rPr>
            </w:pPr>
            <w:r w:rsidRPr="000919C6">
              <w:rPr>
                <w:rFonts w:cs="Calibri"/>
              </w:rPr>
              <w:t xml:space="preserve">10. Confirmatory Factor Analysis (CFA) </w:t>
            </w:r>
          </w:p>
          <w:p w14:paraId="3FB8259D" w14:textId="77777777" w:rsidR="008B52E5" w:rsidRPr="000919C6" w:rsidRDefault="00000575">
            <w:pPr>
              <w:numPr>
                <w:ilvl w:val="0"/>
                <w:numId w:val="7"/>
              </w:numPr>
              <w:spacing w:before="280" w:after="0" w:line="240" w:lineRule="auto"/>
            </w:pPr>
            <w:r w:rsidRPr="000919C6">
              <w:t>Differences between CFA and EFA</w:t>
            </w:r>
          </w:p>
          <w:p w14:paraId="1687C165" w14:textId="77777777" w:rsidR="008B52E5" w:rsidRPr="000919C6" w:rsidRDefault="00000575">
            <w:pPr>
              <w:numPr>
                <w:ilvl w:val="0"/>
                <w:numId w:val="7"/>
              </w:numPr>
              <w:spacing w:after="0" w:line="240" w:lineRule="auto"/>
            </w:pPr>
            <w:r w:rsidRPr="000919C6">
              <w:t>Model specification and parameter estimation</w:t>
            </w:r>
          </w:p>
          <w:p w14:paraId="7112EC7F" w14:textId="77777777" w:rsidR="008B52E5" w:rsidRPr="000919C6" w:rsidRDefault="00000575">
            <w:pPr>
              <w:numPr>
                <w:ilvl w:val="0"/>
                <w:numId w:val="7"/>
              </w:numPr>
              <w:spacing w:after="0" w:line="240" w:lineRule="auto"/>
            </w:pPr>
            <w:r w:rsidRPr="000919C6">
              <w:t>Model fit indices (CFI, RMSEA, SRMR)</w:t>
            </w:r>
          </w:p>
          <w:p w14:paraId="7E07B5CD" w14:textId="77777777" w:rsidR="008B52E5" w:rsidRPr="000919C6" w:rsidRDefault="00000575">
            <w:pPr>
              <w:numPr>
                <w:ilvl w:val="0"/>
                <w:numId w:val="7"/>
              </w:numPr>
              <w:spacing w:after="0" w:line="240" w:lineRule="auto"/>
            </w:pPr>
            <w:r w:rsidRPr="000919C6">
              <w:t>Modification indices and model refinement</w:t>
            </w:r>
          </w:p>
          <w:p w14:paraId="08D66872" w14:textId="77777777" w:rsidR="008B52E5" w:rsidRPr="000919C6" w:rsidRDefault="00000575">
            <w:pPr>
              <w:numPr>
                <w:ilvl w:val="0"/>
                <w:numId w:val="7"/>
              </w:numPr>
              <w:spacing w:after="0" w:line="240" w:lineRule="auto"/>
            </w:pPr>
            <w:r w:rsidRPr="000919C6">
              <w:lastRenderedPageBreak/>
              <w:t xml:space="preserve">Application in second language acquisition research </w:t>
            </w:r>
          </w:p>
          <w:p w14:paraId="24719157" w14:textId="77777777" w:rsidR="008B52E5" w:rsidRPr="000919C6" w:rsidRDefault="00000575">
            <w:pPr>
              <w:numPr>
                <w:ilvl w:val="0"/>
                <w:numId w:val="7"/>
              </w:numPr>
              <w:spacing w:line="240" w:lineRule="auto"/>
            </w:pPr>
            <w:r w:rsidRPr="000919C6">
              <w:t>Definition, objectives, underlying assumptions, data interpretation, and academic write-up</w:t>
            </w:r>
          </w:p>
        </w:tc>
        <w:tc>
          <w:tcPr>
            <w:tcW w:w="1810" w:type="dxa"/>
            <w:shd w:val="clear" w:color="auto" w:fill="F2F2F2"/>
            <w:vAlign w:val="center"/>
          </w:tcPr>
          <w:p w14:paraId="33E18BBA" w14:textId="77777777" w:rsidR="008B52E5" w:rsidRPr="000919C6" w:rsidRDefault="00000575">
            <w:pPr>
              <w:spacing w:after="0"/>
              <w:jc w:val="both"/>
              <w:rPr>
                <w:b/>
                <w:sz w:val="24"/>
                <w:szCs w:val="24"/>
              </w:rPr>
            </w:pPr>
            <w:r w:rsidRPr="000919C6">
              <w:rPr>
                <w:b/>
                <w:sz w:val="24"/>
                <w:szCs w:val="24"/>
              </w:rPr>
              <w:lastRenderedPageBreak/>
              <w:t>3</w:t>
            </w:r>
          </w:p>
        </w:tc>
      </w:tr>
      <w:tr w:rsidR="008B52E5" w:rsidRPr="000919C6" w14:paraId="6F92F3C3" w14:textId="77777777">
        <w:trPr>
          <w:jc w:val="center"/>
        </w:trPr>
        <w:tc>
          <w:tcPr>
            <w:tcW w:w="593" w:type="dxa"/>
            <w:shd w:val="clear" w:color="auto" w:fill="F2F2F2"/>
            <w:vAlign w:val="center"/>
          </w:tcPr>
          <w:p w14:paraId="754D1144" w14:textId="77777777" w:rsidR="008B52E5" w:rsidRPr="000919C6" w:rsidRDefault="00000575">
            <w:pPr>
              <w:spacing w:after="0"/>
              <w:rPr>
                <w:b/>
                <w:color w:val="525252"/>
                <w:sz w:val="24"/>
                <w:szCs w:val="24"/>
              </w:rPr>
            </w:pPr>
            <w:r w:rsidRPr="000919C6">
              <w:rPr>
                <w:b/>
                <w:color w:val="525252"/>
                <w:sz w:val="24"/>
                <w:szCs w:val="24"/>
              </w:rPr>
              <w:t>11.</w:t>
            </w:r>
          </w:p>
        </w:tc>
        <w:tc>
          <w:tcPr>
            <w:tcW w:w="7229" w:type="dxa"/>
            <w:shd w:val="clear" w:color="auto" w:fill="F2F2F2"/>
            <w:vAlign w:val="center"/>
          </w:tcPr>
          <w:p w14:paraId="289C610E" w14:textId="77777777" w:rsidR="008B52E5" w:rsidRPr="000919C6" w:rsidRDefault="00000575">
            <w:pPr>
              <w:pStyle w:val="Heading4"/>
              <w:rPr>
                <w:rFonts w:cs="Calibri"/>
              </w:rPr>
            </w:pPr>
            <w:r w:rsidRPr="000919C6">
              <w:rPr>
                <w:rFonts w:cs="Calibri"/>
              </w:rPr>
              <w:t xml:space="preserve">11. Structural Equation Modeling (SEM) </w:t>
            </w:r>
          </w:p>
          <w:p w14:paraId="12441999" w14:textId="77777777" w:rsidR="008B52E5" w:rsidRPr="000919C6" w:rsidRDefault="00000575">
            <w:pPr>
              <w:numPr>
                <w:ilvl w:val="0"/>
                <w:numId w:val="8"/>
              </w:numPr>
              <w:spacing w:before="280" w:after="0" w:line="240" w:lineRule="auto"/>
            </w:pPr>
            <w:r w:rsidRPr="000919C6">
              <w:t>Path analysis and structural equation modeling</w:t>
            </w:r>
          </w:p>
          <w:p w14:paraId="5996CF4F" w14:textId="77777777" w:rsidR="008B52E5" w:rsidRPr="000919C6" w:rsidRDefault="00000575">
            <w:pPr>
              <w:numPr>
                <w:ilvl w:val="0"/>
                <w:numId w:val="8"/>
              </w:numPr>
              <w:spacing w:after="0" w:line="240" w:lineRule="auto"/>
            </w:pPr>
            <w:r w:rsidRPr="000919C6">
              <w:t>Defining latent variables and observed variables</w:t>
            </w:r>
          </w:p>
          <w:p w14:paraId="099BE38B" w14:textId="77777777" w:rsidR="008B52E5" w:rsidRPr="000919C6" w:rsidRDefault="00000575">
            <w:pPr>
              <w:numPr>
                <w:ilvl w:val="0"/>
                <w:numId w:val="8"/>
              </w:numPr>
              <w:spacing w:after="0" w:line="240" w:lineRule="auto"/>
            </w:pPr>
            <w:r w:rsidRPr="000919C6">
              <w:t>Model identification and estimation methods</w:t>
            </w:r>
          </w:p>
          <w:p w14:paraId="3C74F6CE" w14:textId="77777777" w:rsidR="008B52E5" w:rsidRPr="000919C6" w:rsidRDefault="00000575">
            <w:pPr>
              <w:numPr>
                <w:ilvl w:val="0"/>
                <w:numId w:val="8"/>
              </w:numPr>
              <w:spacing w:after="0" w:line="240" w:lineRule="auto"/>
            </w:pPr>
            <w:r w:rsidRPr="000919C6">
              <w:t>Evaluating model fit and modification indices</w:t>
            </w:r>
          </w:p>
          <w:p w14:paraId="6E2D1639" w14:textId="77777777" w:rsidR="008B52E5" w:rsidRPr="000919C6" w:rsidRDefault="00000575">
            <w:pPr>
              <w:numPr>
                <w:ilvl w:val="0"/>
                <w:numId w:val="8"/>
              </w:numPr>
              <w:spacing w:after="0" w:line="240" w:lineRule="auto"/>
            </w:pPr>
            <w:r w:rsidRPr="000919C6">
              <w:t xml:space="preserve">Applications </w:t>
            </w:r>
            <w:proofErr w:type="gramStart"/>
            <w:r w:rsidRPr="000919C6">
              <w:t>of</w:t>
            </w:r>
            <w:proofErr w:type="gramEnd"/>
            <w:r w:rsidRPr="000919C6">
              <w:t xml:space="preserve"> SEM in second language research </w:t>
            </w:r>
          </w:p>
          <w:p w14:paraId="52BA7D4B" w14:textId="77777777" w:rsidR="008B52E5" w:rsidRPr="000919C6" w:rsidRDefault="00000575">
            <w:pPr>
              <w:numPr>
                <w:ilvl w:val="0"/>
                <w:numId w:val="8"/>
              </w:numPr>
              <w:spacing w:line="240" w:lineRule="auto"/>
            </w:pPr>
            <w:r w:rsidRPr="000919C6">
              <w:t>Definition, objectives, underlying assumptions, data interpretation, and academic write-up</w:t>
            </w:r>
          </w:p>
        </w:tc>
        <w:tc>
          <w:tcPr>
            <w:tcW w:w="1810" w:type="dxa"/>
            <w:shd w:val="clear" w:color="auto" w:fill="F2F2F2"/>
            <w:vAlign w:val="center"/>
          </w:tcPr>
          <w:p w14:paraId="5765985C" w14:textId="77777777" w:rsidR="008B52E5" w:rsidRPr="000919C6" w:rsidRDefault="00000575">
            <w:pPr>
              <w:spacing w:after="0"/>
              <w:jc w:val="both"/>
              <w:rPr>
                <w:b/>
                <w:sz w:val="24"/>
                <w:szCs w:val="24"/>
              </w:rPr>
            </w:pPr>
            <w:r w:rsidRPr="000919C6">
              <w:rPr>
                <w:b/>
                <w:sz w:val="24"/>
                <w:szCs w:val="24"/>
              </w:rPr>
              <w:t>6</w:t>
            </w:r>
          </w:p>
        </w:tc>
      </w:tr>
      <w:tr w:rsidR="008B52E5" w:rsidRPr="000919C6" w14:paraId="520E2E28" w14:textId="77777777">
        <w:trPr>
          <w:trHeight w:val="375"/>
          <w:jc w:val="center"/>
        </w:trPr>
        <w:tc>
          <w:tcPr>
            <w:tcW w:w="7822" w:type="dxa"/>
            <w:gridSpan w:val="2"/>
            <w:shd w:val="clear" w:color="auto" w:fill="52B5C2"/>
            <w:vAlign w:val="center"/>
          </w:tcPr>
          <w:p w14:paraId="739E60B8" w14:textId="77777777" w:rsidR="008B52E5" w:rsidRPr="000919C6" w:rsidRDefault="00000575">
            <w:pPr>
              <w:spacing w:after="0"/>
              <w:jc w:val="center"/>
              <w:rPr>
                <w:b/>
                <w:color w:val="FFFFFF"/>
                <w:sz w:val="24"/>
                <w:szCs w:val="24"/>
              </w:rPr>
            </w:pPr>
            <w:r w:rsidRPr="000919C6">
              <w:rPr>
                <w:b/>
                <w:color w:val="FFFFFF"/>
                <w:sz w:val="24"/>
                <w:szCs w:val="24"/>
              </w:rPr>
              <w:t>Total</w:t>
            </w:r>
          </w:p>
        </w:tc>
        <w:tc>
          <w:tcPr>
            <w:tcW w:w="1810" w:type="dxa"/>
            <w:shd w:val="clear" w:color="auto" w:fill="52B5C2"/>
            <w:vAlign w:val="center"/>
          </w:tcPr>
          <w:p w14:paraId="1DF16DCE" w14:textId="77777777" w:rsidR="008B52E5" w:rsidRPr="000919C6" w:rsidRDefault="00000575">
            <w:pPr>
              <w:spacing w:after="0"/>
              <w:jc w:val="center"/>
              <w:rPr>
                <w:b/>
                <w:color w:val="FFFFFF"/>
                <w:sz w:val="24"/>
                <w:szCs w:val="24"/>
              </w:rPr>
            </w:pPr>
            <w:r w:rsidRPr="000919C6">
              <w:rPr>
                <w:b/>
                <w:color w:val="FFFFFF"/>
                <w:sz w:val="24"/>
                <w:szCs w:val="24"/>
              </w:rPr>
              <w:t>45</w:t>
            </w:r>
          </w:p>
        </w:tc>
      </w:tr>
    </w:tbl>
    <w:p w14:paraId="050DA8D3" w14:textId="77777777" w:rsidR="008B52E5" w:rsidRPr="006E32C5" w:rsidRDefault="008B52E5">
      <w:pPr>
        <w:bidi/>
        <w:spacing w:after="170" w:line="288" w:lineRule="auto"/>
        <w:rPr>
          <w:color w:val="4C3D8E"/>
          <w:sz w:val="2"/>
          <w:szCs w:val="2"/>
        </w:rPr>
      </w:pPr>
    </w:p>
    <w:p w14:paraId="78125687" w14:textId="77777777" w:rsidR="008B52E5" w:rsidRPr="000919C6" w:rsidRDefault="00000575">
      <w:pPr>
        <w:pStyle w:val="Heading1"/>
        <w:spacing w:before="0"/>
        <w:rPr>
          <w:rFonts w:ascii="Calibri" w:eastAsia="Calibri" w:hAnsi="Calibri" w:cs="Calibri"/>
          <w:b/>
          <w:color w:val="4C3D8E"/>
        </w:rPr>
      </w:pPr>
      <w:bookmarkStart w:id="5" w:name="_heading=h.tyjcwt" w:colFirst="0" w:colLast="0"/>
      <w:bookmarkEnd w:id="5"/>
      <w:r w:rsidRPr="000919C6">
        <w:rPr>
          <w:rFonts w:ascii="Calibri" w:eastAsia="Calibri" w:hAnsi="Calibri" w:cs="Calibri"/>
          <w:b/>
          <w:color w:val="4C3D8E"/>
        </w:rPr>
        <w:t>D. Students Assessment Activities:</w:t>
      </w:r>
    </w:p>
    <w:tbl>
      <w:tblPr>
        <w:tblStyle w:val="a8"/>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666"/>
        <w:gridCol w:w="4801"/>
        <w:gridCol w:w="1534"/>
        <w:gridCol w:w="2631"/>
      </w:tblGrid>
      <w:tr w:rsidR="008B52E5" w:rsidRPr="000919C6" w14:paraId="5D65EE41" w14:textId="77777777">
        <w:trPr>
          <w:tblHeader/>
          <w:jc w:val="center"/>
        </w:trPr>
        <w:tc>
          <w:tcPr>
            <w:tcW w:w="666" w:type="dxa"/>
            <w:shd w:val="clear" w:color="auto" w:fill="4C3D8E"/>
            <w:vAlign w:val="center"/>
          </w:tcPr>
          <w:p w14:paraId="728E7BDD" w14:textId="77777777" w:rsidR="008B52E5" w:rsidRPr="000919C6" w:rsidRDefault="00000575">
            <w:pPr>
              <w:spacing w:after="0"/>
              <w:ind w:right="-117"/>
              <w:jc w:val="center"/>
              <w:rPr>
                <w:b/>
                <w:color w:val="F2F2F2"/>
                <w:sz w:val="24"/>
                <w:szCs w:val="24"/>
              </w:rPr>
            </w:pPr>
            <w:r w:rsidRPr="000919C6">
              <w:rPr>
                <w:b/>
                <w:color w:val="F2F2F2"/>
                <w:sz w:val="24"/>
                <w:szCs w:val="24"/>
              </w:rPr>
              <w:t>No</w:t>
            </w:r>
          </w:p>
        </w:tc>
        <w:tc>
          <w:tcPr>
            <w:tcW w:w="4801" w:type="dxa"/>
            <w:shd w:val="clear" w:color="auto" w:fill="4C3D8E"/>
            <w:vAlign w:val="center"/>
          </w:tcPr>
          <w:p w14:paraId="5F32D308" w14:textId="77777777" w:rsidR="008B52E5" w:rsidRPr="000919C6" w:rsidRDefault="00000575">
            <w:pPr>
              <w:spacing w:after="0"/>
              <w:jc w:val="center"/>
              <w:rPr>
                <w:b/>
                <w:color w:val="F2F2F2"/>
                <w:sz w:val="24"/>
                <w:szCs w:val="24"/>
              </w:rPr>
            </w:pPr>
            <w:r w:rsidRPr="000919C6">
              <w:rPr>
                <w:b/>
                <w:color w:val="F2F2F2"/>
                <w:sz w:val="24"/>
                <w:szCs w:val="24"/>
              </w:rPr>
              <w:t xml:space="preserve">Assessment Activities * </w:t>
            </w:r>
          </w:p>
        </w:tc>
        <w:tc>
          <w:tcPr>
            <w:tcW w:w="1534" w:type="dxa"/>
            <w:shd w:val="clear" w:color="auto" w:fill="4C3D8E"/>
            <w:vAlign w:val="center"/>
          </w:tcPr>
          <w:p w14:paraId="3BD6BC96" w14:textId="77777777" w:rsidR="008B52E5" w:rsidRPr="000919C6" w:rsidRDefault="00000575">
            <w:pPr>
              <w:spacing w:after="0"/>
              <w:jc w:val="center"/>
              <w:rPr>
                <w:b/>
                <w:color w:val="F2F2F2"/>
                <w:sz w:val="24"/>
                <w:szCs w:val="24"/>
              </w:rPr>
            </w:pPr>
            <w:r w:rsidRPr="000919C6">
              <w:rPr>
                <w:b/>
                <w:color w:val="F2F2F2"/>
                <w:sz w:val="24"/>
                <w:szCs w:val="24"/>
              </w:rPr>
              <w:t>Assessment timing</w:t>
            </w:r>
          </w:p>
          <w:p w14:paraId="380DA8CD" w14:textId="77777777" w:rsidR="008B52E5" w:rsidRPr="000919C6" w:rsidRDefault="00000575">
            <w:pPr>
              <w:spacing w:after="0"/>
              <w:jc w:val="center"/>
              <w:rPr>
                <w:b/>
                <w:color w:val="F2F2F2"/>
                <w:sz w:val="24"/>
                <w:szCs w:val="24"/>
              </w:rPr>
            </w:pPr>
            <w:r w:rsidRPr="000919C6">
              <w:rPr>
                <w:b/>
                <w:color w:val="F2F2F2"/>
                <w:sz w:val="24"/>
                <w:szCs w:val="24"/>
              </w:rPr>
              <w:t>(in week no)</w:t>
            </w:r>
          </w:p>
        </w:tc>
        <w:tc>
          <w:tcPr>
            <w:tcW w:w="2631" w:type="dxa"/>
            <w:shd w:val="clear" w:color="auto" w:fill="4C3D8E"/>
            <w:vAlign w:val="center"/>
          </w:tcPr>
          <w:p w14:paraId="7F117FEF" w14:textId="77777777" w:rsidR="008B52E5" w:rsidRPr="000919C6" w:rsidRDefault="00000575">
            <w:pPr>
              <w:spacing w:after="0"/>
              <w:jc w:val="center"/>
              <w:rPr>
                <w:b/>
                <w:color w:val="F2F2F2"/>
                <w:sz w:val="24"/>
                <w:szCs w:val="24"/>
              </w:rPr>
            </w:pPr>
            <w:r w:rsidRPr="000919C6">
              <w:rPr>
                <w:b/>
                <w:color w:val="F2F2F2"/>
                <w:sz w:val="24"/>
                <w:szCs w:val="24"/>
              </w:rPr>
              <w:t>Percentage of Total Assessment Score</w:t>
            </w:r>
          </w:p>
        </w:tc>
      </w:tr>
      <w:tr w:rsidR="008B52E5" w:rsidRPr="000919C6" w14:paraId="10F6C390" w14:textId="77777777">
        <w:trPr>
          <w:trHeight w:val="260"/>
          <w:jc w:val="center"/>
        </w:trPr>
        <w:tc>
          <w:tcPr>
            <w:tcW w:w="666" w:type="dxa"/>
            <w:shd w:val="clear" w:color="auto" w:fill="F2F2F2"/>
            <w:vAlign w:val="center"/>
          </w:tcPr>
          <w:p w14:paraId="2A722C2D" w14:textId="77777777" w:rsidR="008B52E5" w:rsidRPr="000919C6" w:rsidRDefault="008B52E5">
            <w:pPr>
              <w:numPr>
                <w:ilvl w:val="0"/>
                <w:numId w:val="13"/>
              </w:numPr>
              <w:pBdr>
                <w:top w:val="nil"/>
                <w:left w:val="nil"/>
                <w:bottom w:val="nil"/>
                <w:right w:val="nil"/>
                <w:between w:val="nil"/>
              </w:pBdr>
              <w:spacing w:after="0"/>
              <w:ind w:left="234" w:right="212" w:hanging="234"/>
              <w:jc w:val="center"/>
              <w:rPr>
                <w:b/>
                <w:color w:val="525252"/>
                <w:sz w:val="24"/>
                <w:szCs w:val="24"/>
              </w:rPr>
            </w:pPr>
          </w:p>
        </w:tc>
        <w:tc>
          <w:tcPr>
            <w:tcW w:w="4801" w:type="dxa"/>
            <w:shd w:val="clear" w:color="auto" w:fill="F2F2F2"/>
          </w:tcPr>
          <w:p w14:paraId="791577C9" w14:textId="77777777" w:rsidR="008B52E5" w:rsidRPr="000919C6" w:rsidRDefault="00000575">
            <w:pPr>
              <w:spacing w:after="0"/>
              <w:jc w:val="both"/>
              <w:rPr>
                <w:b/>
                <w:sz w:val="24"/>
                <w:szCs w:val="24"/>
              </w:rPr>
            </w:pPr>
            <w:r w:rsidRPr="000919C6">
              <w:t>Assignments, presentations, projects, term papers included)</w:t>
            </w:r>
          </w:p>
        </w:tc>
        <w:tc>
          <w:tcPr>
            <w:tcW w:w="1534" w:type="dxa"/>
            <w:shd w:val="clear" w:color="auto" w:fill="F2F2F2"/>
          </w:tcPr>
          <w:p w14:paraId="47A15820" w14:textId="77777777" w:rsidR="008B52E5" w:rsidRPr="000919C6" w:rsidRDefault="00000575">
            <w:pPr>
              <w:spacing w:after="0"/>
              <w:jc w:val="both"/>
              <w:rPr>
                <w:b/>
                <w:sz w:val="24"/>
                <w:szCs w:val="24"/>
              </w:rPr>
            </w:pPr>
            <w:r w:rsidRPr="000919C6">
              <w:t>Continuous assessment</w:t>
            </w:r>
          </w:p>
        </w:tc>
        <w:tc>
          <w:tcPr>
            <w:tcW w:w="2631" w:type="dxa"/>
            <w:shd w:val="clear" w:color="auto" w:fill="F2F2F2"/>
          </w:tcPr>
          <w:p w14:paraId="13BE9214" w14:textId="77777777" w:rsidR="008B52E5" w:rsidRPr="000919C6" w:rsidRDefault="00000575">
            <w:pPr>
              <w:spacing w:after="0"/>
              <w:jc w:val="both"/>
              <w:rPr>
                <w:b/>
                <w:sz w:val="24"/>
                <w:szCs w:val="24"/>
              </w:rPr>
            </w:pPr>
            <w:r w:rsidRPr="000919C6">
              <w:t>30%</w:t>
            </w:r>
          </w:p>
        </w:tc>
      </w:tr>
      <w:tr w:rsidR="008B52E5" w:rsidRPr="000919C6" w14:paraId="07E20165" w14:textId="77777777">
        <w:trPr>
          <w:trHeight w:val="260"/>
          <w:jc w:val="center"/>
        </w:trPr>
        <w:tc>
          <w:tcPr>
            <w:tcW w:w="666" w:type="dxa"/>
            <w:shd w:val="clear" w:color="auto" w:fill="D9D9D9"/>
            <w:vAlign w:val="center"/>
          </w:tcPr>
          <w:p w14:paraId="65B92AED" w14:textId="77777777" w:rsidR="008B52E5" w:rsidRPr="000919C6" w:rsidRDefault="008B52E5">
            <w:pPr>
              <w:numPr>
                <w:ilvl w:val="0"/>
                <w:numId w:val="13"/>
              </w:numPr>
              <w:pBdr>
                <w:top w:val="nil"/>
                <w:left w:val="nil"/>
                <w:bottom w:val="nil"/>
                <w:right w:val="nil"/>
                <w:between w:val="nil"/>
              </w:pBdr>
              <w:spacing w:after="0"/>
              <w:ind w:left="234" w:right="212" w:hanging="234"/>
              <w:jc w:val="center"/>
              <w:rPr>
                <w:b/>
                <w:color w:val="525252"/>
                <w:sz w:val="24"/>
                <w:szCs w:val="24"/>
              </w:rPr>
            </w:pPr>
          </w:p>
        </w:tc>
        <w:tc>
          <w:tcPr>
            <w:tcW w:w="4801" w:type="dxa"/>
            <w:shd w:val="clear" w:color="auto" w:fill="D9D9D9"/>
          </w:tcPr>
          <w:p w14:paraId="0BB0A81B" w14:textId="77777777" w:rsidR="008B52E5" w:rsidRPr="000919C6" w:rsidRDefault="00000575">
            <w:pPr>
              <w:spacing w:after="0"/>
              <w:jc w:val="both"/>
              <w:rPr>
                <w:b/>
                <w:sz w:val="24"/>
                <w:szCs w:val="24"/>
              </w:rPr>
            </w:pPr>
            <w:r w:rsidRPr="000919C6">
              <w:t xml:space="preserve">Mid-Term Test </w:t>
            </w:r>
          </w:p>
        </w:tc>
        <w:tc>
          <w:tcPr>
            <w:tcW w:w="1534" w:type="dxa"/>
            <w:shd w:val="clear" w:color="auto" w:fill="D9D9D9"/>
          </w:tcPr>
          <w:p w14:paraId="132DDDC4" w14:textId="77777777" w:rsidR="008B52E5" w:rsidRPr="000919C6" w:rsidRDefault="00000575">
            <w:pPr>
              <w:spacing w:after="0"/>
              <w:jc w:val="both"/>
              <w:rPr>
                <w:b/>
                <w:sz w:val="24"/>
                <w:szCs w:val="24"/>
              </w:rPr>
            </w:pPr>
            <w:r w:rsidRPr="000919C6">
              <w:t>6</w:t>
            </w:r>
          </w:p>
        </w:tc>
        <w:tc>
          <w:tcPr>
            <w:tcW w:w="2631" w:type="dxa"/>
            <w:shd w:val="clear" w:color="auto" w:fill="D9D9D9"/>
          </w:tcPr>
          <w:p w14:paraId="61A16664" w14:textId="77777777" w:rsidR="008B52E5" w:rsidRPr="000919C6" w:rsidRDefault="00000575">
            <w:pPr>
              <w:spacing w:after="0"/>
              <w:jc w:val="both"/>
              <w:rPr>
                <w:b/>
                <w:sz w:val="24"/>
                <w:szCs w:val="24"/>
              </w:rPr>
            </w:pPr>
            <w:r w:rsidRPr="000919C6">
              <w:t>20 %</w:t>
            </w:r>
          </w:p>
        </w:tc>
      </w:tr>
      <w:tr w:rsidR="008B52E5" w:rsidRPr="000919C6" w14:paraId="590FB253" w14:textId="77777777">
        <w:trPr>
          <w:trHeight w:val="260"/>
          <w:jc w:val="center"/>
        </w:trPr>
        <w:tc>
          <w:tcPr>
            <w:tcW w:w="666" w:type="dxa"/>
            <w:shd w:val="clear" w:color="auto" w:fill="F2F2F2"/>
            <w:vAlign w:val="center"/>
          </w:tcPr>
          <w:p w14:paraId="045C24DC" w14:textId="77777777" w:rsidR="008B52E5" w:rsidRPr="000919C6" w:rsidRDefault="008B52E5">
            <w:pPr>
              <w:numPr>
                <w:ilvl w:val="0"/>
                <w:numId w:val="13"/>
              </w:numPr>
              <w:pBdr>
                <w:top w:val="nil"/>
                <w:left w:val="nil"/>
                <w:bottom w:val="nil"/>
                <w:right w:val="nil"/>
                <w:between w:val="nil"/>
              </w:pBdr>
              <w:spacing w:after="0"/>
              <w:ind w:left="234" w:right="212" w:hanging="234"/>
              <w:jc w:val="center"/>
              <w:rPr>
                <w:b/>
                <w:color w:val="525252"/>
                <w:sz w:val="24"/>
                <w:szCs w:val="24"/>
              </w:rPr>
            </w:pPr>
          </w:p>
        </w:tc>
        <w:tc>
          <w:tcPr>
            <w:tcW w:w="4801" w:type="dxa"/>
            <w:shd w:val="clear" w:color="auto" w:fill="F2F2F2"/>
          </w:tcPr>
          <w:p w14:paraId="5DFEC2FE" w14:textId="77777777" w:rsidR="008B52E5" w:rsidRPr="000919C6" w:rsidRDefault="00000575">
            <w:pPr>
              <w:spacing w:after="0"/>
              <w:jc w:val="both"/>
              <w:rPr>
                <w:b/>
                <w:sz w:val="24"/>
                <w:szCs w:val="24"/>
              </w:rPr>
            </w:pPr>
            <w:r w:rsidRPr="000919C6">
              <w:t>Final Exam (Research project, final presentation)</w:t>
            </w:r>
          </w:p>
        </w:tc>
        <w:tc>
          <w:tcPr>
            <w:tcW w:w="1534" w:type="dxa"/>
            <w:shd w:val="clear" w:color="auto" w:fill="F2F2F2"/>
          </w:tcPr>
          <w:p w14:paraId="118B7786" w14:textId="77777777" w:rsidR="008B52E5" w:rsidRPr="000919C6" w:rsidRDefault="00000575">
            <w:pPr>
              <w:spacing w:after="0"/>
              <w:jc w:val="both"/>
              <w:rPr>
                <w:b/>
                <w:sz w:val="24"/>
                <w:szCs w:val="24"/>
              </w:rPr>
            </w:pPr>
            <w:r w:rsidRPr="000919C6">
              <w:t>13</w:t>
            </w:r>
          </w:p>
        </w:tc>
        <w:tc>
          <w:tcPr>
            <w:tcW w:w="2631" w:type="dxa"/>
            <w:shd w:val="clear" w:color="auto" w:fill="F2F2F2"/>
          </w:tcPr>
          <w:p w14:paraId="2E74FCB7" w14:textId="77777777" w:rsidR="008B52E5" w:rsidRPr="000919C6" w:rsidRDefault="00000575">
            <w:pPr>
              <w:spacing w:after="0"/>
              <w:jc w:val="both"/>
              <w:rPr>
                <w:b/>
                <w:sz w:val="24"/>
                <w:szCs w:val="24"/>
              </w:rPr>
            </w:pPr>
            <w:r w:rsidRPr="000919C6">
              <w:t>50%</w:t>
            </w:r>
          </w:p>
        </w:tc>
      </w:tr>
    </w:tbl>
    <w:p w14:paraId="4A38FCAF" w14:textId="77777777" w:rsidR="008B52E5" w:rsidRPr="000919C6" w:rsidRDefault="00000575">
      <w:pPr>
        <w:spacing w:after="170" w:line="288" w:lineRule="auto"/>
        <w:rPr>
          <w:color w:val="000000"/>
          <w:sz w:val="32"/>
          <w:szCs w:val="32"/>
        </w:rPr>
      </w:pPr>
      <w:r w:rsidRPr="000919C6">
        <w:rPr>
          <w:sz w:val="18"/>
          <w:szCs w:val="18"/>
        </w:rPr>
        <w:t>*Assessment Activities (i.e., Written test, oral test, oral presentation, group project, essay, etc.)</w:t>
      </w:r>
    </w:p>
    <w:p w14:paraId="074299F2" w14:textId="77777777" w:rsidR="008B52E5" w:rsidRPr="000919C6" w:rsidRDefault="00000575">
      <w:pPr>
        <w:pStyle w:val="Heading1"/>
        <w:spacing w:before="0"/>
        <w:rPr>
          <w:rFonts w:ascii="Calibri" w:eastAsia="Calibri" w:hAnsi="Calibri" w:cs="Calibri"/>
          <w:b/>
          <w:color w:val="4C3D8E"/>
        </w:rPr>
      </w:pPr>
      <w:bookmarkStart w:id="6" w:name="_heading=h.3dy6vkm" w:colFirst="0" w:colLast="0"/>
      <w:bookmarkEnd w:id="6"/>
      <w:r w:rsidRPr="000919C6">
        <w:rPr>
          <w:rFonts w:ascii="Calibri" w:eastAsia="Calibri" w:hAnsi="Calibri" w:cs="Calibri"/>
          <w:b/>
          <w:color w:val="4C3D8E"/>
        </w:rPr>
        <w:t>E. Learning Resources and Facilities:</w:t>
      </w:r>
    </w:p>
    <w:p w14:paraId="2118A09F" w14:textId="77777777" w:rsidR="008B52E5" w:rsidRPr="000919C6" w:rsidRDefault="00000575">
      <w:pPr>
        <w:spacing w:after="0"/>
        <w:rPr>
          <w:b/>
          <w:color w:val="52B5C2"/>
          <w:sz w:val="28"/>
          <w:szCs w:val="28"/>
        </w:rPr>
      </w:pPr>
      <w:bookmarkStart w:id="7" w:name="_heading=h.1t3h5sf" w:colFirst="0" w:colLast="0"/>
      <w:bookmarkEnd w:id="7"/>
      <w:r w:rsidRPr="000919C6">
        <w:rPr>
          <w:b/>
          <w:color w:val="52B5C2"/>
          <w:sz w:val="28"/>
          <w:szCs w:val="28"/>
        </w:rPr>
        <w:t>1. References and Learning Resources:</w:t>
      </w:r>
    </w:p>
    <w:tbl>
      <w:tblPr>
        <w:tblStyle w:val="a9"/>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919"/>
        <w:gridCol w:w="6713"/>
      </w:tblGrid>
      <w:tr w:rsidR="008B52E5" w:rsidRPr="000919C6" w14:paraId="5393E9DD" w14:textId="77777777">
        <w:trPr>
          <w:trHeight w:val="384"/>
          <w:jc w:val="center"/>
        </w:trPr>
        <w:tc>
          <w:tcPr>
            <w:tcW w:w="2919" w:type="dxa"/>
            <w:shd w:val="clear" w:color="auto" w:fill="4C3D8E"/>
            <w:vAlign w:val="center"/>
          </w:tcPr>
          <w:p w14:paraId="48D6C715" w14:textId="77777777" w:rsidR="008B52E5" w:rsidRPr="000919C6" w:rsidRDefault="00000575">
            <w:pPr>
              <w:spacing w:line="276" w:lineRule="auto"/>
              <w:jc w:val="center"/>
              <w:rPr>
                <w:b/>
                <w:color w:val="FFFFFF"/>
                <w:sz w:val="24"/>
                <w:szCs w:val="24"/>
              </w:rPr>
            </w:pPr>
            <w:r w:rsidRPr="000919C6">
              <w:rPr>
                <w:b/>
                <w:color w:val="FFFFFF"/>
                <w:sz w:val="24"/>
                <w:szCs w:val="24"/>
              </w:rPr>
              <w:t>Essential References</w:t>
            </w:r>
          </w:p>
        </w:tc>
        <w:tc>
          <w:tcPr>
            <w:tcW w:w="6713" w:type="dxa"/>
            <w:shd w:val="clear" w:color="auto" w:fill="F2F2F2"/>
            <w:vAlign w:val="center"/>
          </w:tcPr>
          <w:p w14:paraId="72A049DE" w14:textId="77777777" w:rsidR="008B52E5" w:rsidRPr="000919C6" w:rsidRDefault="008B52E5">
            <w:pPr>
              <w:pBdr>
                <w:top w:val="nil"/>
                <w:left w:val="nil"/>
                <w:bottom w:val="nil"/>
                <w:right w:val="nil"/>
                <w:between w:val="nil"/>
              </w:pBdr>
              <w:spacing w:after="160"/>
              <w:rPr>
                <w:rFonts w:eastAsia="Times New Roman"/>
                <w:color w:val="000000"/>
                <w:sz w:val="24"/>
                <w:szCs w:val="24"/>
              </w:rPr>
            </w:pPr>
          </w:p>
          <w:p w14:paraId="0A3EB04E" w14:textId="159CD5D5" w:rsidR="008B52E5" w:rsidRPr="000919C6" w:rsidRDefault="00000575" w:rsidP="00612D6A">
            <w:pPr>
              <w:pStyle w:val="ListParagraph"/>
              <w:numPr>
                <w:ilvl w:val="0"/>
                <w:numId w:val="18"/>
              </w:numPr>
              <w:pBdr>
                <w:top w:val="nil"/>
                <w:left w:val="nil"/>
                <w:bottom w:val="nil"/>
                <w:right w:val="nil"/>
                <w:between w:val="nil"/>
              </w:pBdr>
              <w:rPr>
                <w:rFonts w:eastAsia="Times New Roman"/>
                <w:color w:val="000000"/>
                <w:sz w:val="24"/>
                <w:szCs w:val="24"/>
              </w:rPr>
            </w:pPr>
            <w:proofErr w:type="spellStart"/>
            <w:r w:rsidRPr="000919C6">
              <w:rPr>
                <w:rFonts w:eastAsia="Times New Roman"/>
                <w:color w:val="000000"/>
                <w:sz w:val="24"/>
                <w:szCs w:val="24"/>
              </w:rPr>
              <w:t>Loerts</w:t>
            </w:r>
            <w:proofErr w:type="spellEnd"/>
            <w:r w:rsidRPr="000919C6">
              <w:rPr>
                <w:rFonts w:eastAsia="Times New Roman"/>
                <w:color w:val="000000"/>
                <w:sz w:val="24"/>
                <w:szCs w:val="24"/>
              </w:rPr>
              <w:t xml:space="preserve">, H., Lowie, W., &amp; Seton, B. (2020). </w:t>
            </w:r>
            <w:r w:rsidRPr="000919C6">
              <w:rPr>
                <w:rFonts w:eastAsia="Times New Roman"/>
                <w:i/>
                <w:color w:val="000000"/>
                <w:sz w:val="24"/>
                <w:szCs w:val="24"/>
              </w:rPr>
              <w:t>Essential statistics for applied linguistics: Using R or JASP</w:t>
            </w:r>
            <w:r w:rsidRPr="000919C6">
              <w:rPr>
                <w:rFonts w:eastAsia="Times New Roman"/>
                <w:color w:val="000000"/>
                <w:sz w:val="24"/>
                <w:szCs w:val="24"/>
              </w:rPr>
              <w:t>. Bloomsbury Publishing.</w:t>
            </w:r>
          </w:p>
          <w:p w14:paraId="21FE4DF8" w14:textId="216778B0" w:rsidR="008B52E5" w:rsidRPr="000919C6" w:rsidRDefault="00000575" w:rsidP="00612D6A">
            <w:pPr>
              <w:pStyle w:val="ListParagraph"/>
              <w:numPr>
                <w:ilvl w:val="0"/>
                <w:numId w:val="18"/>
              </w:numPr>
              <w:pBdr>
                <w:top w:val="nil"/>
                <w:left w:val="nil"/>
                <w:bottom w:val="nil"/>
                <w:right w:val="nil"/>
                <w:between w:val="nil"/>
              </w:pBdr>
              <w:rPr>
                <w:rFonts w:eastAsia="Times New Roman"/>
                <w:color w:val="0563C1"/>
                <w:sz w:val="24"/>
                <w:szCs w:val="24"/>
                <w:u w:val="single"/>
              </w:rPr>
            </w:pPr>
            <w:r w:rsidRPr="000919C6">
              <w:rPr>
                <w:rFonts w:eastAsia="Times New Roman"/>
                <w:color w:val="000000"/>
                <w:sz w:val="24"/>
                <w:szCs w:val="24"/>
              </w:rPr>
              <w:t xml:space="preserve">Woodrow, L. (2014). </w:t>
            </w:r>
            <w:r w:rsidRPr="000919C6">
              <w:rPr>
                <w:rFonts w:eastAsia="Times New Roman"/>
                <w:i/>
                <w:color w:val="000000"/>
                <w:sz w:val="24"/>
                <w:szCs w:val="24"/>
              </w:rPr>
              <w:t>Writing about quantitative research in applied linguistics</w:t>
            </w:r>
            <w:r w:rsidRPr="000919C6">
              <w:rPr>
                <w:rFonts w:eastAsia="Times New Roman"/>
                <w:color w:val="000000"/>
                <w:sz w:val="24"/>
                <w:szCs w:val="24"/>
              </w:rPr>
              <w:t xml:space="preserve">. Palgrave Macmillan. </w:t>
            </w:r>
            <w:hyperlink r:id="rId8">
              <w:r w:rsidR="008B52E5" w:rsidRPr="000919C6">
                <w:rPr>
                  <w:rFonts w:eastAsia="Times New Roman"/>
                  <w:color w:val="0563C1"/>
                  <w:sz w:val="24"/>
                  <w:szCs w:val="24"/>
                  <w:u w:val="single"/>
                </w:rPr>
                <w:t>https://doi.org/10.1057/9780230369955</w:t>
              </w:r>
            </w:hyperlink>
          </w:p>
          <w:p w14:paraId="3401EE53" w14:textId="77777777" w:rsidR="008B52E5" w:rsidRPr="000919C6" w:rsidRDefault="00000575">
            <w:pPr>
              <w:numPr>
                <w:ilvl w:val="0"/>
                <w:numId w:val="8"/>
              </w:numPr>
              <w:pBdr>
                <w:top w:val="nil"/>
                <w:left w:val="nil"/>
                <w:bottom w:val="nil"/>
                <w:right w:val="nil"/>
                <w:between w:val="nil"/>
              </w:pBdr>
              <w:spacing w:after="160"/>
            </w:pPr>
            <w:r w:rsidRPr="000919C6">
              <w:rPr>
                <w:rFonts w:eastAsia="Times New Roman"/>
                <w:color w:val="000000"/>
                <w:sz w:val="24"/>
                <w:szCs w:val="24"/>
              </w:rPr>
              <w:t xml:space="preserve">Field, A. P., van Doorn, J., &amp; </w:t>
            </w:r>
            <w:proofErr w:type="spellStart"/>
            <w:r w:rsidRPr="000919C6">
              <w:rPr>
                <w:rFonts w:eastAsia="Times New Roman"/>
                <w:color w:val="000000"/>
                <w:sz w:val="24"/>
                <w:szCs w:val="24"/>
              </w:rPr>
              <w:t>Wagenmakers</w:t>
            </w:r>
            <w:proofErr w:type="spellEnd"/>
            <w:r w:rsidRPr="000919C6">
              <w:rPr>
                <w:rFonts w:eastAsia="Times New Roman"/>
                <w:color w:val="000000"/>
                <w:sz w:val="24"/>
                <w:szCs w:val="24"/>
              </w:rPr>
              <w:t xml:space="preserve">, E.-J. (2025). </w:t>
            </w:r>
            <w:r w:rsidRPr="000919C6">
              <w:rPr>
                <w:rFonts w:eastAsia="Times New Roman"/>
                <w:i/>
                <w:color w:val="000000"/>
                <w:sz w:val="24"/>
                <w:szCs w:val="24"/>
              </w:rPr>
              <w:t>Discovering statistics using JASP</w:t>
            </w:r>
            <w:r w:rsidRPr="000919C6">
              <w:rPr>
                <w:rFonts w:eastAsia="Times New Roman"/>
                <w:color w:val="000000"/>
                <w:sz w:val="24"/>
                <w:szCs w:val="24"/>
              </w:rPr>
              <w:t>. SAGE Publications.</w:t>
            </w:r>
          </w:p>
          <w:p w14:paraId="4920A7B7" w14:textId="77777777" w:rsidR="008B52E5" w:rsidRPr="000919C6" w:rsidRDefault="00000575">
            <w:pPr>
              <w:numPr>
                <w:ilvl w:val="0"/>
                <w:numId w:val="8"/>
              </w:numPr>
              <w:pBdr>
                <w:top w:val="nil"/>
                <w:left w:val="nil"/>
                <w:bottom w:val="nil"/>
                <w:right w:val="nil"/>
                <w:between w:val="nil"/>
              </w:pBdr>
              <w:spacing w:after="160"/>
            </w:pPr>
            <w:r w:rsidRPr="000919C6">
              <w:rPr>
                <w:rFonts w:eastAsia="Times New Roman"/>
                <w:color w:val="000000"/>
                <w:sz w:val="24"/>
                <w:szCs w:val="24"/>
              </w:rPr>
              <w:t xml:space="preserve">Field, A. P. (2024). </w:t>
            </w:r>
            <w:r w:rsidRPr="000919C6">
              <w:rPr>
                <w:rFonts w:eastAsia="Times New Roman"/>
                <w:i/>
                <w:color w:val="000000"/>
                <w:sz w:val="24"/>
                <w:szCs w:val="24"/>
              </w:rPr>
              <w:t>Discovering statistics using IBM SPSS statistics</w:t>
            </w:r>
            <w:r w:rsidRPr="000919C6">
              <w:rPr>
                <w:rFonts w:eastAsia="Times New Roman"/>
                <w:color w:val="000000"/>
                <w:sz w:val="24"/>
                <w:szCs w:val="24"/>
              </w:rPr>
              <w:t xml:space="preserve"> (6th ed.). SAGE Publications.</w:t>
            </w:r>
          </w:p>
          <w:p w14:paraId="04CEEEDA" w14:textId="77777777" w:rsidR="008B52E5" w:rsidRPr="000919C6" w:rsidRDefault="00000575">
            <w:pPr>
              <w:numPr>
                <w:ilvl w:val="0"/>
                <w:numId w:val="8"/>
              </w:numPr>
              <w:pBdr>
                <w:top w:val="nil"/>
                <w:left w:val="nil"/>
                <w:bottom w:val="nil"/>
                <w:right w:val="nil"/>
                <w:between w:val="nil"/>
              </w:pBdr>
              <w:spacing w:line="259" w:lineRule="auto"/>
              <w:rPr>
                <w:rFonts w:eastAsia="Times New Roman"/>
                <w:color w:val="000000"/>
                <w:sz w:val="24"/>
                <w:szCs w:val="24"/>
              </w:rPr>
            </w:pPr>
            <w:r w:rsidRPr="000919C6">
              <w:rPr>
                <w:rFonts w:eastAsia="Times New Roman"/>
                <w:color w:val="000000"/>
                <w:sz w:val="24"/>
                <w:szCs w:val="24"/>
              </w:rPr>
              <w:t xml:space="preserve">Kessler, M., &amp; </w:t>
            </w:r>
            <w:proofErr w:type="spellStart"/>
            <w:r w:rsidRPr="000919C6">
              <w:rPr>
                <w:rFonts w:eastAsia="Times New Roman"/>
                <w:color w:val="000000"/>
                <w:sz w:val="24"/>
                <w:szCs w:val="24"/>
              </w:rPr>
              <w:t>Çekmegeli</w:t>
            </w:r>
            <w:proofErr w:type="spellEnd"/>
            <w:r w:rsidRPr="000919C6">
              <w:rPr>
                <w:rFonts w:eastAsia="Times New Roman"/>
                <w:color w:val="000000"/>
                <w:sz w:val="24"/>
                <w:szCs w:val="24"/>
              </w:rPr>
              <w:t xml:space="preserve">, K. (2025). Quantitative designs in data-driven learning research. In L. McCallum &amp; D. </w:t>
            </w:r>
            <w:proofErr w:type="spellStart"/>
            <w:r w:rsidRPr="000919C6">
              <w:rPr>
                <w:rFonts w:eastAsia="Times New Roman"/>
                <w:color w:val="000000"/>
                <w:sz w:val="24"/>
                <w:szCs w:val="24"/>
              </w:rPr>
              <w:t>Tafazoli</w:t>
            </w:r>
            <w:proofErr w:type="spellEnd"/>
            <w:r w:rsidRPr="000919C6">
              <w:rPr>
                <w:rFonts w:eastAsia="Times New Roman"/>
                <w:color w:val="000000"/>
                <w:sz w:val="24"/>
                <w:szCs w:val="24"/>
              </w:rPr>
              <w:t xml:space="preserve"> (Eds.), The Palgrave Encyclopedia of Computer-Assisted </w:t>
            </w:r>
            <w:r w:rsidRPr="000919C6">
              <w:rPr>
                <w:rFonts w:eastAsia="Times New Roman"/>
                <w:color w:val="000000"/>
                <w:sz w:val="24"/>
                <w:szCs w:val="24"/>
              </w:rPr>
              <w:lastRenderedPageBreak/>
              <w:t xml:space="preserve">Language Learning. Palgrave Macmillan. </w:t>
            </w:r>
            <w:hyperlink r:id="rId9">
              <w:r w:rsidR="008B52E5" w:rsidRPr="000919C6">
                <w:rPr>
                  <w:rFonts w:eastAsia="Times New Roman"/>
                  <w:color w:val="0563C1"/>
                  <w:sz w:val="24"/>
                  <w:szCs w:val="24"/>
                  <w:u w:val="single"/>
                </w:rPr>
                <w:t>https://doi.org/10.1007/978-3-031-51447-0_91-1</w:t>
              </w:r>
            </w:hyperlink>
            <w:r w:rsidRPr="000919C6">
              <w:rPr>
                <w:rFonts w:eastAsia="Times New Roman"/>
                <w:color w:val="000000"/>
                <w:sz w:val="24"/>
                <w:szCs w:val="24"/>
              </w:rPr>
              <w:t xml:space="preserve"> </w:t>
            </w:r>
          </w:p>
          <w:p w14:paraId="11ADCCBB" w14:textId="77777777" w:rsidR="008B52E5" w:rsidRPr="000919C6" w:rsidRDefault="00000575">
            <w:pPr>
              <w:numPr>
                <w:ilvl w:val="0"/>
                <w:numId w:val="8"/>
              </w:numPr>
              <w:pBdr>
                <w:top w:val="nil"/>
                <w:left w:val="nil"/>
                <w:bottom w:val="nil"/>
                <w:right w:val="nil"/>
                <w:between w:val="nil"/>
              </w:pBdr>
              <w:spacing w:after="160" w:line="259" w:lineRule="auto"/>
              <w:rPr>
                <w:rFonts w:eastAsia="Times New Roman"/>
                <w:color w:val="000000"/>
                <w:sz w:val="24"/>
                <w:szCs w:val="24"/>
              </w:rPr>
            </w:pPr>
            <w:r w:rsidRPr="000919C6">
              <w:rPr>
                <w:color w:val="000000"/>
              </w:rPr>
              <w:t xml:space="preserve">Fein, E. C., Gilmour, J., Machin, T., &amp; Hendry, L. (2022). </w:t>
            </w:r>
            <w:r w:rsidRPr="000919C6">
              <w:rPr>
                <w:i/>
                <w:color w:val="000000"/>
              </w:rPr>
              <w:t>Statistics for research students</w:t>
            </w:r>
            <w:r w:rsidRPr="000919C6">
              <w:rPr>
                <w:color w:val="000000"/>
              </w:rPr>
              <w:t xml:space="preserve">. University of Southern Queensland. </w:t>
            </w:r>
            <w:hyperlink r:id="rId10">
              <w:r w:rsidR="008B52E5" w:rsidRPr="000919C6">
                <w:rPr>
                  <w:color w:val="0563C1"/>
                  <w:u w:val="single"/>
                </w:rPr>
                <w:t>https://usq.pressbooks.pub/statisticsforresearchstudents/</w:t>
              </w:r>
            </w:hyperlink>
            <w:r w:rsidRPr="000919C6">
              <w:rPr>
                <w:color w:val="000000"/>
              </w:rPr>
              <w:t xml:space="preserve"> </w:t>
            </w:r>
          </w:p>
        </w:tc>
      </w:tr>
      <w:tr w:rsidR="008B52E5" w:rsidRPr="000919C6" w14:paraId="4874883E" w14:textId="77777777">
        <w:trPr>
          <w:trHeight w:val="359"/>
          <w:jc w:val="center"/>
        </w:trPr>
        <w:tc>
          <w:tcPr>
            <w:tcW w:w="2919" w:type="dxa"/>
            <w:shd w:val="clear" w:color="auto" w:fill="4C3D8E"/>
            <w:vAlign w:val="center"/>
          </w:tcPr>
          <w:p w14:paraId="6C7FAB82" w14:textId="77777777" w:rsidR="008B52E5" w:rsidRPr="000919C6" w:rsidRDefault="00000575">
            <w:pPr>
              <w:spacing w:line="276" w:lineRule="auto"/>
              <w:jc w:val="center"/>
              <w:rPr>
                <w:b/>
                <w:color w:val="FFFFFF"/>
                <w:sz w:val="24"/>
                <w:szCs w:val="24"/>
              </w:rPr>
            </w:pPr>
            <w:r w:rsidRPr="000919C6">
              <w:rPr>
                <w:b/>
                <w:color w:val="FFFFFF"/>
                <w:sz w:val="24"/>
                <w:szCs w:val="24"/>
              </w:rPr>
              <w:lastRenderedPageBreak/>
              <w:t>Supportive References</w:t>
            </w:r>
          </w:p>
        </w:tc>
        <w:tc>
          <w:tcPr>
            <w:tcW w:w="6713" w:type="dxa"/>
            <w:shd w:val="clear" w:color="auto" w:fill="D9D9D9"/>
            <w:vAlign w:val="center"/>
          </w:tcPr>
          <w:p w14:paraId="78E38D77" w14:textId="77777777" w:rsidR="008B52E5" w:rsidRPr="000919C6" w:rsidRDefault="008B52E5"/>
          <w:p w14:paraId="4CB6F601" w14:textId="77777777" w:rsidR="008B52E5" w:rsidRPr="000919C6" w:rsidRDefault="00000575">
            <w:pPr>
              <w:numPr>
                <w:ilvl w:val="0"/>
                <w:numId w:val="8"/>
              </w:numPr>
              <w:pBdr>
                <w:top w:val="nil"/>
                <w:left w:val="nil"/>
                <w:bottom w:val="nil"/>
                <w:right w:val="nil"/>
                <w:between w:val="nil"/>
              </w:pBdr>
              <w:spacing w:line="259" w:lineRule="auto"/>
              <w:ind w:hanging="720"/>
              <w:rPr>
                <w:color w:val="000000"/>
              </w:rPr>
            </w:pPr>
            <w:r w:rsidRPr="000919C6">
              <w:rPr>
                <w:color w:val="000000"/>
              </w:rPr>
              <w:t xml:space="preserve"> Salkind, N. J., &amp; Frey, B. B. (2019). </w:t>
            </w:r>
            <w:r w:rsidRPr="000919C6">
              <w:rPr>
                <w:i/>
                <w:color w:val="000000"/>
              </w:rPr>
              <w:t>Statistics for people who (think they) hate statistics</w:t>
            </w:r>
            <w:r w:rsidRPr="000919C6">
              <w:rPr>
                <w:color w:val="000000"/>
              </w:rPr>
              <w:t xml:space="preserve"> (7th ed.). SAGE Publications.</w:t>
            </w:r>
          </w:p>
          <w:p w14:paraId="2208743C" w14:textId="77777777" w:rsidR="008B52E5" w:rsidRPr="000919C6" w:rsidRDefault="00000575">
            <w:pPr>
              <w:numPr>
                <w:ilvl w:val="0"/>
                <w:numId w:val="8"/>
              </w:numPr>
              <w:pBdr>
                <w:top w:val="nil"/>
                <w:left w:val="nil"/>
                <w:bottom w:val="nil"/>
                <w:right w:val="nil"/>
                <w:between w:val="nil"/>
              </w:pBdr>
              <w:spacing w:line="276" w:lineRule="auto"/>
              <w:ind w:hanging="720"/>
              <w:rPr>
                <w:color w:val="000000"/>
              </w:rPr>
            </w:pPr>
            <w:r w:rsidRPr="000919C6">
              <w:rPr>
                <w:color w:val="000000"/>
              </w:rPr>
              <w:t xml:space="preserve">Davis, C. (2023). </w:t>
            </w:r>
            <w:r w:rsidRPr="000919C6">
              <w:rPr>
                <w:i/>
                <w:color w:val="000000"/>
              </w:rPr>
              <w:t xml:space="preserve">Statistical testing with </w:t>
            </w:r>
            <w:proofErr w:type="spellStart"/>
            <w:r w:rsidRPr="000919C6">
              <w:rPr>
                <w:i/>
                <w:color w:val="000000"/>
              </w:rPr>
              <w:t>jamovi</w:t>
            </w:r>
            <w:proofErr w:type="spellEnd"/>
            <w:r w:rsidRPr="000919C6">
              <w:rPr>
                <w:i/>
                <w:color w:val="000000"/>
              </w:rPr>
              <w:t xml:space="preserve"> education</w:t>
            </w:r>
            <w:r w:rsidRPr="000919C6">
              <w:rPr>
                <w:color w:val="000000"/>
              </w:rPr>
              <w:t xml:space="preserve"> (2nd ed.). VOR Press.</w:t>
            </w:r>
          </w:p>
          <w:p w14:paraId="395FDC8B" w14:textId="77777777" w:rsidR="008B52E5" w:rsidRPr="000919C6" w:rsidRDefault="00000575">
            <w:pPr>
              <w:numPr>
                <w:ilvl w:val="0"/>
                <w:numId w:val="8"/>
              </w:numPr>
              <w:pBdr>
                <w:top w:val="nil"/>
                <w:left w:val="nil"/>
                <w:bottom w:val="nil"/>
                <w:right w:val="nil"/>
                <w:between w:val="nil"/>
              </w:pBdr>
              <w:spacing w:line="276" w:lineRule="auto"/>
              <w:rPr>
                <w:color w:val="000000"/>
              </w:rPr>
            </w:pPr>
            <w:r w:rsidRPr="000919C6">
              <w:rPr>
                <w:color w:val="000000"/>
              </w:rPr>
              <w:t xml:space="preserve">Gass, S., Loewen, S., &amp; Plonsky, L. (2021). Coming of age: The past, present, and future of quantitative SLA research. Language Teaching, 54(2), 245–258. </w:t>
            </w:r>
            <w:hyperlink r:id="rId11">
              <w:r w:rsidR="008B52E5" w:rsidRPr="000919C6">
                <w:rPr>
                  <w:color w:val="0563C1"/>
                  <w:u w:val="single"/>
                </w:rPr>
                <w:t>https://doi.org/10.1017/S0261444819000430</w:t>
              </w:r>
            </w:hyperlink>
            <w:r w:rsidRPr="000919C6">
              <w:rPr>
                <w:color w:val="000000"/>
              </w:rPr>
              <w:t xml:space="preserve"> </w:t>
            </w:r>
          </w:p>
          <w:p w14:paraId="2D9C838F" w14:textId="77777777" w:rsidR="008B52E5" w:rsidRPr="000919C6" w:rsidRDefault="00000575">
            <w:pPr>
              <w:numPr>
                <w:ilvl w:val="0"/>
                <w:numId w:val="8"/>
              </w:numPr>
              <w:pBdr>
                <w:top w:val="nil"/>
                <w:left w:val="nil"/>
                <w:bottom w:val="nil"/>
                <w:right w:val="nil"/>
                <w:between w:val="nil"/>
              </w:pBdr>
              <w:spacing w:line="276" w:lineRule="auto"/>
              <w:rPr>
                <w:color w:val="000000"/>
              </w:rPr>
            </w:pPr>
            <w:r w:rsidRPr="000919C6">
              <w:rPr>
                <w:color w:val="000000"/>
              </w:rPr>
              <w:t xml:space="preserve">Plonsky, L. (2021). Quantitative research methods and the reform movement in applied linguistics. In H. Mohebbi &amp; C. Coombe (Eds.), Research questions in language education and applied linguistics (pp. 130–145). Springer Texts in Education. </w:t>
            </w:r>
            <w:hyperlink r:id="rId12">
              <w:r w:rsidR="008B52E5" w:rsidRPr="000919C6">
                <w:rPr>
                  <w:color w:val="0563C1"/>
                  <w:u w:val="single"/>
                </w:rPr>
                <w:t>https://doi.org/10.1007/978-3-030-79143-8_130</w:t>
              </w:r>
            </w:hyperlink>
            <w:r w:rsidRPr="000919C6">
              <w:rPr>
                <w:color w:val="000000"/>
              </w:rPr>
              <w:t xml:space="preserve"> </w:t>
            </w:r>
          </w:p>
          <w:p w14:paraId="686FCE3A" w14:textId="77777777" w:rsidR="008B52E5" w:rsidRPr="000919C6" w:rsidRDefault="00000575">
            <w:pPr>
              <w:numPr>
                <w:ilvl w:val="0"/>
                <w:numId w:val="8"/>
              </w:numPr>
              <w:pBdr>
                <w:top w:val="nil"/>
                <w:left w:val="nil"/>
                <w:bottom w:val="nil"/>
                <w:right w:val="nil"/>
                <w:between w:val="nil"/>
              </w:pBdr>
              <w:spacing w:line="276" w:lineRule="auto"/>
              <w:rPr>
                <w:color w:val="000000"/>
              </w:rPr>
            </w:pPr>
            <w:r w:rsidRPr="000919C6">
              <w:rPr>
                <w:color w:val="000000"/>
              </w:rPr>
              <w:t>University of Melbourne: Quantitative Research Methods in Applied Linguistics</w:t>
            </w:r>
          </w:p>
          <w:p w14:paraId="244779A3" w14:textId="77777777" w:rsidR="008B52E5" w:rsidRPr="000919C6" w:rsidRDefault="008B52E5">
            <w:pPr>
              <w:pBdr>
                <w:top w:val="nil"/>
                <w:left w:val="nil"/>
                <w:bottom w:val="nil"/>
                <w:right w:val="nil"/>
                <w:between w:val="nil"/>
              </w:pBdr>
              <w:spacing w:line="276" w:lineRule="auto"/>
              <w:ind w:left="720"/>
              <w:rPr>
                <w:color w:val="000000"/>
              </w:rPr>
            </w:pPr>
            <w:hyperlink r:id="rId13">
              <w:r w:rsidRPr="000919C6">
                <w:rPr>
                  <w:color w:val="0563C1"/>
                  <w:u w:val="single"/>
                </w:rPr>
                <w:t>https://handbook.unimelb.edu.au/2024/subjects/ling90005/further-information</w:t>
              </w:r>
            </w:hyperlink>
            <w:r w:rsidRPr="000919C6">
              <w:rPr>
                <w:color w:val="000000"/>
              </w:rPr>
              <w:t xml:space="preserve"> </w:t>
            </w:r>
          </w:p>
          <w:p w14:paraId="651231A3" w14:textId="77777777" w:rsidR="008B52E5" w:rsidRPr="000919C6" w:rsidRDefault="00000575">
            <w:pPr>
              <w:numPr>
                <w:ilvl w:val="0"/>
                <w:numId w:val="8"/>
              </w:numPr>
              <w:pBdr>
                <w:top w:val="nil"/>
                <w:left w:val="nil"/>
                <w:bottom w:val="nil"/>
                <w:right w:val="nil"/>
                <w:between w:val="nil"/>
              </w:pBdr>
              <w:spacing w:line="276" w:lineRule="auto"/>
              <w:rPr>
                <w:color w:val="000000"/>
              </w:rPr>
            </w:pPr>
            <w:r w:rsidRPr="000919C6">
              <w:rPr>
                <w:color w:val="000000"/>
              </w:rPr>
              <w:t>University of Queensland: SLAT7855 - Quantitative Research in Second Language Studies</w:t>
            </w:r>
          </w:p>
          <w:p w14:paraId="060728BD" w14:textId="77777777" w:rsidR="008B52E5" w:rsidRPr="000919C6" w:rsidRDefault="008B52E5">
            <w:pPr>
              <w:pBdr>
                <w:top w:val="nil"/>
                <w:left w:val="nil"/>
                <w:bottom w:val="nil"/>
                <w:right w:val="nil"/>
                <w:between w:val="nil"/>
              </w:pBdr>
              <w:spacing w:line="276" w:lineRule="auto"/>
              <w:ind w:left="720"/>
              <w:rPr>
                <w:color w:val="000000"/>
              </w:rPr>
            </w:pPr>
            <w:hyperlink r:id="rId14" w:anchor="course-overview">
              <w:r w:rsidRPr="000919C6">
                <w:rPr>
                  <w:color w:val="0563C1"/>
                  <w:u w:val="single"/>
                </w:rPr>
                <w:t>https://course-profiles.uq.edu.au/course-profiles/SLAT7855-61069-7460#course-overview</w:t>
              </w:r>
            </w:hyperlink>
            <w:r w:rsidRPr="000919C6">
              <w:rPr>
                <w:color w:val="000000"/>
              </w:rPr>
              <w:t xml:space="preserve"> </w:t>
            </w:r>
          </w:p>
          <w:p w14:paraId="5BB28B10" w14:textId="77777777" w:rsidR="008B52E5" w:rsidRPr="000919C6" w:rsidRDefault="00000575">
            <w:pPr>
              <w:numPr>
                <w:ilvl w:val="0"/>
                <w:numId w:val="8"/>
              </w:numPr>
              <w:pBdr>
                <w:top w:val="nil"/>
                <w:left w:val="nil"/>
                <w:bottom w:val="nil"/>
                <w:right w:val="nil"/>
                <w:between w:val="nil"/>
              </w:pBdr>
              <w:spacing w:line="276" w:lineRule="auto"/>
              <w:rPr>
                <w:color w:val="000000"/>
              </w:rPr>
            </w:pPr>
            <w:r w:rsidRPr="000919C6">
              <w:rPr>
                <w:color w:val="000000"/>
              </w:rPr>
              <w:t>University of Hawai'i at Mānoa: SLS 670 - Second Language Quantitative Research</w:t>
            </w:r>
          </w:p>
          <w:p w14:paraId="6B8DCBB0" w14:textId="77777777" w:rsidR="008B52E5" w:rsidRPr="000919C6" w:rsidRDefault="008B52E5">
            <w:pPr>
              <w:pBdr>
                <w:top w:val="nil"/>
                <w:left w:val="nil"/>
                <w:bottom w:val="nil"/>
                <w:right w:val="nil"/>
                <w:between w:val="nil"/>
              </w:pBdr>
              <w:spacing w:line="276" w:lineRule="auto"/>
              <w:ind w:left="720"/>
              <w:rPr>
                <w:color w:val="000000"/>
              </w:rPr>
            </w:pPr>
            <w:hyperlink r:id="rId15">
              <w:r w:rsidRPr="000919C6">
                <w:rPr>
                  <w:color w:val="0563C1"/>
                  <w:u w:val="single"/>
                </w:rPr>
                <w:t>https://manoa.hawaii.edu/catalog/courses/sls-670-second-language-quantitative-research-3/</w:t>
              </w:r>
            </w:hyperlink>
            <w:r w:rsidRPr="000919C6">
              <w:rPr>
                <w:color w:val="000000"/>
              </w:rPr>
              <w:t xml:space="preserve"> </w:t>
            </w:r>
          </w:p>
          <w:p w14:paraId="39CC07D6" w14:textId="77777777" w:rsidR="008B52E5" w:rsidRPr="000919C6" w:rsidRDefault="00000575">
            <w:pPr>
              <w:numPr>
                <w:ilvl w:val="0"/>
                <w:numId w:val="8"/>
              </w:numPr>
              <w:pBdr>
                <w:top w:val="nil"/>
                <w:left w:val="nil"/>
                <w:bottom w:val="nil"/>
                <w:right w:val="nil"/>
                <w:between w:val="nil"/>
              </w:pBdr>
              <w:spacing w:line="276" w:lineRule="auto"/>
              <w:rPr>
                <w:color w:val="000000"/>
              </w:rPr>
            </w:pPr>
            <w:r w:rsidRPr="000919C6">
              <w:rPr>
                <w:color w:val="000000"/>
              </w:rPr>
              <w:t>San Diego State University Digital Collections: Quantitative Research in Linguistics</w:t>
            </w:r>
          </w:p>
          <w:p w14:paraId="6267F024" w14:textId="03E336CC" w:rsidR="008B52E5" w:rsidRPr="000919C6" w:rsidRDefault="008B52E5" w:rsidP="00612D6A">
            <w:pPr>
              <w:pBdr>
                <w:top w:val="nil"/>
                <w:left w:val="nil"/>
                <w:bottom w:val="nil"/>
                <w:right w:val="nil"/>
                <w:between w:val="nil"/>
              </w:pBdr>
              <w:spacing w:after="160" w:line="276" w:lineRule="auto"/>
              <w:ind w:left="720"/>
              <w:rPr>
                <w:color w:val="000000"/>
              </w:rPr>
            </w:pPr>
            <w:hyperlink r:id="rId16">
              <w:r w:rsidRPr="000919C6">
                <w:rPr>
                  <w:color w:val="0563C1"/>
                  <w:u w:val="single"/>
                </w:rPr>
                <w:t>https://digitalcollections.sdsu.edu/do/b176724f-35c9-4dfc-a15b-ecaa74b92ca9</w:t>
              </w:r>
            </w:hyperlink>
            <w:r w:rsidRPr="000919C6">
              <w:rPr>
                <w:color w:val="000000"/>
              </w:rPr>
              <w:t xml:space="preserve"> </w:t>
            </w:r>
          </w:p>
        </w:tc>
      </w:tr>
      <w:tr w:rsidR="008B52E5" w:rsidRPr="000919C6" w14:paraId="6EA1E7E7" w14:textId="77777777">
        <w:trPr>
          <w:trHeight w:val="341"/>
          <w:jc w:val="center"/>
        </w:trPr>
        <w:tc>
          <w:tcPr>
            <w:tcW w:w="2919" w:type="dxa"/>
            <w:shd w:val="clear" w:color="auto" w:fill="4C3D8E"/>
            <w:vAlign w:val="center"/>
          </w:tcPr>
          <w:p w14:paraId="399B9355" w14:textId="77777777" w:rsidR="008B52E5" w:rsidRPr="000919C6" w:rsidRDefault="00000575">
            <w:pPr>
              <w:spacing w:line="276" w:lineRule="auto"/>
              <w:jc w:val="center"/>
              <w:rPr>
                <w:b/>
                <w:color w:val="FFFFFF"/>
                <w:sz w:val="24"/>
                <w:szCs w:val="24"/>
              </w:rPr>
            </w:pPr>
            <w:r w:rsidRPr="000919C6">
              <w:rPr>
                <w:b/>
                <w:color w:val="FFFFFF"/>
                <w:sz w:val="24"/>
                <w:szCs w:val="24"/>
              </w:rPr>
              <w:t>Electronic Materials</w:t>
            </w:r>
          </w:p>
        </w:tc>
        <w:tc>
          <w:tcPr>
            <w:tcW w:w="6713" w:type="dxa"/>
            <w:shd w:val="clear" w:color="auto" w:fill="F2F2F2"/>
            <w:vAlign w:val="center"/>
          </w:tcPr>
          <w:p w14:paraId="206FF16F" w14:textId="77777777" w:rsidR="008B52E5" w:rsidRPr="000919C6" w:rsidRDefault="008B52E5">
            <w:pPr>
              <w:pBdr>
                <w:top w:val="nil"/>
                <w:left w:val="nil"/>
                <w:bottom w:val="nil"/>
                <w:right w:val="nil"/>
                <w:between w:val="nil"/>
              </w:pBdr>
              <w:spacing w:after="160"/>
              <w:rPr>
                <w:rFonts w:eastAsia="Times New Roman"/>
                <w:color w:val="000000"/>
                <w:sz w:val="24"/>
                <w:szCs w:val="24"/>
              </w:rPr>
            </w:pPr>
            <w:hyperlink r:id="rId17">
              <w:r w:rsidRPr="000919C6">
                <w:rPr>
                  <w:rFonts w:eastAsia="Times New Roman"/>
                  <w:color w:val="0563C1"/>
                  <w:sz w:val="24"/>
                  <w:szCs w:val="24"/>
                  <w:u w:val="single"/>
                </w:rPr>
                <w:t>https://www.edx.org/learn/statistics</w:t>
              </w:r>
            </w:hyperlink>
            <w:r w:rsidRPr="000919C6">
              <w:rPr>
                <w:rFonts w:eastAsia="Times New Roman"/>
                <w:color w:val="000000"/>
                <w:sz w:val="24"/>
                <w:szCs w:val="24"/>
              </w:rPr>
              <w:t xml:space="preserve"> </w:t>
            </w:r>
          </w:p>
          <w:p w14:paraId="018DE2BB" w14:textId="77777777" w:rsidR="008B52E5" w:rsidRPr="000919C6" w:rsidRDefault="008B52E5">
            <w:pPr>
              <w:pBdr>
                <w:top w:val="nil"/>
                <w:left w:val="nil"/>
                <w:bottom w:val="nil"/>
                <w:right w:val="nil"/>
                <w:between w:val="nil"/>
              </w:pBdr>
              <w:spacing w:after="160"/>
              <w:rPr>
                <w:rFonts w:eastAsia="Times New Roman"/>
                <w:color w:val="000000"/>
                <w:sz w:val="24"/>
                <w:szCs w:val="24"/>
              </w:rPr>
            </w:pPr>
            <w:hyperlink r:id="rId18">
              <w:r w:rsidRPr="000919C6">
                <w:rPr>
                  <w:rFonts w:eastAsia="Times New Roman"/>
                  <w:color w:val="0563C1"/>
                  <w:sz w:val="24"/>
                  <w:szCs w:val="24"/>
                  <w:u w:val="single"/>
                </w:rPr>
                <w:t>https://www.statsmadeasy.com/</w:t>
              </w:r>
            </w:hyperlink>
            <w:r w:rsidRPr="000919C6">
              <w:rPr>
                <w:rFonts w:eastAsia="Times New Roman"/>
                <w:color w:val="000000"/>
                <w:sz w:val="24"/>
                <w:szCs w:val="24"/>
              </w:rPr>
              <w:t xml:space="preserve"> </w:t>
            </w:r>
          </w:p>
          <w:p w14:paraId="3B3FC446" w14:textId="77777777" w:rsidR="008B52E5" w:rsidRPr="000919C6" w:rsidRDefault="008B52E5">
            <w:pPr>
              <w:pBdr>
                <w:top w:val="nil"/>
                <w:left w:val="nil"/>
                <w:bottom w:val="nil"/>
                <w:right w:val="nil"/>
                <w:between w:val="nil"/>
              </w:pBdr>
              <w:spacing w:after="160"/>
              <w:rPr>
                <w:rFonts w:eastAsia="Times New Roman"/>
                <w:color w:val="000000"/>
                <w:sz w:val="24"/>
                <w:szCs w:val="24"/>
              </w:rPr>
            </w:pPr>
            <w:hyperlink r:id="rId19">
              <w:r w:rsidRPr="000919C6">
                <w:rPr>
                  <w:rFonts w:eastAsia="Times New Roman"/>
                  <w:color w:val="0563C1"/>
                  <w:sz w:val="24"/>
                  <w:szCs w:val="24"/>
                  <w:u w:val="single"/>
                </w:rPr>
                <w:t>https://statistics.laerd.com/</w:t>
              </w:r>
            </w:hyperlink>
            <w:r w:rsidRPr="000919C6">
              <w:rPr>
                <w:rFonts w:eastAsia="Times New Roman"/>
                <w:color w:val="000000"/>
                <w:sz w:val="24"/>
                <w:szCs w:val="24"/>
              </w:rPr>
              <w:t xml:space="preserve"> </w:t>
            </w:r>
          </w:p>
          <w:p w14:paraId="3ECD8CDE" w14:textId="64A71F62" w:rsidR="008B52E5" w:rsidRPr="000919C6" w:rsidRDefault="008B52E5" w:rsidP="00612D6A">
            <w:pPr>
              <w:pBdr>
                <w:top w:val="nil"/>
                <w:left w:val="nil"/>
                <w:bottom w:val="nil"/>
                <w:right w:val="nil"/>
                <w:between w:val="nil"/>
              </w:pBdr>
              <w:spacing w:after="160"/>
              <w:rPr>
                <w:rFonts w:eastAsia="Times New Roman"/>
                <w:color w:val="000000"/>
                <w:sz w:val="24"/>
                <w:szCs w:val="24"/>
              </w:rPr>
            </w:pPr>
            <w:hyperlink r:id="rId20">
              <w:r w:rsidRPr="000919C6">
                <w:rPr>
                  <w:rFonts w:eastAsia="Times New Roman"/>
                  <w:color w:val="0563C1"/>
                  <w:sz w:val="24"/>
                  <w:szCs w:val="24"/>
                  <w:u w:val="single"/>
                </w:rPr>
                <w:t>https://sagepub.libguides.com/research-methods</w:t>
              </w:r>
            </w:hyperlink>
            <w:r w:rsidRPr="000919C6">
              <w:rPr>
                <w:rFonts w:eastAsia="Times New Roman"/>
                <w:color w:val="000000"/>
                <w:sz w:val="24"/>
                <w:szCs w:val="24"/>
              </w:rPr>
              <w:t xml:space="preserve"> </w:t>
            </w:r>
          </w:p>
        </w:tc>
      </w:tr>
      <w:tr w:rsidR="008B52E5" w:rsidRPr="000919C6" w14:paraId="2A2215C2" w14:textId="77777777">
        <w:trPr>
          <w:trHeight w:val="260"/>
          <w:jc w:val="center"/>
        </w:trPr>
        <w:tc>
          <w:tcPr>
            <w:tcW w:w="2919" w:type="dxa"/>
            <w:shd w:val="clear" w:color="auto" w:fill="4C3D8E"/>
            <w:vAlign w:val="center"/>
          </w:tcPr>
          <w:p w14:paraId="544A7F27" w14:textId="77777777" w:rsidR="008B52E5" w:rsidRPr="000919C6" w:rsidRDefault="00000575">
            <w:pPr>
              <w:spacing w:line="276" w:lineRule="auto"/>
              <w:jc w:val="center"/>
              <w:rPr>
                <w:b/>
                <w:color w:val="FFFFFF"/>
                <w:sz w:val="24"/>
                <w:szCs w:val="24"/>
              </w:rPr>
            </w:pPr>
            <w:r w:rsidRPr="000919C6">
              <w:rPr>
                <w:b/>
                <w:color w:val="FFFFFF"/>
                <w:sz w:val="24"/>
                <w:szCs w:val="24"/>
              </w:rPr>
              <w:t>Other Learning Materials</w:t>
            </w:r>
          </w:p>
        </w:tc>
        <w:tc>
          <w:tcPr>
            <w:tcW w:w="6713" w:type="dxa"/>
            <w:shd w:val="clear" w:color="auto" w:fill="D9D9D9"/>
            <w:vAlign w:val="center"/>
          </w:tcPr>
          <w:p w14:paraId="48FCED22" w14:textId="77777777" w:rsidR="008B52E5" w:rsidRPr="000919C6" w:rsidRDefault="008B52E5">
            <w:pPr>
              <w:spacing w:line="276" w:lineRule="auto"/>
              <w:rPr>
                <w:b/>
                <w:sz w:val="24"/>
                <w:szCs w:val="24"/>
              </w:rPr>
            </w:pPr>
          </w:p>
        </w:tc>
      </w:tr>
    </w:tbl>
    <w:p w14:paraId="78A9763C" w14:textId="77777777" w:rsidR="008B52E5" w:rsidRPr="000919C6" w:rsidRDefault="008B52E5">
      <w:pPr>
        <w:bidi/>
        <w:spacing w:after="170" w:line="288" w:lineRule="auto"/>
        <w:rPr>
          <w:color w:val="4C3D8E"/>
          <w:sz w:val="16"/>
          <w:szCs w:val="16"/>
        </w:rPr>
      </w:pPr>
    </w:p>
    <w:p w14:paraId="1829D5EF" w14:textId="77777777" w:rsidR="008B52E5" w:rsidRPr="000919C6" w:rsidRDefault="00000575">
      <w:pPr>
        <w:spacing w:after="0"/>
        <w:rPr>
          <w:b/>
          <w:color w:val="52B5C2"/>
          <w:sz w:val="28"/>
          <w:szCs w:val="28"/>
        </w:rPr>
      </w:pPr>
      <w:bookmarkStart w:id="8" w:name="_heading=h.4d34og8" w:colFirst="0" w:colLast="0"/>
      <w:bookmarkEnd w:id="8"/>
      <w:r w:rsidRPr="000919C6">
        <w:rPr>
          <w:b/>
          <w:color w:val="52B5C2"/>
          <w:sz w:val="28"/>
          <w:szCs w:val="28"/>
        </w:rPr>
        <w:lastRenderedPageBreak/>
        <w:t>2. Educational and Research Facilities and Equipment Required:</w:t>
      </w:r>
    </w:p>
    <w:tbl>
      <w:tblPr>
        <w:tblStyle w:val="aa"/>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626"/>
        <w:gridCol w:w="5006"/>
      </w:tblGrid>
      <w:tr w:rsidR="008B52E5" w:rsidRPr="000919C6" w14:paraId="4BB9272D" w14:textId="77777777">
        <w:trPr>
          <w:trHeight w:val="439"/>
          <w:tblHeader/>
          <w:jc w:val="center"/>
        </w:trPr>
        <w:tc>
          <w:tcPr>
            <w:tcW w:w="4626" w:type="dxa"/>
            <w:shd w:val="clear" w:color="auto" w:fill="4C3D8E"/>
            <w:vAlign w:val="center"/>
          </w:tcPr>
          <w:p w14:paraId="1800E826" w14:textId="77777777" w:rsidR="008B52E5" w:rsidRPr="000919C6" w:rsidRDefault="00000575">
            <w:pPr>
              <w:jc w:val="center"/>
              <w:rPr>
                <w:b/>
                <w:color w:val="F2F2F2"/>
                <w:sz w:val="24"/>
                <w:szCs w:val="24"/>
              </w:rPr>
            </w:pPr>
            <w:r w:rsidRPr="000919C6">
              <w:rPr>
                <w:b/>
                <w:color w:val="F2F2F2"/>
                <w:sz w:val="24"/>
                <w:szCs w:val="24"/>
              </w:rPr>
              <w:t>Items</w:t>
            </w:r>
          </w:p>
        </w:tc>
        <w:tc>
          <w:tcPr>
            <w:tcW w:w="5006" w:type="dxa"/>
            <w:shd w:val="clear" w:color="auto" w:fill="4C3D8E"/>
            <w:vAlign w:val="center"/>
          </w:tcPr>
          <w:p w14:paraId="75D6C7BA" w14:textId="77777777" w:rsidR="008B52E5" w:rsidRPr="000919C6" w:rsidRDefault="00000575">
            <w:pPr>
              <w:jc w:val="center"/>
              <w:rPr>
                <w:b/>
                <w:color w:val="FFFFFF"/>
                <w:sz w:val="24"/>
                <w:szCs w:val="24"/>
              </w:rPr>
            </w:pPr>
            <w:r w:rsidRPr="000919C6">
              <w:rPr>
                <w:b/>
                <w:color w:val="FFFFFF"/>
                <w:sz w:val="24"/>
                <w:szCs w:val="24"/>
              </w:rPr>
              <w:t>Resources</w:t>
            </w:r>
          </w:p>
        </w:tc>
      </w:tr>
      <w:tr w:rsidR="008B52E5" w:rsidRPr="000919C6" w14:paraId="5C105193" w14:textId="77777777">
        <w:trPr>
          <w:trHeight w:val="655"/>
          <w:jc w:val="center"/>
        </w:trPr>
        <w:tc>
          <w:tcPr>
            <w:tcW w:w="4626" w:type="dxa"/>
            <w:shd w:val="clear" w:color="auto" w:fill="F2F2F2"/>
            <w:vAlign w:val="center"/>
          </w:tcPr>
          <w:p w14:paraId="1920C5E3" w14:textId="77777777" w:rsidR="008B52E5" w:rsidRPr="000919C6" w:rsidRDefault="00000575">
            <w:pPr>
              <w:spacing w:line="276" w:lineRule="auto"/>
              <w:jc w:val="center"/>
              <w:rPr>
                <w:b/>
                <w:sz w:val="24"/>
                <w:szCs w:val="24"/>
              </w:rPr>
            </w:pPr>
            <w:r w:rsidRPr="000919C6">
              <w:rPr>
                <w:b/>
                <w:sz w:val="24"/>
                <w:szCs w:val="24"/>
              </w:rPr>
              <w:t xml:space="preserve">facilities </w:t>
            </w:r>
          </w:p>
          <w:p w14:paraId="19545575" w14:textId="77777777" w:rsidR="008B52E5" w:rsidRPr="000919C6" w:rsidRDefault="00000575">
            <w:pPr>
              <w:spacing w:line="276" w:lineRule="auto"/>
              <w:jc w:val="center"/>
              <w:rPr>
                <w:sz w:val="24"/>
                <w:szCs w:val="24"/>
              </w:rPr>
            </w:pPr>
            <w:r w:rsidRPr="000919C6">
              <w:rPr>
                <w:sz w:val="20"/>
                <w:szCs w:val="20"/>
              </w:rPr>
              <w:t>(Classrooms, laboratories, exhibition rooms, simulation rooms, etc.)</w:t>
            </w:r>
          </w:p>
        </w:tc>
        <w:tc>
          <w:tcPr>
            <w:tcW w:w="5006" w:type="dxa"/>
            <w:shd w:val="clear" w:color="auto" w:fill="F2F2F2"/>
            <w:vAlign w:val="center"/>
          </w:tcPr>
          <w:p w14:paraId="535F21A0" w14:textId="77777777" w:rsidR="008B52E5" w:rsidRPr="000919C6" w:rsidRDefault="008B52E5">
            <w:pPr>
              <w:ind w:right="43"/>
            </w:pPr>
          </w:p>
          <w:p w14:paraId="39095113" w14:textId="77777777" w:rsidR="008B52E5" w:rsidRPr="000919C6" w:rsidRDefault="00000575">
            <w:pPr>
              <w:ind w:right="43"/>
            </w:pPr>
            <w:r w:rsidRPr="000919C6">
              <w:t>Classroom with multimedia capabilities</w:t>
            </w:r>
          </w:p>
          <w:p w14:paraId="35781D7F" w14:textId="77777777" w:rsidR="008B52E5" w:rsidRPr="000919C6" w:rsidRDefault="008B52E5">
            <w:pPr>
              <w:jc w:val="both"/>
              <w:rPr>
                <w:b/>
                <w:sz w:val="24"/>
                <w:szCs w:val="24"/>
              </w:rPr>
            </w:pPr>
          </w:p>
        </w:tc>
      </w:tr>
      <w:tr w:rsidR="008B52E5" w:rsidRPr="000919C6" w14:paraId="198A1CFC" w14:textId="77777777">
        <w:trPr>
          <w:trHeight w:val="629"/>
          <w:jc w:val="center"/>
        </w:trPr>
        <w:tc>
          <w:tcPr>
            <w:tcW w:w="4626" w:type="dxa"/>
            <w:shd w:val="clear" w:color="auto" w:fill="D9D9D9"/>
            <w:vAlign w:val="center"/>
          </w:tcPr>
          <w:p w14:paraId="79165655" w14:textId="77777777" w:rsidR="008B52E5" w:rsidRPr="000919C6" w:rsidRDefault="00000575">
            <w:pPr>
              <w:spacing w:line="276" w:lineRule="auto"/>
              <w:jc w:val="center"/>
              <w:rPr>
                <w:b/>
                <w:sz w:val="24"/>
                <w:szCs w:val="24"/>
              </w:rPr>
            </w:pPr>
            <w:r w:rsidRPr="000919C6">
              <w:rPr>
                <w:b/>
                <w:sz w:val="24"/>
                <w:szCs w:val="24"/>
              </w:rPr>
              <w:t>Technology equipment</w:t>
            </w:r>
          </w:p>
          <w:p w14:paraId="68FAE43A" w14:textId="77777777" w:rsidR="008B52E5" w:rsidRPr="000919C6" w:rsidRDefault="00000575">
            <w:pPr>
              <w:spacing w:line="276" w:lineRule="auto"/>
              <w:jc w:val="center"/>
              <w:rPr>
                <w:sz w:val="24"/>
                <w:szCs w:val="24"/>
              </w:rPr>
            </w:pPr>
            <w:r w:rsidRPr="000919C6">
              <w:rPr>
                <w:sz w:val="20"/>
                <w:szCs w:val="20"/>
              </w:rPr>
              <w:t>(Projector, smart board, software)</w:t>
            </w:r>
          </w:p>
        </w:tc>
        <w:tc>
          <w:tcPr>
            <w:tcW w:w="5006" w:type="dxa"/>
            <w:shd w:val="clear" w:color="auto" w:fill="D9D9D9"/>
            <w:vAlign w:val="center"/>
          </w:tcPr>
          <w:p w14:paraId="7C126DBE" w14:textId="77777777" w:rsidR="008B52E5" w:rsidRPr="000919C6" w:rsidRDefault="008B52E5">
            <w:pPr>
              <w:ind w:right="43"/>
            </w:pPr>
          </w:p>
          <w:p w14:paraId="4FC0264C" w14:textId="77777777" w:rsidR="008B52E5" w:rsidRPr="000919C6" w:rsidRDefault="00000575">
            <w:pPr>
              <w:ind w:right="43"/>
            </w:pPr>
            <w:r w:rsidRPr="000919C6">
              <w:t xml:space="preserve">Computer with Internet access, Smart board, PowerPoint capabilities, Overhead projector, Statistical software (SPSS, JASP, JAMOVI or </w:t>
            </w:r>
            <w:proofErr w:type="spellStart"/>
            <w:r w:rsidRPr="000919C6">
              <w:t>SmartPLS</w:t>
            </w:r>
            <w:proofErr w:type="spellEnd"/>
            <w:r w:rsidRPr="000919C6">
              <w:t>), AI-assisted language learning tools</w:t>
            </w:r>
          </w:p>
        </w:tc>
      </w:tr>
      <w:tr w:rsidR="008B52E5" w:rsidRPr="000919C6" w14:paraId="0387C8EF" w14:textId="77777777">
        <w:trPr>
          <w:trHeight w:val="611"/>
          <w:jc w:val="center"/>
        </w:trPr>
        <w:tc>
          <w:tcPr>
            <w:tcW w:w="4626" w:type="dxa"/>
            <w:shd w:val="clear" w:color="auto" w:fill="F2F2F2"/>
            <w:vAlign w:val="center"/>
          </w:tcPr>
          <w:p w14:paraId="6286AE2F" w14:textId="77777777" w:rsidR="008B52E5" w:rsidRPr="000919C6" w:rsidRDefault="00000575">
            <w:pPr>
              <w:spacing w:line="276" w:lineRule="auto"/>
              <w:jc w:val="center"/>
              <w:rPr>
                <w:b/>
                <w:sz w:val="24"/>
                <w:szCs w:val="24"/>
              </w:rPr>
            </w:pPr>
            <w:r w:rsidRPr="000919C6">
              <w:rPr>
                <w:b/>
                <w:sz w:val="24"/>
                <w:szCs w:val="24"/>
              </w:rPr>
              <w:t>Other equipment</w:t>
            </w:r>
          </w:p>
          <w:p w14:paraId="63D53B95" w14:textId="77777777" w:rsidR="008B52E5" w:rsidRPr="000919C6" w:rsidRDefault="00000575">
            <w:pPr>
              <w:spacing w:line="276" w:lineRule="auto"/>
              <w:jc w:val="center"/>
              <w:rPr>
                <w:sz w:val="24"/>
                <w:szCs w:val="24"/>
              </w:rPr>
            </w:pPr>
            <w:r w:rsidRPr="000919C6">
              <w:rPr>
                <w:sz w:val="20"/>
                <w:szCs w:val="20"/>
              </w:rPr>
              <w:t>(Depending on the nature of the specialty)</w:t>
            </w:r>
          </w:p>
        </w:tc>
        <w:tc>
          <w:tcPr>
            <w:tcW w:w="5006" w:type="dxa"/>
            <w:shd w:val="clear" w:color="auto" w:fill="F2F2F2"/>
            <w:vAlign w:val="center"/>
          </w:tcPr>
          <w:p w14:paraId="065B9C4C" w14:textId="77777777" w:rsidR="008B52E5" w:rsidRPr="000919C6" w:rsidRDefault="00000575">
            <w:pPr>
              <w:jc w:val="both"/>
              <w:rPr>
                <w:b/>
                <w:sz w:val="24"/>
                <w:szCs w:val="24"/>
              </w:rPr>
            </w:pPr>
            <w:r w:rsidRPr="000919C6">
              <w:t>Desks, chairs, tables, Language recording devices, Audio transcription tools</w:t>
            </w:r>
          </w:p>
        </w:tc>
      </w:tr>
    </w:tbl>
    <w:p w14:paraId="0B342A95" w14:textId="77777777" w:rsidR="008B52E5" w:rsidRPr="000919C6" w:rsidRDefault="008B52E5">
      <w:pPr>
        <w:bidi/>
        <w:spacing w:after="170" w:line="288" w:lineRule="auto"/>
        <w:rPr>
          <w:sz w:val="2"/>
          <w:szCs w:val="2"/>
        </w:rPr>
      </w:pPr>
    </w:p>
    <w:p w14:paraId="6B523A9E" w14:textId="77777777" w:rsidR="008B52E5" w:rsidRPr="000919C6" w:rsidRDefault="00000575">
      <w:pPr>
        <w:pStyle w:val="Heading1"/>
        <w:spacing w:before="0"/>
        <w:rPr>
          <w:rFonts w:ascii="Calibri" w:eastAsia="Calibri" w:hAnsi="Calibri" w:cs="Calibri"/>
          <w:b/>
          <w:color w:val="4C3D8E"/>
          <w:sz w:val="28"/>
          <w:szCs w:val="28"/>
        </w:rPr>
      </w:pPr>
      <w:bookmarkStart w:id="9" w:name="_heading=h.2s8eyo1" w:colFirst="0" w:colLast="0"/>
      <w:bookmarkEnd w:id="9"/>
      <w:r w:rsidRPr="000919C6">
        <w:rPr>
          <w:rFonts w:ascii="Calibri" w:eastAsia="Calibri" w:hAnsi="Calibri" w:cs="Calibri"/>
          <w:b/>
          <w:color w:val="4C3D8E"/>
          <w:sz w:val="28"/>
          <w:szCs w:val="28"/>
        </w:rPr>
        <w:t xml:space="preserve">F. Assessment of Course Quality: </w:t>
      </w:r>
    </w:p>
    <w:tbl>
      <w:tblPr>
        <w:tblStyle w:val="ad"/>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753"/>
        <w:gridCol w:w="3079"/>
        <w:gridCol w:w="2800"/>
      </w:tblGrid>
      <w:tr w:rsidR="008B52E5" w:rsidRPr="000919C6" w14:paraId="35578171" w14:textId="77777777">
        <w:trPr>
          <w:trHeight w:val="453"/>
          <w:tblHeader/>
          <w:jc w:val="center"/>
        </w:trPr>
        <w:tc>
          <w:tcPr>
            <w:tcW w:w="3753" w:type="dxa"/>
            <w:shd w:val="clear" w:color="auto" w:fill="4C3D8E"/>
            <w:vAlign w:val="center"/>
          </w:tcPr>
          <w:p w14:paraId="4C9FAAD8" w14:textId="77777777" w:rsidR="008B52E5" w:rsidRPr="000919C6" w:rsidRDefault="00000575">
            <w:pPr>
              <w:jc w:val="center"/>
              <w:rPr>
                <w:b/>
                <w:color w:val="F2F2F2"/>
                <w:sz w:val="24"/>
                <w:szCs w:val="24"/>
              </w:rPr>
            </w:pPr>
            <w:r w:rsidRPr="000919C6">
              <w:rPr>
                <w:b/>
                <w:color w:val="F2F2F2"/>
                <w:sz w:val="24"/>
                <w:szCs w:val="24"/>
              </w:rPr>
              <w:t xml:space="preserve">Assessment Areas/Issues  </w:t>
            </w:r>
          </w:p>
        </w:tc>
        <w:tc>
          <w:tcPr>
            <w:tcW w:w="3079" w:type="dxa"/>
            <w:shd w:val="clear" w:color="auto" w:fill="4C3D8E"/>
            <w:vAlign w:val="center"/>
          </w:tcPr>
          <w:p w14:paraId="246A0C71" w14:textId="77777777" w:rsidR="008B52E5" w:rsidRPr="000919C6" w:rsidRDefault="00000575">
            <w:pPr>
              <w:jc w:val="center"/>
              <w:rPr>
                <w:b/>
                <w:color w:val="F2F2F2"/>
                <w:sz w:val="24"/>
                <w:szCs w:val="24"/>
              </w:rPr>
            </w:pPr>
            <w:r w:rsidRPr="000919C6">
              <w:rPr>
                <w:b/>
                <w:color w:val="F2F2F2"/>
                <w:sz w:val="24"/>
                <w:szCs w:val="24"/>
              </w:rPr>
              <w:t>Assessor</w:t>
            </w:r>
          </w:p>
        </w:tc>
        <w:tc>
          <w:tcPr>
            <w:tcW w:w="2800" w:type="dxa"/>
            <w:shd w:val="clear" w:color="auto" w:fill="4C3D8E"/>
            <w:vAlign w:val="center"/>
          </w:tcPr>
          <w:p w14:paraId="136C1B14" w14:textId="77777777" w:rsidR="008B52E5" w:rsidRPr="000919C6" w:rsidRDefault="00000575">
            <w:pPr>
              <w:jc w:val="center"/>
              <w:rPr>
                <w:b/>
                <w:color w:val="F2F2F2"/>
                <w:sz w:val="24"/>
                <w:szCs w:val="24"/>
              </w:rPr>
            </w:pPr>
            <w:r w:rsidRPr="000919C6">
              <w:rPr>
                <w:b/>
                <w:color w:val="F2F2F2"/>
                <w:sz w:val="24"/>
                <w:szCs w:val="24"/>
              </w:rPr>
              <w:t>Assessment Methods</w:t>
            </w:r>
          </w:p>
        </w:tc>
      </w:tr>
      <w:tr w:rsidR="008B52E5" w:rsidRPr="000919C6" w14:paraId="2E382F36" w14:textId="77777777">
        <w:trPr>
          <w:trHeight w:val="283"/>
          <w:jc w:val="center"/>
        </w:trPr>
        <w:tc>
          <w:tcPr>
            <w:tcW w:w="3753" w:type="dxa"/>
            <w:shd w:val="clear" w:color="auto" w:fill="F2F2F2"/>
            <w:vAlign w:val="center"/>
          </w:tcPr>
          <w:p w14:paraId="790DA836" w14:textId="77777777" w:rsidR="008B52E5" w:rsidRPr="000919C6" w:rsidRDefault="00000575">
            <w:pPr>
              <w:jc w:val="center"/>
              <w:rPr>
                <w:b/>
                <w:sz w:val="24"/>
                <w:szCs w:val="24"/>
              </w:rPr>
            </w:pPr>
            <w:bookmarkStart w:id="10" w:name="_heading=h.17dp8vu" w:colFirst="0" w:colLast="0"/>
            <w:bookmarkEnd w:id="10"/>
            <w:r w:rsidRPr="000919C6">
              <w:rPr>
                <w:b/>
                <w:sz w:val="24"/>
                <w:szCs w:val="24"/>
              </w:rPr>
              <w:t>Effectiveness of teaching</w:t>
            </w:r>
          </w:p>
        </w:tc>
        <w:tc>
          <w:tcPr>
            <w:tcW w:w="3079" w:type="dxa"/>
            <w:shd w:val="clear" w:color="auto" w:fill="F2F2F2"/>
          </w:tcPr>
          <w:p w14:paraId="1BFB097E" w14:textId="77777777" w:rsidR="008B52E5" w:rsidRPr="000919C6" w:rsidRDefault="00000575">
            <w:pPr>
              <w:jc w:val="both"/>
              <w:rPr>
                <w:b/>
                <w:color w:val="525252"/>
                <w:sz w:val="24"/>
                <w:szCs w:val="24"/>
              </w:rPr>
            </w:pPr>
            <w:r w:rsidRPr="000919C6">
              <w:t>Students, Faculty, Peer Reviewer</w:t>
            </w:r>
          </w:p>
        </w:tc>
        <w:tc>
          <w:tcPr>
            <w:tcW w:w="2800" w:type="dxa"/>
            <w:shd w:val="clear" w:color="auto" w:fill="F2F2F2"/>
          </w:tcPr>
          <w:p w14:paraId="08A7F394" w14:textId="77777777" w:rsidR="008B52E5" w:rsidRPr="000919C6" w:rsidRDefault="00000575">
            <w:pPr>
              <w:jc w:val="both"/>
              <w:rPr>
                <w:b/>
                <w:color w:val="525252"/>
                <w:sz w:val="24"/>
                <w:szCs w:val="24"/>
              </w:rPr>
            </w:pPr>
            <w:r w:rsidRPr="000919C6">
              <w:t>Student surveys (Indirect), Classroom observations (Direct), Peer teaching evaluations (Direct)</w:t>
            </w:r>
          </w:p>
        </w:tc>
      </w:tr>
      <w:tr w:rsidR="008B52E5" w:rsidRPr="000919C6" w14:paraId="538C58A1" w14:textId="77777777">
        <w:trPr>
          <w:trHeight w:val="283"/>
          <w:jc w:val="center"/>
        </w:trPr>
        <w:tc>
          <w:tcPr>
            <w:tcW w:w="3753" w:type="dxa"/>
            <w:shd w:val="clear" w:color="auto" w:fill="D9D9D9"/>
            <w:vAlign w:val="center"/>
          </w:tcPr>
          <w:p w14:paraId="3C77F82B" w14:textId="77777777" w:rsidR="008B52E5" w:rsidRPr="000919C6" w:rsidRDefault="00000575">
            <w:pPr>
              <w:jc w:val="center"/>
              <w:rPr>
                <w:b/>
                <w:sz w:val="24"/>
                <w:szCs w:val="24"/>
              </w:rPr>
            </w:pPr>
            <w:r w:rsidRPr="000919C6">
              <w:rPr>
                <w:b/>
                <w:sz w:val="24"/>
                <w:szCs w:val="24"/>
              </w:rPr>
              <w:t>Effectiveness of students' assessment</w:t>
            </w:r>
          </w:p>
        </w:tc>
        <w:tc>
          <w:tcPr>
            <w:tcW w:w="3079" w:type="dxa"/>
            <w:shd w:val="clear" w:color="auto" w:fill="D9D9D9"/>
            <w:vAlign w:val="center"/>
          </w:tcPr>
          <w:p w14:paraId="61786362" w14:textId="77777777" w:rsidR="008B52E5" w:rsidRPr="000919C6" w:rsidRDefault="00000575">
            <w:pPr>
              <w:jc w:val="both"/>
              <w:rPr>
                <w:b/>
                <w:color w:val="525252"/>
                <w:sz w:val="24"/>
                <w:szCs w:val="24"/>
              </w:rPr>
            </w:pPr>
            <w:r w:rsidRPr="000919C6">
              <w:t>Faculty, Program Leaders</w:t>
            </w:r>
          </w:p>
        </w:tc>
        <w:tc>
          <w:tcPr>
            <w:tcW w:w="2800" w:type="dxa"/>
            <w:shd w:val="clear" w:color="auto" w:fill="D9D9D9"/>
            <w:vAlign w:val="center"/>
          </w:tcPr>
          <w:p w14:paraId="628997AB" w14:textId="77777777" w:rsidR="008B52E5" w:rsidRPr="000919C6" w:rsidRDefault="00000575">
            <w:pPr>
              <w:jc w:val="both"/>
              <w:rPr>
                <w:b/>
                <w:color w:val="525252"/>
                <w:sz w:val="24"/>
                <w:szCs w:val="24"/>
              </w:rPr>
            </w:pPr>
            <w:r w:rsidRPr="000919C6">
              <w:t>Exam performance analysis (Direct), Assignment rubrics (Direct), Student feedback (Indirect)</w:t>
            </w:r>
          </w:p>
        </w:tc>
      </w:tr>
      <w:tr w:rsidR="008B52E5" w:rsidRPr="000919C6" w14:paraId="3A9DDE9D" w14:textId="77777777">
        <w:trPr>
          <w:trHeight w:val="283"/>
          <w:jc w:val="center"/>
        </w:trPr>
        <w:tc>
          <w:tcPr>
            <w:tcW w:w="3753" w:type="dxa"/>
            <w:shd w:val="clear" w:color="auto" w:fill="F2F2F2"/>
            <w:vAlign w:val="center"/>
          </w:tcPr>
          <w:p w14:paraId="4A310CB4" w14:textId="77777777" w:rsidR="008B52E5" w:rsidRPr="000919C6" w:rsidRDefault="00000575">
            <w:pPr>
              <w:jc w:val="center"/>
              <w:rPr>
                <w:b/>
                <w:sz w:val="24"/>
                <w:szCs w:val="24"/>
              </w:rPr>
            </w:pPr>
            <w:r w:rsidRPr="000919C6">
              <w:rPr>
                <w:b/>
                <w:sz w:val="24"/>
                <w:szCs w:val="24"/>
              </w:rPr>
              <w:t>Quality of learning resources</w:t>
            </w:r>
          </w:p>
        </w:tc>
        <w:tc>
          <w:tcPr>
            <w:tcW w:w="3079" w:type="dxa"/>
            <w:shd w:val="clear" w:color="auto" w:fill="F2F2F2"/>
            <w:vAlign w:val="center"/>
          </w:tcPr>
          <w:p w14:paraId="56C124AA" w14:textId="77777777" w:rsidR="008B52E5" w:rsidRPr="000919C6" w:rsidRDefault="00000575">
            <w:pPr>
              <w:jc w:val="both"/>
              <w:rPr>
                <w:b/>
                <w:color w:val="525252"/>
                <w:sz w:val="24"/>
                <w:szCs w:val="24"/>
              </w:rPr>
            </w:pPr>
            <w:r w:rsidRPr="000919C6">
              <w:t>Students, Faculty, Program Leaders</w:t>
            </w:r>
          </w:p>
        </w:tc>
        <w:tc>
          <w:tcPr>
            <w:tcW w:w="2800" w:type="dxa"/>
            <w:shd w:val="clear" w:color="auto" w:fill="F2F2F2"/>
            <w:vAlign w:val="center"/>
          </w:tcPr>
          <w:p w14:paraId="4AA86E57" w14:textId="77777777" w:rsidR="008B52E5" w:rsidRPr="000919C6" w:rsidRDefault="00000575">
            <w:pPr>
              <w:jc w:val="both"/>
              <w:rPr>
                <w:b/>
                <w:color w:val="525252"/>
                <w:sz w:val="24"/>
                <w:szCs w:val="24"/>
              </w:rPr>
            </w:pPr>
            <w:r w:rsidRPr="000919C6">
              <w:t>Course material reviews (Direct), Student resource usage surveys (Indirect)</w:t>
            </w:r>
          </w:p>
        </w:tc>
      </w:tr>
      <w:tr w:rsidR="008B52E5" w:rsidRPr="000919C6" w14:paraId="5E49BF3A" w14:textId="77777777">
        <w:trPr>
          <w:trHeight w:val="283"/>
          <w:jc w:val="center"/>
        </w:trPr>
        <w:tc>
          <w:tcPr>
            <w:tcW w:w="3753" w:type="dxa"/>
            <w:shd w:val="clear" w:color="auto" w:fill="D9D9D9"/>
            <w:vAlign w:val="center"/>
          </w:tcPr>
          <w:p w14:paraId="55721329" w14:textId="77777777" w:rsidR="008B52E5" w:rsidRPr="000919C6" w:rsidRDefault="00000575">
            <w:pPr>
              <w:jc w:val="center"/>
              <w:rPr>
                <w:b/>
                <w:sz w:val="24"/>
                <w:szCs w:val="24"/>
              </w:rPr>
            </w:pPr>
            <w:r w:rsidRPr="000919C6">
              <w:rPr>
                <w:b/>
                <w:sz w:val="24"/>
                <w:szCs w:val="24"/>
              </w:rPr>
              <w:t>The extent to which CLOs have been achieved</w:t>
            </w:r>
          </w:p>
        </w:tc>
        <w:tc>
          <w:tcPr>
            <w:tcW w:w="3079" w:type="dxa"/>
            <w:shd w:val="clear" w:color="auto" w:fill="D9D9D9"/>
            <w:vAlign w:val="center"/>
          </w:tcPr>
          <w:p w14:paraId="1455FBD7" w14:textId="77777777" w:rsidR="008B52E5" w:rsidRPr="000919C6" w:rsidRDefault="00000575">
            <w:pPr>
              <w:jc w:val="both"/>
              <w:rPr>
                <w:b/>
                <w:color w:val="525252"/>
                <w:sz w:val="24"/>
                <w:szCs w:val="24"/>
              </w:rPr>
            </w:pPr>
            <w:r w:rsidRPr="000919C6">
              <w:t>Faculty, Program Leaders</w:t>
            </w:r>
          </w:p>
        </w:tc>
        <w:tc>
          <w:tcPr>
            <w:tcW w:w="2800" w:type="dxa"/>
            <w:shd w:val="clear" w:color="auto" w:fill="D9D9D9"/>
            <w:vAlign w:val="center"/>
          </w:tcPr>
          <w:p w14:paraId="41AB28D1" w14:textId="77777777" w:rsidR="008B52E5" w:rsidRPr="000919C6" w:rsidRDefault="00000575">
            <w:pPr>
              <w:jc w:val="both"/>
              <w:rPr>
                <w:b/>
                <w:color w:val="525252"/>
                <w:sz w:val="24"/>
                <w:szCs w:val="24"/>
              </w:rPr>
            </w:pPr>
            <w:r w:rsidRPr="000919C6">
              <w:t>Course outcome mapping (Direct), Student self-assessments (Indirect), Capstone projects (Direct)</w:t>
            </w:r>
          </w:p>
        </w:tc>
      </w:tr>
      <w:tr w:rsidR="008B52E5" w:rsidRPr="000919C6" w14:paraId="7274A52B" w14:textId="77777777">
        <w:trPr>
          <w:trHeight w:val="283"/>
          <w:jc w:val="center"/>
        </w:trPr>
        <w:tc>
          <w:tcPr>
            <w:tcW w:w="3753" w:type="dxa"/>
            <w:shd w:val="clear" w:color="auto" w:fill="F2F2F2"/>
            <w:vAlign w:val="center"/>
          </w:tcPr>
          <w:p w14:paraId="4E3A0416" w14:textId="77777777" w:rsidR="008B52E5" w:rsidRPr="000919C6" w:rsidRDefault="00000575">
            <w:pPr>
              <w:jc w:val="center"/>
              <w:rPr>
                <w:b/>
                <w:sz w:val="24"/>
                <w:szCs w:val="24"/>
              </w:rPr>
            </w:pPr>
            <w:r w:rsidRPr="000919C6">
              <w:rPr>
                <w:b/>
                <w:sz w:val="24"/>
                <w:szCs w:val="24"/>
              </w:rPr>
              <w:t>Other</w:t>
            </w:r>
          </w:p>
        </w:tc>
        <w:tc>
          <w:tcPr>
            <w:tcW w:w="3079" w:type="dxa"/>
            <w:shd w:val="clear" w:color="auto" w:fill="F2F2F2"/>
            <w:vAlign w:val="center"/>
          </w:tcPr>
          <w:p w14:paraId="22BBAF0A" w14:textId="77777777" w:rsidR="008B52E5" w:rsidRPr="000919C6" w:rsidRDefault="00000575">
            <w:pPr>
              <w:jc w:val="both"/>
              <w:rPr>
                <w:b/>
                <w:color w:val="525252"/>
                <w:sz w:val="24"/>
                <w:szCs w:val="24"/>
              </w:rPr>
            </w:pPr>
            <w:r w:rsidRPr="000919C6">
              <w:t>Faculty, IT Support, Peer Reviewer</w:t>
            </w:r>
          </w:p>
        </w:tc>
        <w:tc>
          <w:tcPr>
            <w:tcW w:w="2800" w:type="dxa"/>
            <w:shd w:val="clear" w:color="auto" w:fill="F2F2F2"/>
            <w:vAlign w:val="center"/>
          </w:tcPr>
          <w:p w14:paraId="1536CD74" w14:textId="77777777" w:rsidR="008B52E5" w:rsidRPr="000919C6" w:rsidRDefault="00000575">
            <w:pPr>
              <w:jc w:val="both"/>
              <w:rPr>
                <w:b/>
                <w:color w:val="525252"/>
                <w:sz w:val="24"/>
                <w:szCs w:val="24"/>
              </w:rPr>
            </w:pPr>
            <w:r w:rsidRPr="000919C6">
              <w:t>Evaluation of digital learning tools (Direct), Feedback on e-learning platforms (Indirect)</w:t>
            </w:r>
          </w:p>
        </w:tc>
      </w:tr>
    </w:tbl>
    <w:p w14:paraId="7FF14E24" w14:textId="77777777" w:rsidR="008B52E5" w:rsidRPr="000919C6" w:rsidRDefault="00000575">
      <w:pPr>
        <w:spacing w:after="0" w:line="288" w:lineRule="auto"/>
        <w:rPr>
          <w:color w:val="52B5C2"/>
          <w:sz w:val="20"/>
          <w:szCs w:val="20"/>
        </w:rPr>
      </w:pPr>
      <w:proofErr w:type="gramStart"/>
      <w:r w:rsidRPr="000919C6">
        <w:rPr>
          <w:b/>
          <w:color w:val="52B5C2"/>
          <w:sz w:val="20"/>
          <w:szCs w:val="20"/>
        </w:rPr>
        <w:t xml:space="preserve">Assessor  </w:t>
      </w:r>
      <w:r w:rsidRPr="000919C6">
        <w:rPr>
          <w:sz w:val="20"/>
          <w:szCs w:val="20"/>
        </w:rPr>
        <w:t>(</w:t>
      </w:r>
      <w:proofErr w:type="gramEnd"/>
      <w:r w:rsidRPr="000919C6">
        <w:rPr>
          <w:sz w:val="20"/>
          <w:szCs w:val="20"/>
        </w:rPr>
        <w:t xml:space="preserve">Students, Faculty, Program Leaders, Peer Reviewer, Others (specify) </w:t>
      </w:r>
    </w:p>
    <w:p w14:paraId="674FAE17" w14:textId="77777777" w:rsidR="008B52E5" w:rsidRPr="000919C6" w:rsidRDefault="00000575">
      <w:pPr>
        <w:spacing w:line="288" w:lineRule="auto"/>
        <w:rPr>
          <w:sz w:val="36"/>
          <w:szCs w:val="36"/>
        </w:rPr>
      </w:pPr>
      <w:r w:rsidRPr="000919C6">
        <w:rPr>
          <w:b/>
          <w:color w:val="52B5C2"/>
          <w:sz w:val="20"/>
          <w:szCs w:val="20"/>
        </w:rPr>
        <w:t>Assessment Methods</w:t>
      </w:r>
      <w:r w:rsidRPr="000919C6">
        <w:rPr>
          <w:color w:val="52B5C2"/>
          <w:sz w:val="20"/>
          <w:szCs w:val="20"/>
        </w:rPr>
        <w:t xml:space="preserve"> </w:t>
      </w:r>
      <w:r w:rsidRPr="000919C6">
        <w:rPr>
          <w:sz w:val="20"/>
          <w:szCs w:val="20"/>
        </w:rPr>
        <w:t>(Direct, Indirect)</w:t>
      </w:r>
    </w:p>
    <w:p w14:paraId="76D6A1A9" w14:textId="77777777" w:rsidR="008B52E5" w:rsidRPr="000919C6" w:rsidRDefault="00000575">
      <w:pPr>
        <w:pStyle w:val="Heading1"/>
        <w:spacing w:before="0" w:line="240" w:lineRule="auto"/>
        <w:rPr>
          <w:rFonts w:ascii="Calibri" w:hAnsi="Calibri" w:cs="Calibri"/>
          <w:b/>
          <w:color w:val="4C3D8E"/>
        </w:rPr>
      </w:pPr>
      <w:bookmarkStart w:id="11" w:name="_heading=h.zgepon4o1ius" w:colFirst="0" w:colLast="0"/>
      <w:bookmarkEnd w:id="11"/>
      <w:r w:rsidRPr="000919C6">
        <w:rPr>
          <w:rFonts w:ascii="Calibri" w:hAnsi="Calibri" w:cs="Calibri"/>
          <w:b/>
          <w:color w:val="4C3D8E"/>
        </w:rPr>
        <w:t>G. Specification Approval Data:</w:t>
      </w:r>
    </w:p>
    <w:tbl>
      <w:tblPr>
        <w:tblStyle w:val="ae"/>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783"/>
        <w:gridCol w:w="6849"/>
      </w:tblGrid>
      <w:tr w:rsidR="008B52E5" w:rsidRPr="000919C6" w14:paraId="4E7E6BBD" w14:textId="77777777">
        <w:trPr>
          <w:trHeight w:val="534"/>
          <w:jc w:val="center"/>
        </w:trPr>
        <w:tc>
          <w:tcPr>
            <w:tcW w:w="2783" w:type="dxa"/>
            <w:shd w:val="clear" w:color="auto" w:fill="4C3D8E"/>
            <w:vAlign w:val="center"/>
          </w:tcPr>
          <w:p w14:paraId="2304D385" w14:textId="77777777" w:rsidR="008B52E5" w:rsidRPr="000919C6" w:rsidRDefault="00000575">
            <w:pPr>
              <w:rPr>
                <w:rFonts w:eastAsia="Times New Roman"/>
                <w:b/>
                <w:smallCaps/>
                <w:color w:val="FFFFFF"/>
                <w:sz w:val="24"/>
                <w:szCs w:val="24"/>
              </w:rPr>
            </w:pPr>
            <w:r w:rsidRPr="000919C6">
              <w:rPr>
                <w:rFonts w:eastAsia="Times New Roman"/>
                <w:b/>
                <w:smallCaps/>
                <w:color w:val="FFFFFF"/>
                <w:sz w:val="24"/>
                <w:szCs w:val="24"/>
              </w:rPr>
              <w:t>COUNCIL /COMMITTEE</w:t>
            </w:r>
          </w:p>
        </w:tc>
        <w:tc>
          <w:tcPr>
            <w:tcW w:w="6849" w:type="dxa"/>
            <w:shd w:val="clear" w:color="auto" w:fill="F2F2F2"/>
            <w:vAlign w:val="center"/>
          </w:tcPr>
          <w:p w14:paraId="0B336A37" w14:textId="77777777" w:rsidR="008B52E5" w:rsidRPr="000919C6" w:rsidRDefault="00000575">
            <w:pPr>
              <w:rPr>
                <w:rFonts w:eastAsia="Times New Roman"/>
                <w:b/>
                <w:smallCaps/>
                <w:sz w:val="24"/>
                <w:szCs w:val="24"/>
              </w:rPr>
            </w:pPr>
            <w:r w:rsidRPr="000919C6">
              <w:rPr>
                <w:rFonts w:eastAsia="Times New Roman"/>
                <w:b/>
                <w:smallCaps/>
                <w:sz w:val="24"/>
                <w:szCs w:val="24"/>
              </w:rPr>
              <w:t>English Department Council</w:t>
            </w:r>
          </w:p>
        </w:tc>
      </w:tr>
      <w:tr w:rsidR="008B52E5" w:rsidRPr="000919C6" w14:paraId="7A939FFF" w14:textId="77777777">
        <w:trPr>
          <w:trHeight w:val="519"/>
          <w:jc w:val="center"/>
        </w:trPr>
        <w:tc>
          <w:tcPr>
            <w:tcW w:w="2783" w:type="dxa"/>
            <w:shd w:val="clear" w:color="auto" w:fill="4C3D8E"/>
            <w:vAlign w:val="center"/>
          </w:tcPr>
          <w:p w14:paraId="62F80E7F" w14:textId="77777777" w:rsidR="008B52E5" w:rsidRPr="000919C6" w:rsidRDefault="00000575">
            <w:pPr>
              <w:rPr>
                <w:rFonts w:eastAsia="Times New Roman"/>
                <w:b/>
                <w:smallCaps/>
                <w:color w:val="FFFFFF"/>
                <w:sz w:val="24"/>
                <w:szCs w:val="24"/>
              </w:rPr>
            </w:pPr>
            <w:r w:rsidRPr="000919C6">
              <w:rPr>
                <w:rFonts w:eastAsia="Times New Roman"/>
                <w:b/>
                <w:smallCaps/>
                <w:color w:val="FFFFFF"/>
                <w:sz w:val="24"/>
                <w:szCs w:val="24"/>
              </w:rPr>
              <w:t>REFERENCE NO.</w:t>
            </w:r>
          </w:p>
        </w:tc>
        <w:tc>
          <w:tcPr>
            <w:tcW w:w="6849" w:type="dxa"/>
            <w:shd w:val="clear" w:color="auto" w:fill="D9D9D9"/>
            <w:vAlign w:val="center"/>
          </w:tcPr>
          <w:p w14:paraId="6150F9FF" w14:textId="77777777" w:rsidR="008B52E5" w:rsidRPr="000919C6" w:rsidRDefault="00000575">
            <w:pPr>
              <w:rPr>
                <w:rFonts w:eastAsia="Times New Roman"/>
                <w:b/>
                <w:smallCaps/>
                <w:sz w:val="24"/>
                <w:szCs w:val="24"/>
              </w:rPr>
            </w:pPr>
            <w:r w:rsidRPr="000919C6">
              <w:rPr>
                <w:rFonts w:eastAsia="Times New Roman"/>
                <w:b/>
                <w:smallCaps/>
                <w:sz w:val="24"/>
                <w:szCs w:val="24"/>
              </w:rPr>
              <w:t>8-17-46</w:t>
            </w:r>
          </w:p>
        </w:tc>
      </w:tr>
      <w:tr w:rsidR="008B52E5" w:rsidRPr="000919C6" w14:paraId="466B0EC3" w14:textId="77777777">
        <w:trPr>
          <w:trHeight w:val="501"/>
          <w:jc w:val="center"/>
        </w:trPr>
        <w:tc>
          <w:tcPr>
            <w:tcW w:w="2783" w:type="dxa"/>
            <w:shd w:val="clear" w:color="auto" w:fill="4C3D8E"/>
            <w:vAlign w:val="center"/>
          </w:tcPr>
          <w:p w14:paraId="0C6DFD37" w14:textId="77777777" w:rsidR="008B52E5" w:rsidRPr="000919C6" w:rsidRDefault="00000575">
            <w:pPr>
              <w:rPr>
                <w:rFonts w:eastAsia="Times New Roman"/>
                <w:b/>
                <w:smallCaps/>
                <w:color w:val="FFFFFF"/>
                <w:sz w:val="24"/>
                <w:szCs w:val="24"/>
              </w:rPr>
            </w:pPr>
            <w:r w:rsidRPr="000919C6">
              <w:rPr>
                <w:rFonts w:eastAsia="Times New Roman"/>
                <w:b/>
                <w:smallCaps/>
                <w:color w:val="FFFFFF"/>
                <w:sz w:val="24"/>
                <w:szCs w:val="24"/>
              </w:rPr>
              <w:t>DATE</w:t>
            </w:r>
          </w:p>
        </w:tc>
        <w:tc>
          <w:tcPr>
            <w:tcW w:w="6849" w:type="dxa"/>
            <w:shd w:val="clear" w:color="auto" w:fill="F2F2F2"/>
            <w:vAlign w:val="center"/>
          </w:tcPr>
          <w:p w14:paraId="7297D8F4" w14:textId="77777777" w:rsidR="008B52E5" w:rsidRPr="000919C6" w:rsidRDefault="00000575">
            <w:pPr>
              <w:rPr>
                <w:rFonts w:eastAsia="Times New Roman"/>
                <w:b/>
                <w:smallCaps/>
                <w:sz w:val="24"/>
                <w:szCs w:val="24"/>
              </w:rPr>
            </w:pPr>
            <w:r w:rsidRPr="000919C6">
              <w:rPr>
                <w:rFonts w:eastAsia="Times New Roman"/>
                <w:b/>
                <w:smallCaps/>
                <w:sz w:val="24"/>
                <w:szCs w:val="24"/>
              </w:rPr>
              <w:t>16 March 2025</w:t>
            </w:r>
          </w:p>
        </w:tc>
      </w:tr>
    </w:tbl>
    <w:p w14:paraId="14222DED" w14:textId="77777777" w:rsidR="008B52E5" w:rsidRPr="000919C6" w:rsidRDefault="008B52E5">
      <w:pPr>
        <w:bidi/>
        <w:spacing w:after="170" w:line="288" w:lineRule="auto"/>
        <w:rPr>
          <w:color w:val="4C3D8E"/>
          <w:sz w:val="32"/>
          <w:szCs w:val="32"/>
        </w:rPr>
      </w:pPr>
    </w:p>
    <w:p w14:paraId="7E48A3D4" w14:textId="77777777" w:rsidR="008B52E5" w:rsidRPr="000919C6" w:rsidRDefault="008B52E5">
      <w:pPr>
        <w:bidi/>
        <w:spacing w:after="170" w:line="288" w:lineRule="auto"/>
        <w:rPr>
          <w:color w:val="4C3D8E"/>
          <w:sz w:val="32"/>
          <w:szCs w:val="32"/>
        </w:rPr>
      </w:pPr>
    </w:p>
    <w:sectPr w:rsidR="008B52E5" w:rsidRPr="000919C6">
      <w:headerReference w:type="default" r:id="rId21"/>
      <w:footerReference w:type="default" r:id="rId22"/>
      <w:headerReference w:type="first" r:id="rId23"/>
      <w:pgSz w:w="11906" w:h="16838"/>
      <w:pgMar w:top="2268" w:right="1134" w:bottom="1134" w:left="1134" w:header="720" w:footer="28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333CB" w14:textId="77777777" w:rsidR="00DE472F" w:rsidRDefault="00DE472F">
      <w:pPr>
        <w:spacing w:after="0" w:line="240" w:lineRule="auto"/>
      </w:pPr>
      <w:r>
        <w:separator/>
      </w:r>
    </w:p>
  </w:endnote>
  <w:endnote w:type="continuationSeparator" w:id="0">
    <w:p w14:paraId="123D6C5D" w14:textId="77777777" w:rsidR="00DE472F" w:rsidRDefault="00DE4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ED35E0D-9C95-43DB-9E27-DC06C1AD4BD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052A859-904E-4E79-89B2-E541EDA8D4F1}"/>
    <w:embedBold r:id="rId3" w:fontKey="{D20BD627-9BBF-4888-93F8-22C04AA10B87}"/>
    <w:embedItalic r:id="rId4" w:fontKey="{62760729-6A9F-4870-8327-C8DD6178CE1A}"/>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5" w:fontKey="{67D079D6-512D-4E4D-891A-4903573C2B33}"/>
  </w:font>
  <w:font w:name="MS Gothic">
    <w:altName w:val="ＭＳ ゴシック"/>
    <w:panose1 w:val="020B0609070205080204"/>
    <w:charset w:val="80"/>
    <w:family w:val="modern"/>
    <w:pitch w:val="fixed"/>
    <w:sig w:usb0="E00002FF" w:usb1="6AC7FDFB" w:usb2="08000012" w:usb3="00000000" w:csb0="0002009F" w:csb1="00000000"/>
  </w:font>
  <w:font w:name="AXtManalBLack">
    <w:altName w:val="Cambria"/>
    <w:charset w:val="00"/>
    <w:family w:val="auto"/>
    <w:pitch w:val="default"/>
  </w:font>
  <w:font w:name="AXtManalBold">
    <w:charset w:val="00"/>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C4E421AB-84CC-436F-B757-F670230A134E}"/>
  </w:font>
  <w:font w:name="DIN NEXT™ ARABIC MEDIUM">
    <w:altName w:val="Arial"/>
    <w:charset w:val="00"/>
    <w:family w:val="auto"/>
    <w:pitch w:val="default"/>
  </w:font>
  <w:font w:name="Georgia">
    <w:panose1 w:val="02040502050405020303"/>
    <w:charset w:val="00"/>
    <w:family w:val="roman"/>
    <w:pitch w:val="variable"/>
    <w:sig w:usb0="00000287" w:usb1="00000000" w:usb2="00000000" w:usb3="00000000" w:csb0="0000009F" w:csb1="00000000"/>
    <w:embedRegular r:id="rId7" w:fontKey="{67627217-3D6F-4467-8676-B1DC8853D056}"/>
    <w:embedItalic r:id="rId8" w:fontKey="{D0E52299-515A-4269-B0F5-39BC3B9FB615}"/>
  </w:font>
  <w:font w:name="Rockwell">
    <w:panose1 w:val="02060603020205020403"/>
    <w:charset w:val="00"/>
    <w:family w:val="roman"/>
    <w:pitch w:val="variable"/>
    <w:sig w:usb0="00000003" w:usb1="00000000" w:usb2="00000000" w:usb3="00000000" w:csb0="00000001" w:csb1="00000000"/>
    <w:embedBold r:id="rId9" w:fontKey="{C59F7D77-7AA1-4D18-8C55-D1B90DB9EC2D}"/>
  </w:font>
  <w:font w:name="Segoe UI Symbol">
    <w:panose1 w:val="020B0502040204020203"/>
    <w:charset w:val="00"/>
    <w:family w:val="swiss"/>
    <w:pitch w:val="variable"/>
    <w:sig w:usb0="800001E3" w:usb1="1200FFEF" w:usb2="00040000" w:usb3="00000000" w:csb0="00000001" w:csb1="00000000"/>
    <w:embedRegular r:id="rId10" w:fontKey="{13E68B4D-1A7A-4609-A7A5-A2F3D10A0D85}"/>
  </w:font>
  <w:font w:name="Arial Unicode MS">
    <w:altName w:val="Arial"/>
    <w:panose1 w:val="020B0604020202020204"/>
    <w:charset w:val="80"/>
    <w:family w:val="swiss"/>
    <w:pitch w:val="variable"/>
    <w:sig w:usb0="F7FFAFFF" w:usb1="E9DFFFFF" w:usb2="0000003F" w:usb3="00000000" w:csb0="003F01FF" w:csb1="00000000"/>
  </w:font>
  <w:font w:name="DIN NEXT™ ARABIC LIGH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03B64" w14:textId="005C6402" w:rsidR="008B52E5" w:rsidRDefault="00000575">
    <w:pPr>
      <w:pBdr>
        <w:top w:val="nil"/>
        <w:left w:val="nil"/>
        <w:bottom w:val="nil"/>
        <w:right w:val="nil"/>
        <w:between w:val="nil"/>
      </w:pBdr>
      <w:tabs>
        <w:tab w:val="center" w:pos="4680"/>
        <w:tab w:val="right" w:pos="9360"/>
      </w:tabs>
      <w:spacing w:after="0" w:line="240" w:lineRule="auto"/>
      <w:jc w:val="center"/>
      <w:rPr>
        <w:color w:val="000000"/>
      </w:rPr>
    </w:pPr>
    <w:r>
      <w:rPr>
        <w:rFonts w:ascii="DIN NEXT™ ARABIC MEDIUM" w:eastAsia="DIN NEXT™ ARABIC MEDIUM" w:hAnsi="DIN NEXT™ ARABIC MEDIUM" w:cs="DIN NEXT™ ARABIC MEDIUM"/>
        <w:color w:val="4C3D8E"/>
        <w:sz w:val="28"/>
        <w:szCs w:val="28"/>
      </w:rPr>
      <w:fldChar w:fldCharType="begin"/>
    </w:r>
    <w:r>
      <w:rPr>
        <w:rFonts w:ascii="DIN NEXT™ ARABIC MEDIUM" w:eastAsia="DIN NEXT™ ARABIC MEDIUM" w:hAnsi="DIN NEXT™ ARABIC MEDIUM" w:cs="DIN NEXT™ ARABIC MEDIUM"/>
        <w:color w:val="4C3D8E"/>
        <w:sz w:val="28"/>
        <w:szCs w:val="28"/>
      </w:rPr>
      <w:instrText>PAGE</w:instrText>
    </w:r>
    <w:r>
      <w:rPr>
        <w:rFonts w:ascii="DIN NEXT™ ARABIC MEDIUM" w:eastAsia="DIN NEXT™ ARABIC MEDIUM" w:hAnsi="DIN NEXT™ ARABIC MEDIUM" w:cs="DIN NEXT™ ARABIC MEDIUM"/>
        <w:color w:val="4C3D8E"/>
        <w:sz w:val="28"/>
        <w:szCs w:val="28"/>
      </w:rPr>
      <w:fldChar w:fldCharType="separate"/>
    </w:r>
    <w:r w:rsidR="00CE4BB4">
      <w:rPr>
        <w:rFonts w:ascii="DIN NEXT™ ARABIC MEDIUM" w:eastAsia="DIN NEXT™ ARABIC MEDIUM" w:hAnsi="DIN NEXT™ ARABIC MEDIUM" w:cs="DIN NEXT™ ARABIC MEDIUM"/>
        <w:noProof/>
        <w:color w:val="4C3D8E"/>
        <w:sz w:val="28"/>
        <w:szCs w:val="28"/>
      </w:rPr>
      <w:t>2</w:t>
    </w:r>
    <w:r>
      <w:rPr>
        <w:rFonts w:ascii="DIN NEXT™ ARABIC MEDIUM" w:eastAsia="DIN NEXT™ ARABIC MEDIUM" w:hAnsi="DIN NEXT™ ARABIC MEDIUM" w:cs="DIN NEXT™ ARABIC MEDIUM"/>
        <w:color w:val="4C3D8E"/>
        <w:sz w:val="28"/>
        <w:szCs w:val="28"/>
      </w:rPr>
      <w:fldChar w:fldCharType="end"/>
    </w:r>
  </w:p>
  <w:p w14:paraId="13432F24" w14:textId="77777777" w:rsidR="008B52E5" w:rsidRDefault="008B52E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79986" w14:textId="77777777" w:rsidR="00DE472F" w:rsidRDefault="00DE472F">
      <w:pPr>
        <w:spacing w:after="0" w:line="240" w:lineRule="auto"/>
      </w:pPr>
      <w:r>
        <w:separator/>
      </w:r>
    </w:p>
  </w:footnote>
  <w:footnote w:type="continuationSeparator" w:id="0">
    <w:p w14:paraId="7FF20F5F" w14:textId="77777777" w:rsidR="00DE472F" w:rsidRDefault="00DE47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5D31" w14:textId="77777777" w:rsidR="008B52E5" w:rsidRDefault="00000575">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6237BB52" wp14:editId="0F1A178A">
          <wp:simplePos x="0" y="0"/>
          <wp:positionH relativeFrom="column">
            <wp:posOffset>-720089</wp:posOffset>
          </wp:positionH>
          <wp:positionV relativeFrom="paragraph">
            <wp:posOffset>-447674</wp:posOffset>
          </wp:positionV>
          <wp:extent cx="7548245" cy="10672445"/>
          <wp:effectExtent l="0" t="0" r="0" b="0"/>
          <wp:wrapNone/>
          <wp:docPr id="1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8245" cy="1067244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DFEC7" w14:textId="77777777" w:rsidR="008B52E5" w:rsidRDefault="00000575">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9264" behindDoc="0" locked="0" layoutInCell="1" hidden="0" allowOverlap="1" wp14:anchorId="7705C3B9" wp14:editId="3332920F">
          <wp:simplePos x="0" y="0"/>
          <wp:positionH relativeFrom="column">
            <wp:posOffset>-691736</wp:posOffset>
          </wp:positionH>
          <wp:positionV relativeFrom="paragraph">
            <wp:posOffset>-449751</wp:posOffset>
          </wp:positionV>
          <wp:extent cx="7544435" cy="10671724"/>
          <wp:effectExtent l="0" t="0" r="0" b="0"/>
          <wp:wrapNone/>
          <wp:docPr id="1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44435" cy="1067172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B334D"/>
    <w:multiLevelType w:val="multilevel"/>
    <w:tmpl w:val="A3A2FB68"/>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 w15:restartNumberingAfterBreak="0">
    <w:nsid w:val="1A740420"/>
    <w:multiLevelType w:val="multilevel"/>
    <w:tmpl w:val="C80E70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BA5421C"/>
    <w:multiLevelType w:val="multilevel"/>
    <w:tmpl w:val="ED4AF0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150250B"/>
    <w:multiLevelType w:val="multilevel"/>
    <w:tmpl w:val="A498CE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26D579C"/>
    <w:multiLevelType w:val="multilevel"/>
    <w:tmpl w:val="A50EB8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A2167FD"/>
    <w:multiLevelType w:val="multilevel"/>
    <w:tmpl w:val="45E6F9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F514741"/>
    <w:multiLevelType w:val="multilevel"/>
    <w:tmpl w:val="BDF4C3A2"/>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7" w15:restartNumberingAfterBreak="0">
    <w:nsid w:val="44791C4B"/>
    <w:multiLevelType w:val="multilevel"/>
    <w:tmpl w:val="2C1450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7EF5B96"/>
    <w:multiLevelType w:val="multilevel"/>
    <w:tmpl w:val="B0D2EB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AC05B35"/>
    <w:multiLevelType w:val="multilevel"/>
    <w:tmpl w:val="9FA624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997440E"/>
    <w:multiLevelType w:val="multilevel"/>
    <w:tmpl w:val="0BF4F2D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D280708"/>
    <w:multiLevelType w:val="multilevel"/>
    <w:tmpl w:val="EA7E7624"/>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2" w15:restartNumberingAfterBreak="0">
    <w:nsid w:val="5DD56C35"/>
    <w:multiLevelType w:val="multilevel"/>
    <w:tmpl w:val="F4CCEE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3A460D6"/>
    <w:multiLevelType w:val="multilevel"/>
    <w:tmpl w:val="601444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63428E4"/>
    <w:multiLevelType w:val="multilevel"/>
    <w:tmpl w:val="B7585D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201625B"/>
    <w:multiLevelType w:val="multilevel"/>
    <w:tmpl w:val="EF1A7A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6F740E7"/>
    <w:multiLevelType w:val="multilevel"/>
    <w:tmpl w:val="3F5E7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A206488"/>
    <w:multiLevelType w:val="hybridMultilevel"/>
    <w:tmpl w:val="8488B37C"/>
    <w:lvl w:ilvl="0" w:tplc="5018341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0057996">
    <w:abstractNumId w:val="16"/>
  </w:num>
  <w:num w:numId="2" w16cid:durableId="609707203">
    <w:abstractNumId w:val="9"/>
  </w:num>
  <w:num w:numId="3" w16cid:durableId="1450583628">
    <w:abstractNumId w:val="1"/>
  </w:num>
  <w:num w:numId="4" w16cid:durableId="1872064655">
    <w:abstractNumId w:val="3"/>
  </w:num>
  <w:num w:numId="5" w16cid:durableId="1805729724">
    <w:abstractNumId w:val="13"/>
  </w:num>
  <w:num w:numId="6" w16cid:durableId="337394954">
    <w:abstractNumId w:val="15"/>
  </w:num>
  <w:num w:numId="7" w16cid:durableId="854424586">
    <w:abstractNumId w:val="5"/>
  </w:num>
  <w:num w:numId="8" w16cid:durableId="533156352">
    <w:abstractNumId w:val="14"/>
  </w:num>
  <w:num w:numId="9" w16cid:durableId="1039207020">
    <w:abstractNumId w:val="12"/>
  </w:num>
  <w:num w:numId="10" w16cid:durableId="175580715">
    <w:abstractNumId w:val="6"/>
  </w:num>
  <w:num w:numId="11" w16cid:durableId="559173587">
    <w:abstractNumId w:val="10"/>
  </w:num>
  <w:num w:numId="12" w16cid:durableId="1781073946">
    <w:abstractNumId w:val="11"/>
  </w:num>
  <w:num w:numId="13" w16cid:durableId="1427842626">
    <w:abstractNumId w:val="0"/>
  </w:num>
  <w:num w:numId="14" w16cid:durableId="903685187">
    <w:abstractNumId w:val="4"/>
  </w:num>
  <w:num w:numId="15" w16cid:durableId="1158375241">
    <w:abstractNumId w:val="2"/>
  </w:num>
  <w:num w:numId="16" w16cid:durableId="1414428355">
    <w:abstractNumId w:val="7"/>
  </w:num>
  <w:num w:numId="17" w16cid:durableId="2048488993">
    <w:abstractNumId w:val="8"/>
  </w:num>
  <w:num w:numId="18" w16cid:durableId="40661648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2E5"/>
    <w:rsid w:val="00000575"/>
    <w:rsid w:val="000919C6"/>
    <w:rsid w:val="00372D2F"/>
    <w:rsid w:val="00545CC6"/>
    <w:rsid w:val="00612D6A"/>
    <w:rsid w:val="006E32C5"/>
    <w:rsid w:val="00796D87"/>
    <w:rsid w:val="008B52E5"/>
    <w:rsid w:val="00A37F08"/>
    <w:rsid w:val="00CE4BB4"/>
    <w:rsid w:val="00DE472F"/>
    <w:rsid w:val="00E55D37"/>
    <w:rsid w:val="00E644D9"/>
    <w:rsid w:val="256E2AF6"/>
    <w:rsid w:val="32196ADE"/>
    <w:rsid w:val="45951D5A"/>
    <w:rsid w:val="5A28CC70"/>
    <w:rsid w:val="6D1108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C6DC8"/>
  <w15:docId w15:val="{7C8C3F29-0249-0D41-9CF5-97C99D510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A2784"/>
    <w:pPr>
      <w:keepNext/>
      <w:keepLines/>
      <w:spacing w:before="80" w:after="40" w:line="240" w:lineRule="auto"/>
      <w:outlineLvl w:val="3"/>
    </w:pPr>
    <w:rPr>
      <w:rFonts w:eastAsiaTheme="majorEastAsia" w:cs="Times New Roman"/>
      <w:i/>
      <w:iCs/>
      <w:color w:val="2E74B5" w:themeColor="accent1" w:themeShade="BF"/>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customStyle="1" w:styleId="Heading4Char">
    <w:name w:val="Heading 4 Char"/>
    <w:basedOn w:val="DefaultParagraphFont"/>
    <w:link w:val="Heading4"/>
    <w:uiPriority w:val="9"/>
    <w:rsid w:val="00AA2784"/>
    <w:rPr>
      <w:rFonts w:eastAsiaTheme="majorEastAsia" w:cs="Times New Roman"/>
      <w:i/>
      <w:iCs/>
      <w:color w:val="2E74B5" w:themeColor="accent1" w:themeShade="BF"/>
      <w:sz w:val="24"/>
      <w:szCs w:val="24"/>
    </w:rPr>
  </w:style>
  <w:style w:type="character" w:styleId="Strong">
    <w:name w:val="Strong"/>
    <w:basedOn w:val="DefaultParagraphFont"/>
    <w:uiPriority w:val="22"/>
    <w:qFormat/>
    <w:rsid w:val="00AA2784"/>
    <w:rPr>
      <w:b/>
      <w:bCs/>
    </w:rPr>
  </w:style>
  <w:style w:type="character" w:styleId="Emphasis">
    <w:name w:val="Emphasis"/>
    <w:basedOn w:val="DefaultParagraphFont"/>
    <w:uiPriority w:val="20"/>
    <w:qFormat/>
    <w:rsid w:val="006113B5"/>
    <w:rPr>
      <w:i/>
      <w:iCs/>
    </w:rPr>
  </w:style>
  <w:style w:type="character" w:styleId="UnresolvedMention">
    <w:name w:val="Unresolved Mention"/>
    <w:basedOn w:val="DefaultParagraphFont"/>
    <w:uiPriority w:val="99"/>
    <w:semiHidden/>
    <w:unhideWhenUsed/>
    <w:rsid w:val="0083234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57/9780230369955" TargetMode="External"/><Relationship Id="rId13" Type="http://schemas.openxmlformats.org/officeDocument/2006/relationships/hyperlink" Target="https://handbook.unimelb.edu.au/2024/subjects/ling90005/further-information" TargetMode="External"/><Relationship Id="rId18" Type="http://schemas.openxmlformats.org/officeDocument/2006/relationships/hyperlink" Target="https://www.statsmadeasy.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oi.org/10.1007/978-3-030-79143-8_130" TargetMode="External"/><Relationship Id="rId17" Type="http://schemas.openxmlformats.org/officeDocument/2006/relationships/hyperlink" Target="https://www.edx.org/learn/statistic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gitalcollections.sdsu.edu/do/b176724f-35c9-4dfc-a15b-ecaa74b92ca9" TargetMode="External"/><Relationship Id="rId20" Type="http://schemas.openxmlformats.org/officeDocument/2006/relationships/hyperlink" Target="https://sagepub.libguides.com/research-metho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7/S026144481900043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anoa.hawaii.edu/catalog/courses/sls-670-second-language-quantitative-research-3/" TargetMode="External"/><Relationship Id="rId23" Type="http://schemas.openxmlformats.org/officeDocument/2006/relationships/header" Target="header2.xml"/><Relationship Id="rId10" Type="http://schemas.openxmlformats.org/officeDocument/2006/relationships/hyperlink" Target="https://usq.pressbooks.pub/statisticsforresearchstudents/" TargetMode="External"/><Relationship Id="rId19" Type="http://schemas.openxmlformats.org/officeDocument/2006/relationships/hyperlink" Target="https://statistics.laerd.com/" TargetMode="External"/><Relationship Id="rId4" Type="http://schemas.openxmlformats.org/officeDocument/2006/relationships/settings" Target="settings.xml"/><Relationship Id="rId9" Type="http://schemas.openxmlformats.org/officeDocument/2006/relationships/hyperlink" Target="https://doi.org/10.1007/978-3-031-51447-0_91-1" TargetMode="External"/><Relationship Id="rId14" Type="http://schemas.openxmlformats.org/officeDocument/2006/relationships/hyperlink" Target="https://course-profiles.uq.edu.au/course-profiles/SLAT7855-61069-7460"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gBQvqVYi/UZB36Ts8XCem4clww==">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yCWguMzBqMHpsbDIJaC4xZm9iOXRlMgloLjN6bnlzaDcyCWguMmV0OTJwMDIIaC50eWpjd3QyCWguM2R5NnZrbTIJaC4xdDNoNXNmMgloLjRkMzRvZzgyCWguMnM4ZXlvMTIJaC4xN2RwOHZ1Mg5oLnpnZXBvbjRvMWl1czgAciExZWVtSXVtaF9NbzYtTHEwNmp5bmt4SmhlVE9Ycnl4a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2449</Words>
  <Characters>13964</Characters>
  <Application>Microsoft Office Word</Application>
  <DocSecurity>0</DocSecurity>
  <Lines>116</Lines>
  <Paragraphs>32</Paragraphs>
  <ScaleCrop>false</ScaleCrop>
  <Company/>
  <LinksUpToDate>false</LinksUpToDate>
  <CharactersWithSpaces>16381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Alsuweed</dc:creator>
  <cp:lastModifiedBy>E IA</cp:lastModifiedBy>
  <cp:revision>2</cp:revision>
  <dcterms:created xsi:type="dcterms:W3CDTF">2025-05-21T18:15:00Z</dcterms:created>
  <dcterms:modified xsi:type="dcterms:W3CDTF">2025-05-21T18:15:00Z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86cc3dd77043ad5b3155bc1a667ed86021e4b6d8982b0d1e7778998349af356e</vt:lpwstr>
  </property>
</Properties>
</file>