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A88C6" w14:textId="77777777" w:rsidR="005002EC" w:rsidRPr="00796B70" w:rsidRDefault="005002EC">
      <w:pPr>
        <w:jc w:val="right"/>
      </w:pPr>
    </w:p>
    <w:p w14:paraId="017DFF9B" w14:textId="77777777" w:rsidR="005002EC" w:rsidRPr="00796B70" w:rsidRDefault="005002EC">
      <w:pPr>
        <w:jc w:val="right"/>
      </w:pPr>
    </w:p>
    <w:p w14:paraId="59C39175" w14:textId="77777777" w:rsidR="005002EC" w:rsidRPr="00796B70" w:rsidRDefault="005002EC">
      <w:pPr>
        <w:jc w:val="right"/>
      </w:pPr>
    </w:p>
    <w:p w14:paraId="3EB01F87" w14:textId="77777777" w:rsidR="005002EC" w:rsidRPr="00796B70" w:rsidRDefault="005002EC">
      <w:pPr>
        <w:jc w:val="right"/>
      </w:pPr>
    </w:p>
    <w:p w14:paraId="05B6642D" w14:textId="77777777" w:rsidR="005002EC" w:rsidRPr="00796B70" w:rsidRDefault="005002EC">
      <w:pPr>
        <w:jc w:val="right"/>
      </w:pPr>
    </w:p>
    <w:p w14:paraId="412DB590" w14:textId="77777777" w:rsidR="005002EC" w:rsidRPr="00796B70" w:rsidRDefault="005002EC">
      <w:pPr>
        <w:jc w:val="right"/>
      </w:pPr>
    </w:p>
    <w:p w14:paraId="119B3D64" w14:textId="77777777" w:rsidR="005002EC" w:rsidRPr="00796B70" w:rsidRDefault="005002EC">
      <w:pPr>
        <w:jc w:val="right"/>
      </w:pPr>
    </w:p>
    <w:p w14:paraId="0B8EE445"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03D7F4BA" w14:textId="77777777" w:rsidR="005002EC" w:rsidRPr="00796B70" w:rsidRDefault="005002EC">
      <w:pPr>
        <w:pBdr>
          <w:top w:val="nil"/>
          <w:left w:val="nil"/>
          <w:bottom w:val="nil"/>
          <w:right w:val="nil"/>
          <w:between w:val="nil"/>
        </w:pBdr>
        <w:bidi/>
        <w:spacing w:after="0" w:line="360" w:lineRule="auto"/>
        <w:rPr>
          <w:color w:val="4C3D8E"/>
          <w:sz w:val="40"/>
          <w:szCs w:val="40"/>
        </w:rPr>
      </w:pPr>
    </w:p>
    <w:tbl>
      <w:tblPr>
        <w:tblStyle w:val="a1"/>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5002EC" w:rsidRPr="00796B70" w14:paraId="7BBE56A5" w14:textId="77777777" w:rsidTr="756AABA7">
        <w:trPr>
          <w:trHeight w:val="576"/>
        </w:trPr>
        <w:tc>
          <w:tcPr>
            <w:tcW w:w="8092" w:type="dxa"/>
            <w:shd w:val="clear" w:color="auto" w:fill="F2F2F2" w:themeFill="background1" w:themeFillShade="F2"/>
            <w:vAlign w:val="center"/>
          </w:tcPr>
          <w:p w14:paraId="0ED425E4" w14:textId="77777777" w:rsidR="005002EC" w:rsidRPr="00796B70" w:rsidRDefault="00F20870">
            <w:pPr>
              <w:spacing w:line="276" w:lineRule="auto"/>
              <w:jc w:val="both"/>
              <w:rPr>
                <w:color w:val="F59F52"/>
                <w:sz w:val="28"/>
                <w:szCs w:val="28"/>
              </w:rPr>
            </w:pPr>
            <w:r w:rsidRPr="00796B70">
              <w:rPr>
                <w:b/>
                <w:color w:val="5279BB"/>
                <w:sz w:val="28"/>
                <w:szCs w:val="28"/>
              </w:rPr>
              <w:t>Course Title:</w:t>
            </w:r>
            <w:r w:rsidRPr="00796B70">
              <w:rPr>
                <w:color w:val="5279BB"/>
                <w:sz w:val="28"/>
                <w:szCs w:val="28"/>
              </w:rPr>
              <w:t xml:space="preserve">   </w:t>
            </w:r>
            <w:r w:rsidRPr="00796B70">
              <w:rPr>
                <w:b/>
                <w:color w:val="52B5C2"/>
                <w:sz w:val="28"/>
                <w:szCs w:val="28"/>
              </w:rPr>
              <w:t>Language Acquisition</w:t>
            </w:r>
          </w:p>
        </w:tc>
      </w:tr>
      <w:tr w:rsidR="005002EC" w:rsidRPr="00796B70" w14:paraId="66F3F066" w14:textId="77777777" w:rsidTr="756AABA7">
        <w:trPr>
          <w:trHeight w:val="576"/>
        </w:trPr>
        <w:tc>
          <w:tcPr>
            <w:tcW w:w="8092" w:type="dxa"/>
            <w:shd w:val="clear" w:color="auto" w:fill="D9D9D9" w:themeFill="background1" w:themeFillShade="D9"/>
            <w:vAlign w:val="center"/>
          </w:tcPr>
          <w:p w14:paraId="500EE855" w14:textId="4D5BFE98" w:rsidR="005002EC" w:rsidRPr="00796B70" w:rsidRDefault="00F20870">
            <w:pPr>
              <w:spacing w:line="276" w:lineRule="auto"/>
              <w:jc w:val="both"/>
              <w:rPr>
                <w:color w:val="F59F52"/>
                <w:sz w:val="28"/>
                <w:szCs w:val="28"/>
              </w:rPr>
            </w:pPr>
            <w:r w:rsidRPr="756AABA7">
              <w:rPr>
                <w:b/>
                <w:bCs/>
                <w:color w:val="5279BB"/>
                <w:sz w:val="28"/>
                <w:szCs w:val="28"/>
              </w:rPr>
              <w:t>Course Code</w:t>
            </w:r>
            <w:r w:rsidRPr="756AABA7">
              <w:rPr>
                <w:color w:val="5279BB"/>
                <w:sz w:val="28"/>
                <w:szCs w:val="28"/>
              </w:rPr>
              <w:t xml:space="preserve">:   </w:t>
            </w:r>
            <w:r w:rsidRPr="756AABA7">
              <w:rPr>
                <w:color w:val="52B5C2"/>
                <w:sz w:val="28"/>
                <w:szCs w:val="28"/>
              </w:rPr>
              <w:t xml:space="preserve"> </w:t>
            </w:r>
            <w:r w:rsidRPr="756AABA7">
              <w:rPr>
                <w:b/>
                <w:bCs/>
                <w:color w:val="52B5C2"/>
                <w:sz w:val="28"/>
                <w:szCs w:val="28"/>
              </w:rPr>
              <w:t>750</w:t>
            </w:r>
            <w:r w:rsidR="00697914">
              <w:rPr>
                <w:b/>
                <w:bCs/>
                <w:color w:val="52B5C2"/>
                <w:sz w:val="28"/>
                <w:szCs w:val="28"/>
              </w:rPr>
              <w:t>4</w:t>
            </w:r>
            <w:r w:rsidRPr="756AABA7">
              <w:rPr>
                <w:b/>
                <w:bCs/>
                <w:color w:val="52B5C2"/>
                <w:sz w:val="28"/>
                <w:szCs w:val="28"/>
              </w:rPr>
              <w:t xml:space="preserve"> ENG-</w:t>
            </w:r>
            <w:r w:rsidR="3782B432" w:rsidRPr="756AABA7">
              <w:rPr>
                <w:b/>
                <w:bCs/>
                <w:color w:val="52B5C2"/>
                <w:sz w:val="28"/>
                <w:szCs w:val="28"/>
              </w:rPr>
              <w:t>3</w:t>
            </w:r>
          </w:p>
        </w:tc>
      </w:tr>
      <w:tr w:rsidR="005002EC" w:rsidRPr="00796B70" w14:paraId="22EDE18B" w14:textId="77777777" w:rsidTr="756AABA7">
        <w:trPr>
          <w:trHeight w:val="576"/>
        </w:trPr>
        <w:tc>
          <w:tcPr>
            <w:tcW w:w="8092" w:type="dxa"/>
            <w:shd w:val="clear" w:color="auto" w:fill="F2F2F2" w:themeFill="background1" w:themeFillShade="F2"/>
            <w:vAlign w:val="center"/>
          </w:tcPr>
          <w:p w14:paraId="375A6BFF" w14:textId="6FA75F95" w:rsidR="005002EC" w:rsidRPr="00796B70" w:rsidRDefault="00F20870">
            <w:pPr>
              <w:spacing w:line="276" w:lineRule="auto"/>
              <w:jc w:val="both"/>
              <w:rPr>
                <w:color w:val="F59F52"/>
                <w:sz w:val="28"/>
                <w:szCs w:val="28"/>
              </w:rPr>
            </w:pPr>
            <w:r w:rsidRPr="00796B70">
              <w:rPr>
                <w:b/>
                <w:color w:val="5279BB"/>
                <w:sz w:val="28"/>
                <w:szCs w:val="28"/>
              </w:rPr>
              <w:t>Program</w:t>
            </w:r>
            <w:r w:rsidR="00697914" w:rsidRPr="00796B70">
              <w:rPr>
                <w:color w:val="5279BB"/>
                <w:sz w:val="28"/>
                <w:szCs w:val="28"/>
              </w:rPr>
              <w:t>:</w:t>
            </w:r>
            <w:r w:rsidR="00697914" w:rsidRPr="00796B70">
              <w:rPr>
                <w:color w:val="52B5C2"/>
                <w:sz w:val="28"/>
                <w:szCs w:val="28"/>
              </w:rPr>
              <w:t xml:space="preserve"> </w:t>
            </w:r>
            <w:r w:rsidR="00697914" w:rsidRPr="0066052A">
              <w:rPr>
                <w:b/>
                <w:bCs/>
                <w:color w:val="52B5C2"/>
                <w:sz w:val="28"/>
                <w:szCs w:val="28"/>
              </w:rPr>
              <w:t>Doctor</w:t>
            </w:r>
            <w:r w:rsidR="009E46BA" w:rsidRPr="0066052A">
              <w:rPr>
                <w:b/>
                <w:bCs/>
                <w:color w:val="52B5C2"/>
                <w:sz w:val="28"/>
                <w:szCs w:val="28"/>
              </w:rPr>
              <w:t xml:space="preserve"> of Philosophy in Applied Linguistics</w:t>
            </w:r>
          </w:p>
        </w:tc>
      </w:tr>
      <w:tr w:rsidR="005002EC" w:rsidRPr="00796B70" w14:paraId="5B4FB600" w14:textId="77777777" w:rsidTr="756AABA7">
        <w:trPr>
          <w:trHeight w:val="576"/>
        </w:trPr>
        <w:tc>
          <w:tcPr>
            <w:tcW w:w="8092" w:type="dxa"/>
            <w:shd w:val="clear" w:color="auto" w:fill="D9D9D9" w:themeFill="background1" w:themeFillShade="D9"/>
            <w:vAlign w:val="center"/>
          </w:tcPr>
          <w:p w14:paraId="1AF2450D" w14:textId="77777777" w:rsidR="005002EC" w:rsidRPr="00796B70" w:rsidRDefault="00F20870">
            <w:pPr>
              <w:spacing w:line="276" w:lineRule="auto"/>
              <w:jc w:val="both"/>
              <w:rPr>
                <w:color w:val="F59F52"/>
                <w:sz w:val="28"/>
                <w:szCs w:val="28"/>
              </w:rPr>
            </w:pPr>
            <w:r w:rsidRPr="00796B70">
              <w:rPr>
                <w:b/>
                <w:color w:val="5279BB"/>
                <w:sz w:val="28"/>
                <w:szCs w:val="28"/>
              </w:rPr>
              <w:t>Department</w:t>
            </w:r>
            <w:r w:rsidRPr="00796B70">
              <w:rPr>
                <w:color w:val="5279BB"/>
                <w:sz w:val="28"/>
                <w:szCs w:val="28"/>
              </w:rPr>
              <w:t xml:space="preserve">:   </w:t>
            </w:r>
            <w:r w:rsidRPr="00796B70">
              <w:rPr>
                <w:b/>
                <w:color w:val="52B5C2"/>
                <w:sz w:val="28"/>
                <w:szCs w:val="28"/>
              </w:rPr>
              <w:t>English Department</w:t>
            </w:r>
          </w:p>
        </w:tc>
      </w:tr>
      <w:tr w:rsidR="005002EC" w:rsidRPr="00796B70" w14:paraId="2B526CAB" w14:textId="77777777" w:rsidTr="756AABA7">
        <w:trPr>
          <w:trHeight w:val="576"/>
        </w:trPr>
        <w:tc>
          <w:tcPr>
            <w:tcW w:w="8092" w:type="dxa"/>
            <w:shd w:val="clear" w:color="auto" w:fill="F2F2F2" w:themeFill="background1" w:themeFillShade="F2"/>
            <w:vAlign w:val="center"/>
          </w:tcPr>
          <w:p w14:paraId="1C05F345" w14:textId="0263D565" w:rsidR="005002EC" w:rsidRPr="00796B70" w:rsidRDefault="00F20870">
            <w:pPr>
              <w:spacing w:line="276" w:lineRule="auto"/>
              <w:jc w:val="both"/>
              <w:rPr>
                <w:color w:val="F59F52"/>
                <w:sz w:val="28"/>
                <w:szCs w:val="28"/>
              </w:rPr>
            </w:pPr>
            <w:r w:rsidRPr="00796B70">
              <w:rPr>
                <w:b/>
                <w:color w:val="5279BB"/>
                <w:sz w:val="28"/>
                <w:szCs w:val="28"/>
              </w:rPr>
              <w:t>College</w:t>
            </w:r>
            <w:r w:rsidRPr="00796B70">
              <w:rPr>
                <w:color w:val="5279BB"/>
                <w:sz w:val="28"/>
                <w:szCs w:val="28"/>
              </w:rPr>
              <w:t xml:space="preserve">:   </w:t>
            </w:r>
            <w:r w:rsidRPr="00796B70">
              <w:rPr>
                <w:b/>
                <w:color w:val="52B5C2"/>
                <w:sz w:val="28"/>
                <w:szCs w:val="28"/>
              </w:rPr>
              <w:t xml:space="preserve">College of </w:t>
            </w:r>
            <w:r w:rsidR="002859A3" w:rsidRPr="00796B70">
              <w:rPr>
                <w:b/>
                <w:color w:val="52B5C2"/>
                <w:sz w:val="28"/>
                <w:szCs w:val="28"/>
              </w:rPr>
              <w:t>Languages</w:t>
            </w:r>
            <w:r w:rsidRPr="00796B70">
              <w:rPr>
                <w:b/>
                <w:color w:val="52B5C2"/>
                <w:sz w:val="28"/>
                <w:szCs w:val="28"/>
              </w:rPr>
              <w:t xml:space="preserve"> and Translation</w:t>
            </w:r>
          </w:p>
        </w:tc>
      </w:tr>
      <w:tr w:rsidR="005002EC" w:rsidRPr="00796B70" w14:paraId="1CF0EE6F" w14:textId="77777777" w:rsidTr="756AABA7">
        <w:trPr>
          <w:trHeight w:val="576"/>
        </w:trPr>
        <w:tc>
          <w:tcPr>
            <w:tcW w:w="8092" w:type="dxa"/>
            <w:shd w:val="clear" w:color="auto" w:fill="D9D9D9" w:themeFill="background1" w:themeFillShade="D9"/>
            <w:vAlign w:val="center"/>
          </w:tcPr>
          <w:p w14:paraId="141FA45B" w14:textId="150784C4" w:rsidR="005002EC" w:rsidRPr="00796B70" w:rsidRDefault="00F20870">
            <w:pPr>
              <w:spacing w:line="276" w:lineRule="auto"/>
              <w:jc w:val="both"/>
              <w:rPr>
                <w:color w:val="F59F52"/>
                <w:sz w:val="28"/>
                <w:szCs w:val="28"/>
              </w:rPr>
            </w:pPr>
            <w:r w:rsidRPr="00796B70">
              <w:rPr>
                <w:b/>
                <w:color w:val="5279BB"/>
                <w:sz w:val="28"/>
                <w:szCs w:val="28"/>
              </w:rPr>
              <w:t>Institution</w:t>
            </w:r>
            <w:r w:rsidRPr="00796B70">
              <w:rPr>
                <w:color w:val="5279BB"/>
                <w:sz w:val="28"/>
                <w:szCs w:val="28"/>
              </w:rPr>
              <w:t xml:space="preserve">:   </w:t>
            </w:r>
            <w:r w:rsidRPr="00796B70">
              <w:rPr>
                <w:b/>
                <w:color w:val="52B5C2"/>
                <w:sz w:val="28"/>
                <w:szCs w:val="28"/>
              </w:rPr>
              <w:t xml:space="preserve">King Khalid </w:t>
            </w:r>
            <w:r w:rsidR="002859A3" w:rsidRPr="00796B70">
              <w:rPr>
                <w:b/>
                <w:color w:val="52B5C2"/>
                <w:sz w:val="28"/>
                <w:szCs w:val="28"/>
              </w:rPr>
              <w:t>University</w:t>
            </w:r>
          </w:p>
        </w:tc>
      </w:tr>
      <w:tr w:rsidR="005002EC" w:rsidRPr="00796B70" w14:paraId="7BA859C0" w14:textId="77777777" w:rsidTr="756AABA7">
        <w:trPr>
          <w:trHeight w:val="576"/>
        </w:trPr>
        <w:tc>
          <w:tcPr>
            <w:tcW w:w="8092" w:type="dxa"/>
            <w:shd w:val="clear" w:color="auto" w:fill="F2F2F2" w:themeFill="background1" w:themeFillShade="F2"/>
            <w:vAlign w:val="center"/>
          </w:tcPr>
          <w:p w14:paraId="61F7D4B7" w14:textId="77777777" w:rsidR="005002EC" w:rsidRPr="00796B70" w:rsidRDefault="00F20870">
            <w:pPr>
              <w:spacing w:line="276" w:lineRule="auto"/>
              <w:jc w:val="both"/>
              <w:rPr>
                <w:color w:val="F59F52"/>
                <w:sz w:val="28"/>
                <w:szCs w:val="28"/>
              </w:rPr>
            </w:pPr>
            <w:r w:rsidRPr="00796B70">
              <w:rPr>
                <w:b/>
                <w:color w:val="5279BB"/>
                <w:sz w:val="28"/>
                <w:szCs w:val="28"/>
              </w:rPr>
              <w:t>Version</w:t>
            </w:r>
            <w:r w:rsidRPr="00796B70">
              <w:rPr>
                <w:color w:val="5279BB"/>
                <w:sz w:val="28"/>
                <w:szCs w:val="28"/>
              </w:rPr>
              <w:t xml:space="preserve">:   </w:t>
            </w:r>
            <w:r w:rsidRPr="00796B70">
              <w:rPr>
                <w:b/>
                <w:color w:val="52B5C2"/>
                <w:sz w:val="28"/>
                <w:szCs w:val="28"/>
              </w:rPr>
              <w:t>1</w:t>
            </w:r>
          </w:p>
        </w:tc>
      </w:tr>
      <w:tr w:rsidR="005002EC" w:rsidRPr="00796B70" w14:paraId="75ACA6BB" w14:textId="77777777" w:rsidTr="756AABA7">
        <w:trPr>
          <w:trHeight w:val="576"/>
        </w:trPr>
        <w:tc>
          <w:tcPr>
            <w:tcW w:w="8092" w:type="dxa"/>
            <w:shd w:val="clear" w:color="auto" w:fill="D9D9D9" w:themeFill="background1" w:themeFillShade="D9"/>
            <w:vAlign w:val="center"/>
          </w:tcPr>
          <w:p w14:paraId="048822D3" w14:textId="1E9413D3" w:rsidR="005002EC" w:rsidRPr="00796B70" w:rsidRDefault="00F20870">
            <w:pPr>
              <w:spacing w:line="276" w:lineRule="auto"/>
              <w:jc w:val="both"/>
              <w:rPr>
                <w:color w:val="F59F52"/>
                <w:sz w:val="28"/>
                <w:szCs w:val="28"/>
              </w:rPr>
            </w:pPr>
            <w:r w:rsidRPr="00796B70">
              <w:rPr>
                <w:b/>
                <w:color w:val="5279BB"/>
                <w:sz w:val="28"/>
                <w:szCs w:val="28"/>
              </w:rPr>
              <w:t>Last</w:t>
            </w:r>
            <w:r w:rsidRPr="00796B70">
              <w:rPr>
                <w:b/>
                <w:color w:val="FF0000"/>
                <w:sz w:val="28"/>
                <w:szCs w:val="28"/>
              </w:rPr>
              <w:t xml:space="preserve"> </w:t>
            </w:r>
            <w:r w:rsidRPr="00796B70">
              <w:rPr>
                <w:b/>
                <w:color w:val="5279BB"/>
                <w:sz w:val="28"/>
                <w:szCs w:val="28"/>
              </w:rPr>
              <w:t>Revision Date:</w:t>
            </w:r>
            <w:r w:rsidRPr="00796B70">
              <w:rPr>
                <w:color w:val="5279BB"/>
                <w:sz w:val="28"/>
                <w:szCs w:val="28"/>
              </w:rPr>
              <w:t xml:space="preserve">   </w:t>
            </w:r>
            <w:r w:rsidRPr="00796B70">
              <w:rPr>
                <w:sz w:val="28"/>
                <w:szCs w:val="28"/>
              </w:rPr>
              <w:t xml:space="preserve"> </w:t>
            </w:r>
            <w:r w:rsidR="002859A3" w:rsidRPr="00796B70">
              <w:rPr>
                <w:b/>
                <w:color w:val="7B7B7B"/>
                <w:sz w:val="28"/>
                <w:szCs w:val="28"/>
              </w:rPr>
              <w:t>10 March 2025</w:t>
            </w:r>
          </w:p>
        </w:tc>
      </w:tr>
    </w:tbl>
    <w:p w14:paraId="7B8548F8"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434D47A8"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06C2D1B9"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7AF469F0"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0D912430"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1425ECA1" w14:textId="77777777" w:rsidR="005002EC" w:rsidRPr="00796B70" w:rsidRDefault="005002EC">
      <w:pPr>
        <w:pBdr>
          <w:top w:val="nil"/>
          <w:left w:val="nil"/>
          <w:bottom w:val="nil"/>
          <w:right w:val="nil"/>
          <w:between w:val="nil"/>
        </w:pBdr>
        <w:bidi/>
        <w:spacing w:after="0" w:line="360" w:lineRule="auto"/>
        <w:rPr>
          <w:color w:val="4C3D8E"/>
          <w:sz w:val="40"/>
          <w:szCs w:val="40"/>
        </w:rPr>
      </w:pPr>
    </w:p>
    <w:p w14:paraId="0DF38FE4" w14:textId="77777777" w:rsidR="005002EC" w:rsidRPr="00796B70" w:rsidRDefault="005002EC">
      <w:pPr>
        <w:pBdr>
          <w:top w:val="nil"/>
          <w:left w:val="nil"/>
          <w:bottom w:val="nil"/>
          <w:right w:val="nil"/>
          <w:between w:val="nil"/>
        </w:pBdr>
        <w:bidi/>
        <w:spacing w:after="0" w:line="360" w:lineRule="auto"/>
        <w:rPr>
          <w:color w:val="4C3D8E"/>
          <w:sz w:val="32"/>
          <w:szCs w:val="32"/>
        </w:rPr>
      </w:pPr>
    </w:p>
    <w:p w14:paraId="53E3E888" w14:textId="77777777" w:rsidR="005002EC" w:rsidRPr="00796B70" w:rsidRDefault="00F20870">
      <w:pPr>
        <w:rPr>
          <w:color w:val="4C3D8E"/>
          <w:sz w:val="40"/>
          <w:szCs w:val="40"/>
        </w:rPr>
      </w:pPr>
      <w:r w:rsidRPr="00796B70">
        <w:br w:type="page"/>
      </w:r>
    </w:p>
    <w:p w14:paraId="695C86EA" w14:textId="77777777" w:rsidR="005002EC" w:rsidRPr="00796B70" w:rsidRDefault="00F20870">
      <w:pPr>
        <w:keepNext/>
        <w:keepLines/>
        <w:pBdr>
          <w:top w:val="nil"/>
          <w:left w:val="nil"/>
          <w:bottom w:val="nil"/>
          <w:right w:val="nil"/>
          <w:between w:val="nil"/>
        </w:pBdr>
        <w:spacing w:before="240" w:after="0"/>
        <w:rPr>
          <w:b/>
          <w:color w:val="2E75B5"/>
          <w:sz w:val="28"/>
          <w:szCs w:val="28"/>
        </w:rPr>
      </w:pPr>
      <w:bookmarkStart w:id="0" w:name="_heading=h.gjdgxs" w:colFirst="0" w:colLast="0"/>
      <w:bookmarkEnd w:id="0"/>
      <w:r w:rsidRPr="00796B70">
        <w:rPr>
          <w:b/>
          <w:color w:val="2E75B5"/>
          <w:sz w:val="28"/>
          <w:szCs w:val="28"/>
        </w:rPr>
        <w:lastRenderedPageBreak/>
        <w:t>Table of Contents</w:t>
      </w:r>
    </w:p>
    <w:sdt>
      <w:sdtPr>
        <w:id w:val="-2127292674"/>
        <w:docPartObj>
          <w:docPartGallery w:val="Table of Contents"/>
          <w:docPartUnique/>
        </w:docPartObj>
      </w:sdtPr>
      <w:sdtEndPr/>
      <w:sdtContent>
        <w:p w14:paraId="1DB0B339" w14:textId="77777777" w:rsidR="005002EC" w:rsidRPr="00796B70" w:rsidRDefault="00F20870">
          <w:pPr>
            <w:pBdr>
              <w:top w:val="nil"/>
              <w:left w:val="nil"/>
              <w:bottom w:val="nil"/>
              <w:right w:val="nil"/>
              <w:between w:val="nil"/>
            </w:pBdr>
            <w:tabs>
              <w:tab w:val="right" w:leader="dot" w:pos="9628"/>
            </w:tabs>
            <w:spacing w:after="100"/>
            <w:rPr>
              <w:color w:val="000000"/>
            </w:rPr>
          </w:pPr>
          <w:r w:rsidRPr="00796B70">
            <w:fldChar w:fldCharType="begin"/>
          </w:r>
          <w:r w:rsidRPr="00796B70">
            <w:instrText xml:space="preserve"> TOC \h \u \z \t "Heading 1,1,Heading 2,2,Heading 3,3,"</w:instrText>
          </w:r>
          <w:r w:rsidRPr="00796B70">
            <w:fldChar w:fldCharType="separate"/>
          </w:r>
          <w:hyperlink w:anchor="_heading=h.30j0zll">
            <w:r w:rsidR="005002EC" w:rsidRPr="00796B70">
              <w:rPr>
                <w:b/>
                <w:color w:val="000000"/>
              </w:rPr>
              <w:t>A. General information about the course:</w:t>
            </w:r>
          </w:hyperlink>
          <w:hyperlink w:anchor="_heading=h.30j0zll">
            <w:r w:rsidR="005002EC" w:rsidRPr="00796B70">
              <w:rPr>
                <w:color w:val="000000"/>
              </w:rPr>
              <w:tab/>
              <w:t>3</w:t>
            </w:r>
          </w:hyperlink>
        </w:p>
        <w:p w14:paraId="1ED860FC"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3znysh7">
            <w:r w:rsidRPr="00796B70">
              <w:rPr>
                <w:b/>
                <w:color w:val="000000"/>
              </w:rPr>
              <w:t>B. Course Learning Outcomes (CLOs), Teaching Strategies and Assessment Methods:</w:t>
            </w:r>
          </w:hyperlink>
          <w:hyperlink w:anchor="_heading=h.3znysh7">
            <w:r w:rsidRPr="00796B70">
              <w:rPr>
                <w:color w:val="000000"/>
              </w:rPr>
              <w:tab/>
              <w:t>4</w:t>
            </w:r>
          </w:hyperlink>
        </w:p>
        <w:p w14:paraId="6E0D5DC4"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2et92p0">
            <w:r w:rsidRPr="00796B70">
              <w:rPr>
                <w:b/>
                <w:color w:val="000000"/>
              </w:rPr>
              <w:t>C. Course Content:</w:t>
            </w:r>
          </w:hyperlink>
          <w:hyperlink w:anchor="_heading=h.2et92p0">
            <w:r w:rsidRPr="00796B70">
              <w:rPr>
                <w:color w:val="000000"/>
              </w:rPr>
              <w:tab/>
              <w:t>7</w:t>
            </w:r>
          </w:hyperlink>
        </w:p>
        <w:p w14:paraId="11D30737"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tyjcwt">
            <w:r w:rsidRPr="00796B70">
              <w:rPr>
                <w:b/>
                <w:color w:val="000000"/>
              </w:rPr>
              <w:t>D. Students Assessment Activities:</w:t>
            </w:r>
          </w:hyperlink>
          <w:hyperlink w:anchor="_heading=h.tyjcwt">
            <w:r w:rsidRPr="00796B70">
              <w:rPr>
                <w:color w:val="000000"/>
              </w:rPr>
              <w:tab/>
              <w:t>9</w:t>
            </w:r>
          </w:hyperlink>
        </w:p>
        <w:p w14:paraId="67C888BE"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3dy6vkm">
            <w:r w:rsidRPr="00796B70">
              <w:rPr>
                <w:b/>
                <w:color w:val="000000"/>
              </w:rPr>
              <w:t>E. Learning Resources and Facilities:</w:t>
            </w:r>
          </w:hyperlink>
          <w:hyperlink w:anchor="_heading=h.3dy6vkm">
            <w:r w:rsidRPr="00796B70">
              <w:rPr>
                <w:color w:val="000000"/>
              </w:rPr>
              <w:tab/>
              <w:t>9</w:t>
            </w:r>
          </w:hyperlink>
        </w:p>
        <w:p w14:paraId="1332D0F8"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2s8eyo1">
            <w:r w:rsidRPr="00796B70">
              <w:rPr>
                <w:b/>
                <w:color w:val="000000"/>
              </w:rPr>
              <w:t>F. Assessment of Course Quality:</w:t>
            </w:r>
          </w:hyperlink>
          <w:hyperlink w:anchor="_heading=h.2s8eyo1">
            <w:r w:rsidRPr="00796B70">
              <w:rPr>
                <w:color w:val="000000"/>
              </w:rPr>
              <w:tab/>
              <w:t>10</w:t>
            </w:r>
          </w:hyperlink>
        </w:p>
        <w:p w14:paraId="1F877BCF" w14:textId="77777777" w:rsidR="005002EC" w:rsidRPr="00796B70" w:rsidRDefault="005002EC">
          <w:pPr>
            <w:pBdr>
              <w:top w:val="nil"/>
              <w:left w:val="nil"/>
              <w:bottom w:val="nil"/>
              <w:right w:val="nil"/>
              <w:between w:val="nil"/>
            </w:pBdr>
            <w:tabs>
              <w:tab w:val="right" w:leader="dot" w:pos="9628"/>
            </w:tabs>
            <w:spacing w:after="100"/>
            <w:rPr>
              <w:color w:val="000000"/>
            </w:rPr>
          </w:pPr>
          <w:hyperlink w:anchor="_heading=h.3rdcrjn">
            <w:r w:rsidRPr="00796B70">
              <w:rPr>
                <w:b/>
                <w:color w:val="000000"/>
              </w:rPr>
              <w:t>G. Specification Approval Data:</w:t>
            </w:r>
          </w:hyperlink>
          <w:hyperlink w:anchor="_heading=h.3rdcrjn">
            <w:r w:rsidRPr="00796B70">
              <w:rPr>
                <w:color w:val="000000"/>
              </w:rPr>
              <w:tab/>
              <w:t>11</w:t>
            </w:r>
          </w:hyperlink>
        </w:p>
        <w:p w14:paraId="2BA57324" w14:textId="77777777" w:rsidR="005002EC" w:rsidRPr="00796B70" w:rsidRDefault="00F20870">
          <w:r w:rsidRPr="00796B70">
            <w:fldChar w:fldCharType="end"/>
          </w:r>
        </w:p>
      </w:sdtContent>
    </w:sdt>
    <w:p w14:paraId="053EF5BD" w14:textId="77777777" w:rsidR="005002EC" w:rsidRPr="00796B70" w:rsidRDefault="00F20870">
      <w:pPr>
        <w:rPr>
          <w:color w:val="4C3D8E"/>
          <w:sz w:val="32"/>
          <w:szCs w:val="32"/>
        </w:rPr>
      </w:pPr>
      <w:r w:rsidRPr="00796B70">
        <w:br w:type="page"/>
      </w:r>
    </w:p>
    <w:p w14:paraId="5B65F5FA" w14:textId="77777777" w:rsidR="005002EC" w:rsidRPr="00796B70" w:rsidRDefault="005002EC">
      <w:pPr>
        <w:spacing w:after="0"/>
        <w:rPr>
          <w:color w:val="4C3D8E"/>
          <w:sz w:val="10"/>
          <w:szCs w:val="10"/>
        </w:rPr>
      </w:pPr>
    </w:p>
    <w:p w14:paraId="719A5900" w14:textId="77777777" w:rsidR="005002EC" w:rsidRPr="00796B70" w:rsidRDefault="00F20870">
      <w:pPr>
        <w:pStyle w:val="Heading1"/>
        <w:spacing w:before="0"/>
        <w:rPr>
          <w:rFonts w:ascii="Calibri" w:eastAsia="Calibri" w:hAnsi="Calibri" w:cs="Calibri"/>
          <w:b/>
          <w:color w:val="4C3D8E"/>
        </w:rPr>
      </w:pPr>
      <w:bookmarkStart w:id="1" w:name="_heading=h.30j0zll" w:colFirst="0" w:colLast="0"/>
      <w:bookmarkEnd w:id="1"/>
      <w:r w:rsidRPr="00796B70">
        <w:rPr>
          <w:rFonts w:ascii="Calibri" w:eastAsia="Calibri" w:hAnsi="Calibri" w:cs="Calibri"/>
          <w:b/>
          <w:color w:val="4C3D8E"/>
        </w:rPr>
        <w:t>A. General information about the course:</w:t>
      </w:r>
    </w:p>
    <w:p w14:paraId="49554564" w14:textId="77777777" w:rsidR="005002EC" w:rsidRPr="00796B70" w:rsidRDefault="00F20870">
      <w:pPr>
        <w:rPr>
          <w:b/>
          <w:color w:val="52B5C2"/>
          <w:sz w:val="28"/>
          <w:szCs w:val="28"/>
        </w:rPr>
      </w:pPr>
      <w:r w:rsidRPr="00796B70">
        <w:rPr>
          <w:b/>
          <w:color w:val="52B5C2"/>
          <w:sz w:val="28"/>
          <w:szCs w:val="28"/>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5002EC" w:rsidRPr="00796B70" w14:paraId="1B7E8FC6" w14:textId="77777777" w:rsidTr="756AABA7">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6753F8D9" w14:textId="7AA8C865" w:rsidR="005002EC" w:rsidRPr="00796B70" w:rsidRDefault="00F20870">
            <w:pPr>
              <w:ind w:right="43"/>
              <w:rPr>
                <w:rFonts w:ascii="Calibri" w:eastAsia="Calibri" w:hAnsi="Calibri" w:cs="Calibri"/>
                <w:sz w:val="28"/>
                <w:szCs w:val="28"/>
              </w:rPr>
            </w:pPr>
            <w:r w:rsidRPr="756AABA7">
              <w:rPr>
                <w:rFonts w:ascii="Calibri" w:eastAsia="Calibri" w:hAnsi="Calibri" w:cs="Calibri"/>
                <w:sz w:val="28"/>
                <w:szCs w:val="28"/>
              </w:rPr>
              <w:t xml:space="preserve">1. Credit hours: </w:t>
            </w:r>
            <w:proofErr w:type="gramStart"/>
            <w:r w:rsidRPr="756AABA7">
              <w:rPr>
                <w:rFonts w:ascii="Calibri" w:eastAsia="Calibri" w:hAnsi="Calibri" w:cs="Calibri"/>
                <w:sz w:val="28"/>
                <w:szCs w:val="28"/>
              </w:rPr>
              <w:t xml:space="preserve">( </w:t>
            </w:r>
            <w:r w:rsidR="1514A822" w:rsidRPr="756AABA7">
              <w:rPr>
                <w:rFonts w:ascii="Calibri" w:eastAsia="Calibri" w:hAnsi="Calibri" w:cs="Calibri"/>
                <w:sz w:val="28"/>
                <w:szCs w:val="28"/>
              </w:rPr>
              <w:t>3</w:t>
            </w:r>
            <w:proofErr w:type="gramEnd"/>
            <w:r w:rsidRPr="756AABA7">
              <w:rPr>
                <w:rFonts w:ascii="Calibri" w:eastAsia="Calibri" w:hAnsi="Calibri" w:cs="Calibri"/>
                <w:sz w:val="28"/>
                <w:szCs w:val="28"/>
              </w:rPr>
              <w:t>)</w:t>
            </w:r>
          </w:p>
        </w:tc>
      </w:tr>
      <w:tr w:rsidR="005002EC" w:rsidRPr="00796B70" w14:paraId="7E35474A" w14:textId="77777777" w:rsidTr="756AABA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615E6AD5" w14:textId="77777777" w:rsidR="005002EC" w:rsidRPr="00796B70" w:rsidRDefault="005002EC">
            <w:pPr>
              <w:shd w:val="clear" w:color="auto" w:fill="F2F2F2"/>
              <w:jc w:val="both"/>
              <w:rPr>
                <w:rFonts w:ascii="Calibri" w:eastAsia="Calibri" w:hAnsi="Calibri" w:cs="Calibri"/>
                <w:color w:val="000000"/>
                <w:sz w:val="28"/>
                <w:szCs w:val="28"/>
              </w:rPr>
            </w:pPr>
          </w:p>
        </w:tc>
      </w:tr>
      <w:tr w:rsidR="005002EC" w:rsidRPr="00796B70" w14:paraId="6C4C39CE" w14:textId="77777777" w:rsidTr="756AABA7">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5CFCE0E3" w14:textId="77777777" w:rsidR="005002EC" w:rsidRPr="00796B70" w:rsidRDefault="00F20870">
            <w:pPr>
              <w:ind w:right="43"/>
              <w:jc w:val="both"/>
              <w:rPr>
                <w:rFonts w:ascii="Calibri" w:eastAsia="Calibri" w:hAnsi="Calibri" w:cs="Calibri"/>
                <w:color w:val="FFFFFF"/>
                <w:sz w:val="28"/>
                <w:szCs w:val="28"/>
              </w:rPr>
            </w:pPr>
            <w:r w:rsidRPr="00796B70">
              <w:rPr>
                <w:rFonts w:ascii="Calibri" w:eastAsia="Calibri" w:hAnsi="Calibri" w:cs="Calibri"/>
                <w:color w:val="FFFFFF"/>
                <w:sz w:val="28"/>
                <w:szCs w:val="28"/>
              </w:rPr>
              <w:t>2. Course type</w:t>
            </w:r>
          </w:p>
        </w:tc>
      </w:tr>
      <w:tr w:rsidR="005002EC" w:rsidRPr="00796B70" w14:paraId="50BED46B" w14:textId="77777777" w:rsidTr="756AA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43528FC4" w14:textId="77777777" w:rsidR="005002EC" w:rsidRPr="00796B70" w:rsidRDefault="00F20870">
            <w:pPr>
              <w:jc w:val="both"/>
              <w:rPr>
                <w:rFonts w:ascii="Calibri" w:eastAsia="Calibri" w:hAnsi="Calibri" w:cs="Calibri"/>
                <w:color w:val="FFFFFF"/>
                <w:sz w:val="24"/>
                <w:szCs w:val="24"/>
              </w:rPr>
            </w:pPr>
            <w:r w:rsidRPr="00796B70">
              <w:rPr>
                <w:rFonts w:ascii="Calibri" w:eastAsia="Calibri" w:hAnsi="Calibri" w:cs="Calibri"/>
                <w:color w:val="FFFFFF"/>
                <w:sz w:val="24"/>
                <w:szCs w:val="24"/>
              </w:rPr>
              <w:t>A.</w:t>
            </w:r>
          </w:p>
        </w:tc>
        <w:tc>
          <w:tcPr>
            <w:tcW w:w="1814" w:type="dxa"/>
            <w:shd w:val="clear" w:color="auto" w:fill="F2F2F2" w:themeFill="background1" w:themeFillShade="F2"/>
          </w:tcPr>
          <w:p w14:paraId="51623CAD" w14:textId="77777777" w:rsidR="005002EC" w:rsidRPr="00796B70" w:rsidRDefault="00391AC5">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0"/>
                <w:id w:val="1289008604"/>
              </w:sdtPr>
              <w:sdtEndPr/>
              <w:sdtContent>
                <w:r w:rsidR="00F20870" w:rsidRPr="00796B70">
                  <w:rPr>
                    <w:rFonts w:ascii="Segoe UI Symbol" w:eastAsia="Arial Unicode MS" w:hAnsi="Segoe UI Symbol" w:cs="Segoe UI Symbol"/>
                    <w:color w:val="000000"/>
                    <w:sz w:val="24"/>
                    <w:szCs w:val="24"/>
                  </w:rPr>
                  <w:t>☐</w:t>
                </w:r>
              </w:sdtContent>
            </w:sdt>
            <w:r w:rsidR="00F20870" w:rsidRPr="00796B70">
              <w:rPr>
                <w:rFonts w:ascii="Calibri" w:eastAsia="Calibri" w:hAnsi="Calibri" w:cs="Calibri"/>
                <w:color w:val="000000"/>
                <w:sz w:val="24"/>
                <w:szCs w:val="24"/>
              </w:rPr>
              <w:t xml:space="preserve"> University </w:t>
            </w:r>
          </w:p>
        </w:tc>
        <w:tc>
          <w:tcPr>
            <w:tcW w:w="1815" w:type="dxa"/>
            <w:shd w:val="clear" w:color="auto" w:fill="F2F2F2" w:themeFill="background1" w:themeFillShade="F2"/>
          </w:tcPr>
          <w:p w14:paraId="40BE96F5" w14:textId="77777777" w:rsidR="005002EC" w:rsidRPr="00796B70" w:rsidRDefault="00391AC5">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1"/>
                <w:id w:val="222799687"/>
              </w:sdtPr>
              <w:sdtEndPr/>
              <w:sdtContent>
                <w:r w:rsidR="00F20870" w:rsidRPr="00796B70">
                  <w:rPr>
                    <w:rFonts w:ascii="Segoe UI Symbol" w:eastAsia="Arial Unicode MS" w:hAnsi="Segoe UI Symbol" w:cs="Segoe UI Symbol"/>
                    <w:color w:val="000000"/>
                    <w:sz w:val="24"/>
                    <w:szCs w:val="24"/>
                  </w:rPr>
                  <w:t>☐</w:t>
                </w:r>
              </w:sdtContent>
            </w:sdt>
            <w:r w:rsidR="00F20870" w:rsidRPr="00796B70">
              <w:rPr>
                <w:rFonts w:ascii="Calibri" w:eastAsia="Calibri" w:hAnsi="Calibri" w:cs="Calibri"/>
                <w:color w:val="000000"/>
                <w:sz w:val="24"/>
                <w:szCs w:val="24"/>
              </w:rPr>
              <w:t xml:space="preserve"> College</w:t>
            </w:r>
          </w:p>
        </w:tc>
        <w:tc>
          <w:tcPr>
            <w:tcW w:w="1815" w:type="dxa"/>
            <w:gridSpan w:val="2"/>
            <w:shd w:val="clear" w:color="auto" w:fill="F2F2F2" w:themeFill="background1" w:themeFillShade="F2"/>
          </w:tcPr>
          <w:p w14:paraId="6AB2143C" w14:textId="77777777" w:rsidR="005002EC" w:rsidRPr="00796B70" w:rsidRDefault="00F2087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796B70">
              <w:rPr>
                <w:rFonts w:ascii="Segoe UI Symbol" w:eastAsia="MS Gothic" w:hAnsi="Segoe UI Symbol" w:cs="Segoe UI Symbol"/>
                <w:color w:val="000000"/>
                <w:sz w:val="24"/>
                <w:szCs w:val="24"/>
              </w:rPr>
              <w:t>☒</w:t>
            </w:r>
            <w:r w:rsidRPr="00796B70">
              <w:rPr>
                <w:rFonts w:ascii="Calibri" w:eastAsia="Calibri" w:hAnsi="Calibri" w:cs="Calibri"/>
                <w:color w:val="000000"/>
                <w:sz w:val="24"/>
                <w:szCs w:val="24"/>
              </w:rPr>
              <w:t xml:space="preserve"> Department</w:t>
            </w:r>
          </w:p>
        </w:tc>
        <w:tc>
          <w:tcPr>
            <w:tcW w:w="1815" w:type="dxa"/>
            <w:shd w:val="clear" w:color="auto" w:fill="F2F2F2" w:themeFill="background1" w:themeFillShade="F2"/>
          </w:tcPr>
          <w:p w14:paraId="4CBF3CD4" w14:textId="77777777" w:rsidR="005002EC" w:rsidRPr="00796B70" w:rsidRDefault="00391AC5">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2"/>
                <w:id w:val="-1437976768"/>
              </w:sdtPr>
              <w:sdtEndPr/>
              <w:sdtContent>
                <w:r w:rsidR="00F20870" w:rsidRPr="00796B70">
                  <w:rPr>
                    <w:rFonts w:ascii="Segoe UI Symbol" w:eastAsia="Arial Unicode MS" w:hAnsi="Segoe UI Symbol" w:cs="Segoe UI Symbol"/>
                    <w:color w:val="000000"/>
                    <w:sz w:val="24"/>
                    <w:szCs w:val="24"/>
                  </w:rPr>
                  <w:t>☐</w:t>
                </w:r>
              </w:sdtContent>
            </w:sdt>
            <w:r w:rsidR="00F20870" w:rsidRPr="00796B70">
              <w:rPr>
                <w:rFonts w:ascii="Calibri" w:eastAsia="Calibri" w:hAnsi="Calibri" w:cs="Calibri"/>
                <w:color w:val="000000"/>
                <w:sz w:val="24"/>
                <w:szCs w:val="24"/>
              </w:rPr>
              <w:t xml:space="preserve"> Track</w:t>
            </w:r>
          </w:p>
        </w:tc>
        <w:tc>
          <w:tcPr>
            <w:tcW w:w="1815" w:type="dxa"/>
            <w:shd w:val="clear" w:color="auto" w:fill="F2F2F2" w:themeFill="background1" w:themeFillShade="F2"/>
          </w:tcPr>
          <w:p w14:paraId="5F8D7498" w14:textId="77777777" w:rsidR="005002EC" w:rsidRPr="00796B70" w:rsidRDefault="005002EC">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highlight w:val="yellow"/>
              </w:rPr>
            </w:pPr>
          </w:p>
        </w:tc>
      </w:tr>
      <w:tr w:rsidR="005002EC" w:rsidRPr="00796B70" w14:paraId="2D88AF97" w14:textId="77777777" w:rsidTr="756AABA7">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43E7E79C" w14:textId="77777777" w:rsidR="005002EC" w:rsidRPr="00796B70" w:rsidRDefault="00F20870">
            <w:pPr>
              <w:jc w:val="both"/>
              <w:rPr>
                <w:rFonts w:ascii="Calibri" w:eastAsia="Calibri" w:hAnsi="Calibri" w:cs="Calibri"/>
                <w:color w:val="FFFFFF"/>
                <w:sz w:val="24"/>
                <w:szCs w:val="24"/>
              </w:rPr>
            </w:pPr>
            <w:r w:rsidRPr="00796B70">
              <w:rPr>
                <w:rFonts w:ascii="Calibri" w:eastAsia="Calibri" w:hAnsi="Calibri" w:cs="Calibri"/>
                <w:color w:val="FFFFFF"/>
                <w:sz w:val="24"/>
                <w:szCs w:val="24"/>
              </w:rPr>
              <w:t>B.</w:t>
            </w:r>
          </w:p>
        </w:tc>
        <w:tc>
          <w:tcPr>
            <w:tcW w:w="4537" w:type="dxa"/>
            <w:gridSpan w:val="3"/>
            <w:shd w:val="clear" w:color="auto" w:fill="F2F2F2" w:themeFill="background1" w:themeFillShade="F2"/>
          </w:tcPr>
          <w:p w14:paraId="32AD243D" w14:textId="77777777" w:rsidR="005002EC" w:rsidRPr="00796B70" w:rsidRDefault="00F2087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796B70">
              <w:rPr>
                <w:rFonts w:ascii="Segoe UI Symbol" w:eastAsia="MS Gothic" w:hAnsi="Segoe UI Symbol" w:cs="Segoe UI Symbol"/>
                <w:color w:val="000000"/>
                <w:sz w:val="24"/>
                <w:szCs w:val="24"/>
              </w:rPr>
              <w:t>☒</w:t>
            </w:r>
            <w:r w:rsidRPr="00796B70">
              <w:rPr>
                <w:rFonts w:ascii="Calibri" w:eastAsia="Calibri" w:hAnsi="Calibri" w:cs="Calibri"/>
                <w:color w:val="000000"/>
                <w:sz w:val="24"/>
                <w:szCs w:val="24"/>
              </w:rPr>
              <w:t xml:space="preserve"> Required</w:t>
            </w:r>
          </w:p>
        </w:tc>
        <w:tc>
          <w:tcPr>
            <w:tcW w:w="4537" w:type="dxa"/>
            <w:gridSpan w:val="3"/>
            <w:shd w:val="clear" w:color="auto" w:fill="F2F2F2" w:themeFill="background1" w:themeFillShade="F2"/>
          </w:tcPr>
          <w:p w14:paraId="37540676" w14:textId="77777777" w:rsidR="005002EC" w:rsidRPr="00796B70" w:rsidRDefault="00391AC5">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3"/>
                <w:id w:val="-636959235"/>
              </w:sdtPr>
              <w:sdtEndPr/>
              <w:sdtContent>
                <w:r w:rsidR="00F20870" w:rsidRPr="00796B70">
                  <w:rPr>
                    <w:rFonts w:ascii="Segoe UI Symbol" w:eastAsia="Arial Unicode MS" w:hAnsi="Segoe UI Symbol" w:cs="Segoe UI Symbol"/>
                    <w:color w:val="000000"/>
                    <w:sz w:val="24"/>
                    <w:szCs w:val="24"/>
                  </w:rPr>
                  <w:t>☐</w:t>
                </w:r>
              </w:sdtContent>
            </w:sdt>
            <w:r w:rsidR="00F20870" w:rsidRPr="00796B70">
              <w:rPr>
                <w:rFonts w:ascii="Calibri" w:eastAsia="Calibri" w:hAnsi="Calibri" w:cs="Calibri"/>
                <w:color w:val="000000"/>
                <w:sz w:val="24"/>
                <w:szCs w:val="24"/>
              </w:rPr>
              <w:t xml:space="preserve"> Elective</w:t>
            </w:r>
          </w:p>
        </w:tc>
      </w:tr>
      <w:tr w:rsidR="005002EC" w:rsidRPr="00796B70" w14:paraId="72F9565F" w14:textId="77777777" w:rsidTr="756AABA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6FC4FBB6" w14:textId="77777777" w:rsidR="005002EC" w:rsidRPr="00796B70" w:rsidRDefault="00F20870">
            <w:pPr>
              <w:ind w:right="43"/>
              <w:jc w:val="both"/>
              <w:rPr>
                <w:rFonts w:ascii="Calibri" w:eastAsia="Calibri" w:hAnsi="Calibri" w:cs="Calibri"/>
                <w:color w:val="FFFFFF"/>
                <w:sz w:val="28"/>
                <w:szCs w:val="28"/>
              </w:rPr>
            </w:pPr>
            <w:r w:rsidRPr="00796B70">
              <w:rPr>
                <w:rFonts w:ascii="Calibri" w:eastAsia="Calibri" w:hAnsi="Calibri" w:cs="Calibri"/>
                <w:color w:val="FFFFFF"/>
                <w:sz w:val="28"/>
                <w:szCs w:val="28"/>
              </w:rPr>
              <w:t>3. Level/year at which this course is offered: (1/2)</w:t>
            </w:r>
          </w:p>
        </w:tc>
      </w:tr>
      <w:tr w:rsidR="005002EC" w:rsidRPr="00796B70" w14:paraId="01E45F7E" w14:textId="77777777" w:rsidTr="756AABA7">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627371DF" w14:textId="77777777" w:rsidR="005002EC" w:rsidRPr="00796B70" w:rsidRDefault="00F20870">
            <w:pPr>
              <w:ind w:right="43"/>
              <w:jc w:val="both"/>
              <w:rPr>
                <w:rFonts w:ascii="Calibri" w:eastAsia="Calibri" w:hAnsi="Calibri" w:cs="Calibri"/>
                <w:color w:val="FFFFFF"/>
                <w:sz w:val="28"/>
                <w:szCs w:val="28"/>
              </w:rPr>
            </w:pPr>
            <w:r w:rsidRPr="00796B70">
              <w:rPr>
                <w:rFonts w:ascii="Calibri" w:eastAsia="Calibri" w:hAnsi="Calibri" w:cs="Calibri"/>
                <w:color w:val="FFFFFF"/>
                <w:sz w:val="28"/>
                <w:szCs w:val="28"/>
              </w:rPr>
              <w:t>4. Course General Description:</w:t>
            </w:r>
          </w:p>
        </w:tc>
      </w:tr>
      <w:tr w:rsidR="005002EC" w:rsidRPr="00796B70" w14:paraId="1C3C0B25" w14:textId="77777777" w:rsidTr="756AA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31301255" w14:textId="77777777" w:rsidR="005002EC" w:rsidRPr="00796B70" w:rsidRDefault="00F20870">
            <w:pPr>
              <w:shd w:val="clear" w:color="auto" w:fill="F2F2F2"/>
              <w:jc w:val="both"/>
              <w:rPr>
                <w:rFonts w:ascii="Calibri" w:hAnsi="Calibri" w:cs="Calibri"/>
                <w:color w:val="000000"/>
                <w:sz w:val="24"/>
                <w:szCs w:val="24"/>
              </w:rPr>
            </w:pPr>
            <w:r w:rsidRPr="00796B70">
              <w:rPr>
                <w:rFonts w:ascii="Calibri" w:hAnsi="Calibri" w:cs="Calibri"/>
                <w:b w:val="0"/>
                <w:color w:val="000000"/>
                <w:sz w:val="24"/>
                <w:szCs w:val="24"/>
              </w:rPr>
              <w:t xml:space="preserve">This course introduces influential theories and key concepts that shape our understanding of first and second language acquisition and learning, along with the primary research methods and theoretical frameworks and approaches in this area. The course examines how </w:t>
            </w:r>
            <w:proofErr w:type="gramStart"/>
            <w:r w:rsidRPr="00796B70">
              <w:rPr>
                <w:rFonts w:ascii="Calibri" w:hAnsi="Calibri" w:cs="Calibri"/>
                <w:b w:val="0"/>
                <w:color w:val="000000"/>
                <w:sz w:val="24"/>
                <w:szCs w:val="24"/>
              </w:rPr>
              <w:t>first</w:t>
            </w:r>
            <w:proofErr w:type="gramEnd"/>
            <w:r w:rsidRPr="00796B70">
              <w:rPr>
                <w:rFonts w:ascii="Calibri" w:hAnsi="Calibri" w:cs="Calibri"/>
                <w:b w:val="0"/>
                <w:color w:val="000000"/>
                <w:sz w:val="24"/>
                <w:szCs w:val="24"/>
              </w:rPr>
              <w:t xml:space="preserve"> and second languages are acquired and used in bilingual and multilingual contexts. Additionally, the course explores the social and psychological factors influencing second language </w:t>
            </w:r>
            <w:r w:rsidRPr="00796B70">
              <w:rPr>
                <w:rFonts w:ascii="Calibri" w:hAnsi="Calibri" w:cs="Calibri"/>
                <w:b w:val="0"/>
                <w:sz w:val="24"/>
                <w:szCs w:val="24"/>
              </w:rPr>
              <w:t>acquisition</w:t>
            </w:r>
            <w:r w:rsidRPr="00796B70">
              <w:rPr>
                <w:rFonts w:ascii="Calibri" w:hAnsi="Calibri" w:cs="Calibri"/>
                <w:b w:val="0"/>
                <w:color w:val="000000"/>
                <w:sz w:val="24"/>
                <w:szCs w:val="24"/>
              </w:rPr>
              <w:t xml:space="preserve">, as well as the distinctive features of </w:t>
            </w:r>
            <w:proofErr w:type="gramStart"/>
            <w:r w:rsidRPr="00796B70">
              <w:rPr>
                <w:rFonts w:ascii="Calibri" w:hAnsi="Calibri" w:cs="Calibri"/>
                <w:b w:val="0"/>
                <w:color w:val="000000"/>
                <w:sz w:val="24"/>
                <w:szCs w:val="24"/>
              </w:rPr>
              <w:t>learner</w:t>
            </w:r>
            <w:proofErr w:type="gramEnd"/>
            <w:r w:rsidRPr="00796B70">
              <w:rPr>
                <w:rFonts w:ascii="Calibri" w:hAnsi="Calibri" w:cs="Calibri"/>
                <w:b w:val="0"/>
                <w:color w:val="000000"/>
                <w:sz w:val="24"/>
                <w:szCs w:val="24"/>
              </w:rPr>
              <w:t xml:space="preserve"> </w:t>
            </w:r>
            <w:proofErr w:type="gramStart"/>
            <w:r w:rsidRPr="00796B70">
              <w:rPr>
                <w:rFonts w:ascii="Calibri" w:hAnsi="Calibri" w:cs="Calibri"/>
                <w:b w:val="0"/>
                <w:color w:val="000000"/>
                <w:sz w:val="24"/>
                <w:szCs w:val="24"/>
              </w:rPr>
              <w:t>language</w:t>
            </w:r>
            <w:proofErr w:type="gramEnd"/>
            <w:r w:rsidRPr="00796B70">
              <w:rPr>
                <w:rFonts w:ascii="Calibri" w:hAnsi="Calibri" w:cs="Calibri"/>
                <w:b w:val="0"/>
                <w:color w:val="000000"/>
                <w:sz w:val="24"/>
                <w:szCs w:val="24"/>
              </w:rPr>
              <w:t xml:space="preserve">. </w:t>
            </w:r>
          </w:p>
        </w:tc>
      </w:tr>
      <w:tr w:rsidR="005002EC" w:rsidRPr="00796B70" w14:paraId="5AB56D21" w14:textId="77777777" w:rsidTr="756AABA7">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68440C4" w14:textId="77777777" w:rsidR="005002EC" w:rsidRPr="00796B70" w:rsidRDefault="00F20870">
            <w:pPr>
              <w:ind w:right="43"/>
              <w:jc w:val="both"/>
              <w:rPr>
                <w:rFonts w:ascii="Calibri" w:eastAsia="Calibri" w:hAnsi="Calibri" w:cs="Calibri"/>
                <w:color w:val="FFFFFF"/>
                <w:sz w:val="28"/>
                <w:szCs w:val="28"/>
              </w:rPr>
            </w:pPr>
            <w:r w:rsidRPr="00796B70">
              <w:rPr>
                <w:rFonts w:ascii="Calibri" w:eastAsia="Calibri" w:hAnsi="Calibri" w:cs="Calibri"/>
                <w:color w:val="FFFFFF"/>
                <w:sz w:val="28"/>
                <w:szCs w:val="28"/>
              </w:rPr>
              <w:t xml:space="preserve">5. Pre-requirements for this course </w:t>
            </w:r>
            <w:r w:rsidRPr="00796B70">
              <w:rPr>
                <w:rFonts w:ascii="Calibri" w:eastAsia="Calibri" w:hAnsi="Calibri" w:cs="Calibri"/>
                <w:b w:val="0"/>
                <w:color w:val="FFFFFF"/>
                <w:sz w:val="28"/>
                <w:szCs w:val="28"/>
                <w:vertAlign w:val="subscript"/>
              </w:rPr>
              <w:t>(if any)</w:t>
            </w:r>
            <w:r w:rsidRPr="00796B70">
              <w:rPr>
                <w:rFonts w:ascii="Calibri" w:eastAsia="Calibri" w:hAnsi="Calibri" w:cs="Calibri"/>
                <w:color w:val="FFFFFF"/>
                <w:sz w:val="28"/>
                <w:szCs w:val="28"/>
              </w:rPr>
              <w:t>:</w:t>
            </w:r>
          </w:p>
        </w:tc>
      </w:tr>
      <w:tr w:rsidR="005002EC" w:rsidRPr="00796B70" w14:paraId="4329CA02" w14:textId="77777777" w:rsidTr="756AABA7">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7D28613A" w14:textId="77777777" w:rsidR="005002EC" w:rsidRPr="00796B70" w:rsidRDefault="005002EC">
            <w:pPr>
              <w:shd w:val="clear" w:color="auto" w:fill="F2F2F2"/>
              <w:jc w:val="both"/>
              <w:rPr>
                <w:rFonts w:ascii="Calibri" w:eastAsia="Calibri" w:hAnsi="Calibri" w:cs="Calibri"/>
                <w:color w:val="000000"/>
                <w:sz w:val="28"/>
                <w:szCs w:val="28"/>
              </w:rPr>
            </w:pPr>
          </w:p>
          <w:p w14:paraId="1126F0E6" w14:textId="77777777" w:rsidR="005002EC" w:rsidRPr="00796B70" w:rsidRDefault="00F20870">
            <w:pPr>
              <w:shd w:val="clear" w:color="auto" w:fill="F2F2F2"/>
              <w:jc w:val="both"/>
              <w:rPr>
                <w:rFonts w:ascii="Calibri" w:hAnsi="Calibri" w:cs="Calibri"/>
                <w:color w:val="000000"/>
                <w:sz w:val="28"/>
                <w:szCs w:val="28"/>
              </w:rPr>
            </w:pPr>
            <w:r w:rsidRPr="00796B70">
              <w:rPr>
                <w:rFonts w:ascii="Calibri" w:hAnsi="Calibri" w:cs="Calibri"/>
                <w:b w:val="0"/>
                <w:color w:val="000000"/>
                <w:sz w:val="28"/>
                <w:szCs w:val="28"/>
              </w:rPr>
              <w:t>None</w:t>
            </w:r>
          </w:p>
          <w:p w14:paraId="1DF46094" w14:textId="77777777" w:rsidR="005002EC" w:rsidRPr="00796B70" w:rsidRDefault="005002EC">
            <w:pPr>
              <w:jc w:val="both"/>
              <w:rPr>
                <w:rFonts w:ascii="Calibri" w:eastAsia="Calibri" w:hAnsi="Calibri" w:cs="Calibri"/>
                <w:color w:val="000000"/>
                <w:sz w:val="28"/>
                <w:szCs w:val="28"/>
              </w:rPr>
            </w:pPr>
          </w:p>
        </w:tc>
      </w:tr>
      <w:tr w:rsidR="005002EC" w:rsidRPr="00796B70" w14:paraId="2EB871C3" w14:textId="77777777" w:rsidTr="756AABA7">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35378A11" w14:textId="77777777" w:rsidR="005002EC" w:rsidRPr="00796B70" w:rsidRDefault="00F20870">
            <w:pPr>
              <w:ind w:right="43"/>
              <w:jc w:val="both"/>
              <w:rPr>
                <w:rFonts w:ascii="Calibri" w:eastAsia="Calibri" w:hAnsi="Calibri" w:cs="Calibri"/>
                <w:color w:val="FFFFFF"/>
                <w:sz w:val="28"/>
                <w:szCs w:val="28"/>
              </w:rPr>
            </w:pPr>
            <w:bookmarkStart w:id="2" w:name="_heading=h.1fob9te" w:colFirst="0" w:colLast="0"/>
            <w:bookmarkEnd w:id="2"/>
            <w:r w:rsidRPr="00796B70">
              <w:rPr>
                <w:rFonts w:ascii="Calibri" w:eastAsia="Calibri" w:hAnsi="Calibri" w:cs="Calibri"/>
                <w:color w:val="FFFFFF"/>
                <w:sz w:val="28"/>
                <w:szCs w:val="28"/>
              </w:rPr>
              <w:t xml:space="preserve">6. Pre-requirements for this course </w:t>
            </w:r>
            <w:r w:rsidRPr="00796B70">
              <w:rPr>
                <w:rFonts w:ascii="Calibri" w:eastAsia="Calibri" w:hAnsi="Calibri" w:cs="Calibri"/>
                <w:b w:val="0"/>
                <w:color w:val="FFFFFF"/>
                <w:sz w:val="28"/>
                <w:szCs w:val="28"/>
                <w:vertAlign w:val="subscript"/>
              </w:rPr>
              <w:t>(if any)</w:t>
            </w:r>
            <w:r w:rsidRPr="00796B70">
              <w:rPr>
                <w:rFonts w:ascii="Calibri" w:eastAsia="Calibri" w:hAnsi="Calibri" w:cs="Calibri"/>
                <w:color w:val="FFFFFF"/>
                <w:sz w:val="28"/>
                <w:szCs w:val="28"/>
              </w:rPr>
              <w:t>:</w:t>
            </w:r>
          </w:p>
        </w:tc>
      </w:tr>
      <w:tr w:rsidR="005002EC" w:rsidRPr="00796B70" w14:paraId="359B195F" w14:textId="77777777" w:rsidTr="756AABA7">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74F11988" w14:textId="77777777" w:rsidR="005002EC" w:rsidRPr="00796B70" w:rsidRDefault="005002EC">
            <w:pPr>
              <w:shd w:val="clear" w:color="auto" w:fill="F2F2F2"/>
              <w:jc w:val="both"/>
              <w:rPr>
                <w:rFonts w:ascii="Calibri" w:eastAsia="Calibri" w:hAnsi="Calibri" w:cs="Calibri"/>
                <w:color w:val="000000"/>
                <w:sz w:val="28"/>
                <w:szCs w:val="28"/>
              </w:rPr>
            </w:pPr>
          </w:p>
          <w:p w14:paraId="606D727C" w14:textId="77777777" w:rsidR="005002EC" w:rsidRPr="00796B70" w:rsidRDefault="00F20870">
            <w:pPr>
              <w:shd w:val="clear" w:color="auto" w:fill="F2F2F2"/>
              <w:jc w:val="both"/>
              <w:rPr>
                <w:rFonts w:ascii="Calibri" w:hAnsi="Calibri" w:cs="Calibri"/>
                <w:color w:val="000000"/>
                <w:sz w:val="28"/>
                <w:szCs w:val="28"/>
              </w:rPr>
            </w:pPr>
            <w:r w:rsidRPr="00796B70">
              <w:rPr>
                <w:rFonts w:ascii="Calibri" w:hAnsi="Calibri" w:cs="Calibri"/>
                <w:b w:val="0"/>
                <w:color w:val="000000"/>
                <w:sz w:val="28"/>
                <w:szCs w:val="28"/>
              </w:rPr>
              <w:t>None</w:t>
            </w:r>
          </w:p>
          <w:p w14:paraId="61CDF774" w14:textId="77777777" w:rsidR="005002EC" w:rsidRPr="00796B70" w:rsidRDefault="005002EC">
            <w:pPr>
              <w:shd w:val="clear" w:color="auto" w:fill="F2F2F2"/>
              <w:jc w:val="both"/>
              <w:rPr>
                <w:rFonts w:ascii="Calibri" w:eastAsia="Calibri" w:hAnsi="Calibri" w:cs="Calibri"/>
                <w:color w:val="000000"/>
                <w:sz w:val="28"/>
                <w:szCs w:val="28"/>
              </w:rPr>
            </w:pPr>
          </w:p>
        </w:tc>
      </w:tr>
      <w:tr w:rsidR="005002EC" w:rsidRPr="00796B70" w14:paraId="395CA2C3" w14:textId="77777777" w:rsidTr="756AABA7">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1A29317F" w14:textId="77777777" w:rsidR="005002EC" w:rsidRPr="00796B70" w:rsidRDefault="00F20870">
            <w:pPr>
              <w:ind w:right="43"/>
              <w:jc w:val="both"/>
              <w:rPr>
                <w:rFonts w:ascii="Calibri" w:eastAsia="Calibri" w:hAnsi="Calibri" w:cs="Calibri"/>
                <w:color w:val="FFFFFF"/>
                <w:sz w:val="28"/>
                <w:szCs w:val="28"/>
              </w:rPr>
            </w:pPr>
            <w:r w:rsidRPr="00796B70">
              <w:rPr>
                <w:rFonts w:ascii="Calibri" w:eastAsia="Calibri" w:hAnsi="Calibri" w:cs="Calibri"/>
                <w:color w:val="FFFFFF"/>
                <w:sz w:val="28"/>
                <w:szCs w:val="28"/>
              </w:rPr>
              <w:t>7. Course Main Objective(s):</w:t>
            </w:r>
          </w:p>
        </w:tc>
      </w:tr>
      <w:tr w:rsidR="005002EC" w:rsidRPr="00796B70" w14:paraId="55B6E57B" w14:textId="77777777" w:rsidTr="756AABA7">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31DCF393" w14:textId="77777777" w:rsidR="005002EC" w:rsidRPr="00796B70" w:rsidRDefault="00F20870">
            <w:pPr>
              <w:spacing w:after="280"/>
              <w:rPr>
                <w:rFonts w:ascii="Calibri" w:hAnsi="Calibri" w:cs="Calibri"/>
                <w:sz w:val="24"/>
                <w:szCs w:val="24"/>
              </w:rPr>
            </w:pPr>
            <w:r w:rsidRPr="00796B70">
              <w:rPr>
                <w:rFonts w:ascii="Calibri" w:hAnsi="Calibri" w:cs="Calibri"/>
                <w:b w:val="0"/>
                <w:sz w:val="24"/>
                <w:szCs w:val="24"/>
              </w:rPr>
              <w:t>The Language Acquisition course aims to:</w:t>
            </w:r>
          </w:p>
          <w:p w14:paraId="047914FD" w14:textId="77777777" w:rsidR="005002EC" w:rsidRPr="00796B70" w:rsidRDefault="00F20870">
            <w:pPr>
              <w:numPr>
                <w:ilvl w:val="0"/>
                <w:numId w:val="11"/>
              </w:numPr>
              <w:spacing w:before="280"/>
              <w:rPr>
                <w:rFonts w:ascii="Calibri" w:hAnsi="Calibri" w:cs="Calibri"/>
                <w:sz w:val="24"/>
                <w:szCs w:val="24"/>
              </w:rPr>
            </w:pPr>
            <w:r w:rsidRPr="00796B70">
              <w:rPr>
                <w:rFonts w:ascii="Calibri" w:hAnsi="Calibri" w:cs="Calibri"/>
                <w:b w:val="0"/>
                <w:sz w:val="24"/>
                <w:szCs w:val="24"/>
              </w:rPr>
              <w:t>Equip students with a deep understanding of key theories and concepts related to first and second language acquisition, maintenance, and use across diverse contexts.</w:t>
            </w:r>
          </w:p>
          <w:p w14:paraId="3426E56F" w14:textId="77777777" w:rsidR="005002EC" w:rsidRPr="00796B70" w:rsidRDefault="00F20870">
            <w:pPr>
              <w:numPr>
                <w:ilvl w:val="0"/>
                <w:numId w:val="11"/>
              </w:numPr>
              <w:rPr>
                <w:rFonts w:ascii="Calibri" w:hAnsi="Calibri" w:cs="Calibri"/>
                <w:sz w:val="24"/>
                <w:szCs w:val="24"/>
              </w:rPr>
            </w:pPr>
            <w:r w:rsidRPr="00796B70">
              <w:rPr>
                <w:rFonts w:ascii="Calibri" w:hAnsi="Calibri" w:cs="Calibri"/>
                <w:b w:val="0"/>
                <w:sz w:val="24"/>
                <w:szCs w:val="24"/>
              </w:rPr>
              <w:t>Develop students’ ability to assess linguistic competencies, language learning needs, and the historical and sociocultural factors shaping language instruction.</w:t>
            </w:r>
          </w:p>
          <w:p w14:paraId="533C9DA7" w14:textId="77777777" w:rsidR="005002EC" w:rsidRPr="00796B70" w:rsidRDefault="00F20870">
            <w:pPr>
              <w:numPr>
                <w:ilvl w:val="0"/>
                <w:numId w:val="11"/>
              </w:numPr>
              <w:rPr>
                <w:rFonts w:ascii="Calibri" w:hAnsi="Calibri" w:cs="Calibri"/>
                <w:sz w:val="24"/>
                <w:szCs w:val="24"/>
              </w:rPr>
            </w:pPr>
            <w:r w:rsidRPr="00796B70">
              <w:rPr>
                <w:rFonts w:ascii="Calibri" w:hAnsi="Calibri" w:cs="Calibri"/>
                <w:b w:val="0"/>
                <w:sz w:val="24"/>
                <w:szCs w:val="24"/>
              </w:rPr>
              <w:t>Enhance students’ capacity to apply knowledge and skills in language acquisition with independence, expert judgment, adaptability, and responsibility.</w:t>
            </w:r>
          </w:p>
          <w:p w14:paraId="5778F0B3" w14:textId="77777777" w:rsidR="005002EC" w:rsidRPr="00796B70" w:rsidRDefault="00F20870">
            <w:pPr>
              <w:numPr>
                <w:ilvl w:val="0"/>
                <w:numId w:val="11"/>
              </w:numPr>
              <w:rPr>
                <w:rFonts w:ascii="Calibri" w:hAnsi="Calibri" w:cs="Calibri"/>
                <w:sz w:val="24"/>
                <w:szCs w:val="24"/>
              </w:rPr>
            </w:pPr>
            <w:r w:rsidRPr="00796B70">
              <w:rPr>
                <w:rFonts w:ascii="Calibri" w:hAnsi="Calibri" w:cs="Calibri"/>
                <w:b w:val="0"/>
                <w:sz w:val="24"/>
                <w:szCs w:val="24"/>
              </w:rPr>
              <w:t>Strengthen students’ communication skills in articulating language acquisition theories and concepts effectively to both specialist and non-specialist audiences.</w:t>
            </w:r>
          </w:p>
        </w:tc>
      </w:tr>
    </w:tbl>
    <w:p w14:paraId="648E9372" w14:textId="77777777" w:rsidR="005002EC" w:rsidRPr="00796B70" w:rsidRDefault="005002EC">
      <w:pPr>
        <w:rPr>
          <w:b/>
          <w:color w:val="52B5C2"/>
          <w:sz w:val="28"/>
          <w:szCs w:val="28"/>
        </w:rPr>
      </w:pPr>
    </w:p>
    <w:p w14:paraId="4CBB6E9B" w14:textId="77777777" w:rsidR="005002EC" w:rsidRPr="00796B70" w:rsidRDefault="005002EC">
      <w:pPr>
        <w:rPr>
          <w:b/>
          <w:color w:val="52B5C2"/>
          <w:sz w:val="28"/>
          <w:szCs w:val="28"/>
        </w:rPr>
      </w:pPr>
    </w:p>
    <w:p w14:paraId="4D8F0341" w14:textId="77777777" w:rsidR="005002EC" w:rsidRPr="00796B70" w:rsidRDefault="005002EC">
      <w:pPr>
        <w:rPr>
          <w:b/>
          <w:color w:val="52B5C2"/>
          <w:sz w:val="28"/>
          <w:szCs w:val="28"/>
        </w:rPr>
      </w:pPr>
    </w:p>
    <w:p w14:paraId="027CB161" w14:textId="77777777" w:rsidR="005002EC" w:rsidRPr="00796B70" w:rsidRDefault="00F20870">
      <w:r w:rsidRPr="00796B70">
        <w:rPr>
          <w:b/>
          <w:color w:val="52B5C2"/>
          <w:sz w:val="28"/>
          <w:szCs w:val="28"/>
        </w:rPr>
        <w:lastRenderedPageBreak/>
        <w:t>2. Teaching Mode:</w:t>
      </w:r>
      <w:r w:rsidRPr="00796B70">
        <w:rPr>
          <w:color w:val="00B050"/>
          <w:sz w:val="24"/>
          <w:szCs w:val="24"/>
        </w:rPr>
        <w:t xml:space="preserve"> </w:t>
      </w:r>
      <w:r w:rsidRPr="00796B70">
        <w:rPr>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5002EC" w:rsidRPr="00796B70" w14:paraId="00DF9B8F" w14:textId="77777777" w:rsidTr="756AABA7">
        <w:trPr>
          <w:tblHeader/>
          <w:jc w:val="center"/>
        </w:trPr>
        <w:tc>
          <w:tcPr>
            <w:tcW w:w="867" w:type="dxa"/>
            <w:shd w:val="clear" w:color="auto" w:fill="4C3D8E"/>
            <w:vAlign w:val="center"/>
          </w:tcPr>
          <w:p w14:paraId="04AD84C6" w14:textId="77777777" w:rsidR="005002EC" w:rsidRPr="00796B70" w:rsidRDefault="00F20870">
            <w:pPr>
              <w:spacing w:after="0"/>
              <w:jc w:val="center"/>
              <w:rPr>
                <w:b/>
                <w:color w:val="FFFFFF"/>
                <w:sz w:val="28"/>
                <w:szCs w:val="28"/>
              </w:rPr>
            </w:pPr>
            <w:r w:rsidRPr="00796B70">
              <w:rPr>
                <w:b/>
                <w:color w:val="FFFFFF"/>
                <w:sz w:val="28"/>
                <w:szCs w:val="28"/>
              </w:rPr>
              <w:t>No</w:t>
            </w:r>
          </w:p>
        </w:tc>
        <w:tc>
          <w:tcPr>
            <w:tcW w:w="3523" w:type="dxa"/>
            <w:shd w:val="clear" w:color="auto" w:fill="4C3D8E"/>
            <w:vAlign w:val="center"/>
          </w:tcPr>
          <w:p w14:paraId="0FCB4BB2" w14:textId="77777777" w:rsidR="005002EC" w:rsidRPr="00796B70" w:rsidRDefault="00F20870">
            <w:pPr>
              <w:spacing w:after="0"/>
              <w:jc w:val="center"/>
              <w:rPr>
                <w:b/>
                <w:color w:val="FFFFFF"/>
                <w:sz w:val="28"/>
                <w:szCs w:val="28"/>
              </w:rPr>
            </w:pPr>
            <w:r w:rsidRPr="00796B70">
              <w:rPr>
                <w:b/>
                <w:color w:val="FFFFFF"/>
                <w:sz w:val="28"/>
                <w:szCs w:val="28"/>
              </w:rPr>
              <w:t>Mode of Instruction</w:t>
            </w:r>
          </w:p>
        </w:tc>
        <w:tc>
          <w:tcPr>
            <w:tcW w:w="2621" w:type="dxa"/>
            <w:shd w:val="clear" w:color="auto" w:fill="4C3D8E"/>
            <w:vAlign w:val="center"/>
          </w:tcPr>
          <w:p w14:paraId="052392C7" w14:textId="77777777" w:rsidR="005002EC" w:rsidRPr="00796B70" w:rsidRDefault="00F20870">
            <w:pPr>
              <w:spacing w:after="0"/>
              <w:jc w:val="center"/>
              <w:rPr>
                <w:b/>
                <w:color w:val="FFFFFF"/>
                <w:sz w:val="28"/>
                <w:szCs w:val="28"/>
              </w:rPr>
            </w:pPr>
            <w:r w:rsidRPr="00796B70">
              <w:rPr>
                <w:b/>
                <w:color w:val="FFFFFF"/>
                <w:sz w:val="28"/>
                <w:szCs w:val="28"/>
              </w:rPr>
              <w:t>Contact Hours</w:t>
            </w:r>
          </w:p>
        </w:tc>
        <w:tc>
          <w:tcPr>
            <w:tcW w:w="2621" w:type="dxa"/>
            <w:shd w:val="clear" w:color="auto" w:fill="4C3D8E"/>
            <w:vAlign w:val="center"/>
          </w:tcPr>
          <w:p w14:paraId="40C2811A" w14:textId="77777777" w:rsidR="005002EC" w:rsidRPr="00796B70" w:rsidRDefault="00F20870">
            <w:pPr>
              <w:spacing w:after="0"/>
              <w:jc w:val="center"/>
              <w:rPr>
                <w:b/>
                <w:color w:val="FFFFFF"/>
                <w:sz w:val="28"/>
                <w:szCs w:val="28"/>
              </w:rPr>
            </w:pPr>
            <w:r w:rsidRPr="00796B70">
              <w:rPr>
                <w:b/>
                <w:color w:val="FFFFFF"/>
                <w:sz w:val="28"/>
                <w:szCs w:val="28"/>
              </w:rPr>
              <w:t>Percentage</w:t>
            </w:r>
          </w:p>
        </w:tc>
      </w:tr>
      <w:tr w:rsidR="005002EC" w:rsidRPr="00796B70" w14:paraId="016D0CB1" w14:textId="77777777" w:rsidTr="756AABA7">
        <w:trPr>
          <w:trHeight w:val="260"/>
          <w:jc w:val="center"/>
        </w:trPr>
        <w:tc>
          <w:tcPr>
            <w:tcW w:w="867" w:type="dxa"/>
            <w:shd w:val="clear" w:color="auto" w:fill="F2F2F2" w:themeFill="background1" w:themeFillShade="F2"/>
            <w:vAlign w:val="center"/>
          </w:tcPr>
          <w:p w14:paraId="1D5F6770" w14:textId="77777777" w:rsidR="005002EC" w:rsidRPr="00796B70" w:rsidRDefault="00F20870">
            <w:pPr>
              <w:spacing w:after="0"/>
              <w:ind w:left="300"/>
              <w:jc w:val="center"/>
              <w:rPr>
                <w:sz w:val="24"/>
                <w:szCs w:val="24"/>
              </w:rPr>
            </w:pPr>
            <w:r w:rsidRPr="00796B70">
              <w:rPr>
                <w:sz w:val="24"/>
                <w:szCs w:val="24"/>
              </w:rPr>
              <w:t>1</w:t>
            </w:r>
          </w:p>
        </w:tc>
        <w:tc>
          <w:tcPr>
            <w:tcW w:w="3523" w:type="dxa"/>
            <w:shd w:val="clear" w:color="auto" w:fill="F2F2F2" w:themeFill="background1" w:themeFillShade="F2"/>
          </w:tcPr>
          <w:p w14:paraId="700FE6CA" w14:textId="77777777" w:rsidR="005002EC" w:rsidRPr="00796B70" w:rsidRDefault="00F20870">
            <w:pPr>
              <w:spacing w:after="0"/>
              <w:rPr>
                <w:sz w:val="28"/>
                <w:szCs w:val="28"/>
              </w:rPr>
            </w:pPr>
            <w:r w:rsidRPr="00796B70">
              <w:rPr>
                <w:sz w:val="28"/>
                <w:szCs w:val="28"/>
              </w:rPr>
              <w:t>Traditional classroom</w:t>
            </w:r>
          </w:p>
        </w:tc>
        <w:tc>
          <w:tcPr>
            <w:tcW w:w="2621" w:type="dxa"/>
            <w:shd w:val="clear" w:color="auto" w:fill="F2F2F2" w:themeFill="background1" w:themeFillShade="F2"/>
            <w:vAlign w:val="center"/>
          </w:tcPr>
          <w:p w14:paraId="2D15B414" w14:textId="77777777" w:rsidR="005002EC" w:rsidRPr="00796B70" w:rsidRDefault="005002EC">
            <w:pPr>
              <w:spacing w:after="0"/>
              <w:jc w:val="center"/>
              <w:rPr>
                <w:sz w:val="24"/>
                <w:szCs w:val="24"/>
              </w:rPr>
            </w:pPr>
          </w:p>
        </w:tc>
        <w:tc>
          <w:tcPr>
            <w:tcW w:w="2621" w:type="dxa"/>
            <w:shd w:val="clear" w:color="auto" w:fill="F2F2F2" w:themeFill="background1" w:themeFillShade="F2"/>
            <w:vAlign w:val="center"/>
          </w:tcPr>
          <w:p w14:paraId="34AA3982" w14:textId="77777777" w:rsidR="005002EC" w:rsidRPr="00796B70" w:rsidRDefault="005002EC">
            <w:pPr>
              <w:spacing w:after="0"/>
              <w:jc w:val="center"/>
            </w:pPr>
          </w:p>
        </w:tc>
      </w:tr>
      <w:tr w:rsidR="005002EC" w:rsidRPr="00796B70" w14:paraId="395131BE" w14:textId="77777777" w:rsidTr="756AABA7">
        <w:trPr>
          <w:trHeight w:val="260"/>
          <w:jc w:val="center"/>
        </w:trPr>
        <w:tc>
          <w:tcPr>
            <w:tcW w:w="867" w:type="dxa"/>
            <w:shd w:val="clear" w:color="auto" w:fill="D9D9D9" w:themeFill="background1" w:themeFillShade="D9"/>
            <w:vAlign w:val="center"/>
          </w:tcPr>
          <w:p w14:paraId="4F8C9B52" w14:textId="77777777" w:rsidR="005002EC" w:rsidRPr="00796B70" w:rsidRDefault="00F20870">
            <w:pPr>
              <w:spacing w:after="0"/>
              <w:ind w:left="300"/>
              <w:jc w:val="center"/>
              <w:rPr>
                <w:sz w:val="24"/>
                <w:szCs w:val="24"/>
              </w:rPr>
            </w:pPr>
            <w:r w:rsidRPr="00796B70">
              <w:rPr>
                <w:sz w:val="24"/>
                <w:szCs w:val="24"/>
              </w:rPr>
              <w:t>2</w:t>
            </w:r>
          </w:p>
        </w:tc>
        <w:tc>
          <w:tcPr>
            <w:tcW w:w="3523" w:type="dxa"/>
            <w:shd w:val="clear" w:color="auto" w:fill="D9D9D9" w:themeFill="background1" w:themeFillShade="D9"/>
          </w:tcPr>
          <w:p w14:paraId="602F7B65" w14:textId="77777777" w:rsidR="005002EC" w:rsidRPr="00796B70" w:rsidRDefault="00F20870">
            <w:pPr>
              <w:spacing w:after="0"/>
              <w:rPr>
                <w:sz w:val="28"/>
                <w:szCs w:val="28"/>
              </w:rPr>
            </w:pPr>
            <w:r w:rsidRPr="00796B70">
              <w:rPr>
                <w:sz w:val="28"/>
                <w:szCs w:val="28"/>
              </w:rPr>
              <w:t>E-learning</w:t>
            </w:r>
          </w:p>
        </w:tc>
        <w:tc>
          <w:tcPr>
            <w:tcW w:w="2621" w:type="dxa"/>
            <w:shd w:val="clear" w:color="auto" w:fill="D9D9D9" w:themeFill="background1" w:themeFillShade="D9"/>
            <w:vAlign w:val="center"/>
          </w:tcPr>
          <w:p w14:paraId="189DB87F" w14:textId="77777777" w:rsidR="005002EC" w:rsidRPr="00796B70" w:rsidRDefault="005002EC">
            <w:pPr>
              <w:spacing w:after="0"/>
              <w:jc w:val="center"/>
              <w:rPr>
                <w:sz w:val="24"/>
                <w:szCs w:val="24"/>
              </w:rPr>
            </w:pPr>
          </w:p>
        </w:tc>
        <w:tc>
          <w:tcPr>
            <w:tcW w:w="2621" w:type="dxa"/>
            <w:shd w:val="clear" w:color="auto" w:fill="D9D9D9" w:themeFill="background1" w:themeFillShade="D9"/>
            <w:vAlign w:val="center"/>
          </w:tcPr>
          <w:p w14:paraId="75BB9BB4" w14:textId="77777777" w:rsidR="005002EC" w:rsidRPr="00796B70" w:rsidRDefault="005002EC">
            <w:pPr>
              <w:spacing w:after="0"/>
              <w:jc w:val="center"/>
            </w:pPr>
          </w:p>
        </w:tc>
      </w:tr>
      <w:tr w:rsidR="005002EC" w:rsidRPr="00796B70" w14:paraId="1867C69B" w14:textId="77777777" w:rsidTr="756AABA7">
        <w:trPr>
          <w:trHeight w:val="260"/>
          <w:jc w:val="center"/>
        </w:trPr>
        <w:tc>
          <w:tcPr>
            <w:tcW w:w="867" w:type="dxa"/>
            <w:shd w:val="clear" w:color="auto" w:fill="F2F2F2" w:themeFill="background1" w:themeFillShade="F2"/>
            <w:vAlign w:val="center"/>
          </w:tcPr>
          <w:p w14:paraId="7AEE0855" w14:textId="77777777" w:rsidR="005002EC" w:rsidRPr="00796B70" w:rsidRDefault="00F20870">
            <w:pPr>
              <w:spacing w:after="0"/>
              <w:ind w:left="300"/>
              <w:jc w:val="center"/>
              <w:rPr>
                <w:sz w:val="24"/>
                <w:szCs w:val="24"/>
              </w:rPr>
            </w:pPr>
            <w:r w:rsidRPr="00796B70">
              <w:rPr>
                <w:sz w:val="24"/>
                <w:szCs w:val="24"/>
              </w:rPr>
              <w:t>3</w:t>
            </w:r>
          </w:p>
        </w:tc>
        <w:tc>
          <w:tcPr>
            <w:tcW w:w="3523" w:type="dxa"/>
            <w:shd w:val="clear" w:color="auto" w:fill="F2F2F2" w:themeFill="background1" w:themeFillShade="F2"/>
          </w:tcPr>
          <w:p w14:paraId="18C29B91" w14:textId="77777777" w:rsidR="005002EC" w:rsidRPr="00796B70" w:rsidRDefault="00F20870">
            <w:pPr>
              <w:spacing w:after="0"/>
              <w:rPr>
                <w:sz w:val="28"/>
                <w:szCs w:val="28"/>
              </w:rPr>
            </w:pPr>
            <w:r w:rsidRPr="00796B70">
              <w:rPr>
                <w:sz w:val="28"/>
                <w:szCs w:val="28"/>
              </w:rPr>
              <w:t>Hybrid</w:t>
            </w:r>
          </w:p>
          <w:p w14:paraId="7CD6D8B9" w14:textId="77777777" w:rsidR="005002EC" w:rsidRPr="00796B70" w:rsidRDefault="00F20870">
            <w:pPr>
              <w:numPr>
                <w:ilvl w:val="0"/>
                <w:numId w:val="1"/>
              </w:numPr>
              <w:pBdr>
                <w:top w:val="nil"/>
                <w:left w:val="nil"/>
                <w:bottom w:val="nil"/>
                <w:right w:val="nil"/>
                <w:between w:val="nil"/>
              </w:pBdr>
              <w:spacing w:after="0" w:line="240" w:lineRule="auto"/>
              <w:rPr>
                <w:color w:val="000000"/>
                <w:sz w:val="24"/>
                <w:szCs w:val="24"/>
              </w:rPr>
            </w:pPr>
            <w:r w:rsidRPr="00796B70">
              <w:rPr>
                <w:color w:val="000000"/>
                <w:sz w:val="24"/>
                <w:szCs w:val="24"/>
              </w:rPr>
              <w:t>Traditional classroom</w:t>
            </w:r>
          </w:p>
          <w:p w14:paraId="5945233F" w14:textId="77777777" w:rsidR="005002EC" w:rsidRPr="00796B70" w:rsidRDefault="00F20870">
            <w:pPr>
              <w:numPr>
                <w:ilvl w:val="0"/>
                <w:numId w:val="1"/>
              </w:numPr>
              <w:pBdr>
                <w:top w:val="nil"/>
                <w:left w:val="nil"/>
                <w:bottom w:val="nil"/>
                <w:right w:val="nil"/>
                <w:between w:val="nil"/>
              </w:pBdr>
              <w:spacing w:after="0" w:line="240" w:lineRule="auto"/>
              <w:rPr>
                <w:color w:val="000000"/>
                <w:sz w:val="28"/>
                <w:szCs w:val="28"/>
              </w:rPr>
            </w:pPr>
            <w:r w:rsidRPr="00796B70">
              <w:rPr>
                <w:color w:val="000000"/>
                <w:sz w:val="24"/>
                <w:szCs w:val="24"/>
              </w:rPr>
              <w:t>E-learning</w:t>
            </w:r>
          </w:p>
          <w:p w14:paraId="4C661342" w14:textId="77777777" w:rsidR="005002EC" w:rsidRPr="00796B70" w:rsidRDefault="005002EC">
            <w:pPr>
              <w:pBdr>
                <w:top w:val="nil"/>
                <w:left w:val="nil"/>
                <w:bottom w:val="nil"/>
                <w:right w:val="nil"/>
                <w:between w:val="nil"/>
              </w:pBdr>
              <w:spacing w:after="0" w:line="240" w:lineRule="auto"/>
              <w:ind w:left="720"/>
              <w:rPr>
                <w:color w:val="000000"/>
                <w:sz w:val="28"/>
                <w:szCs w:val="28"/>
              </w:rPr>
            </w:pPr>
          </w:p>
        </w:tc>
        <w:tc>
          <w:tcPr>
            <w:tcW w:w="2621" w:type="dxa"/>
            <w:shd w:val="clear" w:color="auto" w:fill="F2F2F2" w:themeFill="background1" w:themeFillShade="F2"/>
            <w:vAlign w:val="center"/>
          </w:tcPr>
          <w:p w14:paraId="4C49B40C" w14:textId="28302F0E" w:rsidR="005002EC" w:rsidRPr="00796B70" w:rsidRDefault="6E10CEAD" w:rsidP="756AABA7">
            <w:pPr>
              <w:spacing w:after="0"/>
              <w:jc w:val="center"/>
            </w:pPr>
            <w:r w:rsidRPr="756AABA7">
              <w:rPr>
                <w:sz w:val="24"/>
                <w:szCs w:val="24"/>
              </w:rPr>
              <w:t>36</w:t>
            </w:r>
          </w:p>
          <w:p w14:paraId="59550454" w14:textId="24D11092" w:rsidR="005002EC" w:rsidRPr="00796B70" w:rsidRDefault="6E10CEAD" w:rsidP="756AABA7">
            <w:pPr>
              <w:spacing w:after="0"/>
              <w:jc w:val="center"/>
            </w:pPr>
            <w:r w:rsidRPr="756AABA7">
              <w:rPr>
                <w:sz w:val="24"/>
                <w:szCs w:val="24"/>
              </w:rPr>
              <w:t>9</w:t>
            </w:r>
          </w:p>
        </w:tc>
        <w:tc>
          <w:tcPr>
            <w:tcW w:w="2621" w:type="dxa"/>
            <w:shd w:val="clear" w:color="auto" w:fill="F2F2F2" w:themeFill="background1" w:themeFillShade="F2"/>
            <w:vAlign w:val="center"/>
          </w:tcPr>
          <w:p w14:paraId="2D93E3AF" w14:textId="03B56542" w:rsidR="005002EC" w:rsidRPr="00796B70" w:rsidRDefault="6E10CEAD">
            <w:pPr>
              <w:spacing w:after="0"/>
              <w:jc w:val="center"/>
            </w:pPr>
            <w:r>
              <w:t>80</w:t>
            </w:r>
            <w:r w:rsidR="00F20870">
              <w:t>%</w:t>
            </w:r>
          </w:p>
          <w:p w14:paraId="1D9280E6" w14:textId="50B4FA7F" w:rsidR="005002EC" w:rsidRPr="00796B70" w:rsidRDefault="00F20870">
            <w:pPr>
              <w:spacing w:after="0"/>
              <w:jc w:val="center"/>
            </w:pPr>
            <w:r>
              <w:t>2</w:t>
            </w:r>
            <w:r w:rsidR="4C2F3E3D">
              <w:t>0</w:t>
            </w:r>
            <w:r>
              <w:t>%</w:t>
            </w:r>
          </w:p>
        </w:tc>
      </w:tr>
      <w:tr w:rsidR="005002EC" w:rsidRPr="00796B70" w14:paraId="715F58FA" w14:textId="77777777" w:rsidTr="756AABA7">
        <w:trPr>
          <w:trHeight w:val="260"/>
          <w:jc w:val="center"/>
        </w:trPr>
        <w:tc>
          <w:tcPr>
            <w:tcW w:w="867" w:type="dxa"/>
            <w:shd w:val="clear" w:color="auto" w:fill="D9D9D9" w:themeFill="background1" w:themeFillShade="D9"/>
            <w:vAlign w:val="center"/>
          </w:tcPr>
          <w:p w14:paraId="603AF3FC" w14:textId="77777777" w:rsidR="005002EC" w:rsidRPr="00796B70" w:rsidRDefault="00F20870">
            <w:pPr>
              <w:spacing w:after="0"/>
              <w:ind w:left="300"/>
              <w:jc w:val="center"/>
              <w:rPr>
                <w:sz w:val="24"/>
                <w:szCs w:val="24"/>
              </w:rPr>
            </w:pPr>
            <w:r w:rsidRPr="00796B70">
              <w:rPr>
                <w:sz w:val="24"/>
                <w:szCs w:val="24"/>
              </w:rPr>
              <w:t>4</w:t>
            </w:r>
          </w:p>
        </w:tc>
        <w:tc>
          <w:tcPr>
            <w:tcW w:w="3523" w:type="dxa"/>
            <w:shd w:val="clear" w:color="auto" w:fill="D9D9D9" w:themeFill="background1" w:themeFillShade="D9"/>
          </w:tcPr>
          <w:p w14:paraId="50AEF5EB" w14:textId="77777777" w:rsidR="005002EC" w:rsidRPr="00796B70" w:rsidRDefault="00F20870">
            <w:pPr>
              <w:spacing w:after="0"/>
              <w:rPr>
                <w:sz w:val="28"/>
                <w:szCs w:val="28"/>
              </w:rPr>
            </w:pPr>
            <w:r w:rsidRPr="00796B70">
              <w:rPr>
                <w:sz w:val="28"/>
                <w:szCs w:val="28"/>
              </w:rPr>
              <w:t>Distance learning</w:t>
            </w:r>
          </w:p>
        </w:tc>
        <w:tc>
          <w:tcPr>
            <w:tcW w:w="2621" w:type="dxa"/>
            <w:shd w:val="clear" w:color="auto" w:fill="D9D9D9" w:themeFill="background1" w:themeFillShade="D9"/>
            <w:vAlign w:val="center"/>
          </w:tcPr>
          <w:p w14:paraId="631D1D5F" w14:textId="77777777" w:rsidR="005002EC" w:rsidRPr="00796B70" w:rsidRDefault="005002EC">
            <w:pPr>
              <w:spacing w:after="0"/>
              <w:jc w:val="center"/>
              <w:rPr>
                <w:sz w:val="24"/>
                <w:szCs w:val="24"/>
              </w:rPr>
            </w:pPr>
          </w:p>
        </w:tc>
        <w:tc>
          <w:tcPr>
            <w:tcW w:w="2621" w:type="dxa"/>
            <w:shd w:val="clear" w:color="auto" w:fill="D9D9D9" w:themeFill="background1" w:themeFillShade="D9"/>
            <w:vAlign w:val="center"/>
          </w:tcPr>
          <w:p w14:paraId="6EFCC004" w14:textId="77777777" w:rsidR="005002EC" w:rsidRPr="00796B70" w:rsidRDefault="005002EC">
            <w:pPr>
              <w:spacing w:after="0"/>
              <w:jc w:val="center"/>
            </w:pPr>
          </w:p>
        </w:tc>
      </w:tr>
    </w:tbl>
    <w:p w14:paraId="71E574DD" w14:textId="77777777" w:rsidR="005002EC" w:rsidRPr="00796B70" w:rsidRDefault="005002EC">
      <w:pPr>
        <w:rPr>
          <w:b/>
          <w:color w:val="52B5C2"/>
          <w:sz w:val="28"/>
          <w:szCs w:val="28"/>
        </w:rPr>
      </w:pPr>
    </w:p>
    <w:p w14:paraId="0AC140D8" w14:textId="77777777" w:rsidR="005002EC" w:rsidRPr="00796B70" w:rsidRDefault="00F20870">
      <w:r w:rsidRPr="00796B70">
        <w:rPr>
          <w:b/>
          <w:color w:val="52B5C2"/>
          <w:sz w:val="28"/>
          <w:szCs w:val="28"/>
        </w:rPr>
        <w:t>3. Contact Hours:</w:t>
      </w:r>
      <w:r w:rsidRPr="00796B70">
        <w:rPr>
          <w:color w:val="52B5C2"/>
          <w:sz w:val="24"/>
          <w:szCs w:val="24"/>
        </w:rPr>
        <w:t xml:space="preserve"> </w:t>
      </w:r>
      <w:r w:rsidRPr="00796B70">
        <w:rPr>
          <w:color w:val="000000"/>
          <w:sz w:val="24"/>
          <w:szCs w:val="24"/>
        </w:rPr>
        <w:t>(based on the academic semester)</w:t>
      </w:r>
    </w:p>
    <w:tbl>
      <w:tblPr>
        <w:tblStyle w:val="a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5002EC" w:rsidRPr="00796B70" w14:paraId="6175AFD5" w14:textId="77777777" w:rsidTr="756AABA7">
        <w:trPr>
          <w:trHeight w:val="380"/>
          <w:jc w:val="center"/>
        </w:trPr>
        <w:tc>
          <w:tcPr>
            <w:tcW w:w="862" w:type="dxa"/>
            <w:shd w:val="clear" w:color="auto" w:fill="4C3D8E"/>
            <w:vAlign w:val="center"/>
          </w:tcPr>
          <w:p w14:paraId="32E14A01" w14:textId="77777777" w:rsidR="005002EC" w:rsidRPr="00796B70" w:rsidRDefault="00F20870">
            <w:pPr>
              <w:spacing w:line="259" w:lineRule="auto"/>
              <w:jc w:val="center"/>
              <w:rPr>
                <w:b/>
                <w:color w:val="FFFFFF"/>
                <w:sz w:val="24"/>
                <w:szCs w:val="24"/>
              </w:rPr>
            </w:pPr>
            <w:r w:rsidRPr="00796B70">
              <w:rPr>
                <w:b/>
                <w:color w:val="FFFFFF"/>
                <w:sz w:val="24"/>
                <w:szCs w:val="24"/>
              </w:rPr>
              <w:t>No</w:t>
            </w:r>
          </w:p>
        </w:tc>
        <w:tc>
          <w:tcPr>
            <w:tcW w:w="6727" w:type="dxa"/>
            <w:shd w:val="clear" w:color="auto" w:fill="4C3D8E"/>
            <w:vAlign w:val="center"/>
          </w:tcPr>
          <w:p w14:paraId="07E0D04C" w14:textId="77777777" w:rsidR="005002EC" w:rsidRPr="00796B70" w:rsidRDefault="00F20870">
            <w:pPr>
              <w:spacing w:line="259" w:lineRule="auto"/>
              <w:jc w:val="center"/>
              <w:rPr>
                <w:b/>
                <w:color w:val="FFFFFF"/>
                <w:sz w:val="24"/>
                <w:szCs w:val="24"/>
              </w:rPr>
            </w:pPr>
            <w:r w:rsidRPr="00796B70">
              <w:rPr>
                <w:b/>
                <w:color w:val="FFFFFF"/>
                <w:sz w:val="24"/>
                <w:szCs w:val="24"/>
              </w:rPr>
              <w:t>Activity</w:t>
            </w:r>
          </w:p>
        </w:tc>
        <w:tc>
          <w:tcPr>
            <w:tcW w:w="2043" w:type="dxa"/>
            <w:shd w:val="clear" w:color="auto" w:fill="4C3D8E"/>
            <w:vAlign w:val="center"/>
          </w:tcPr>
          <w:p w14:paraId="56A3B578" w14:textId="77777777" w:rsidR="005002EC" w:rsidRPr="00796B70" w:rsidRDefault="00F20870">
            <w:pPr>
              <w:spacing w:line="259" w:lineRule="auto"/>
              <w:jc w:val="center"/>
              <w:rPr>
                <w:b/>
                <w:color w:val="FFFFFF"/>
                <w:sz w:val="24"/>
                <w:szCs w:val="24"/>
              </w:rPr>
            </w:pPr>
            <w:r w:rsidRPr="00796B70">
              <w:rPr>
                <w:b/>
                <w:color w:val="FFFFFF"/>
                <w:sz w:val="24"/>
                <w:szCs w:val="24"/>
              </w:rPr>
              <w:t>Contact Hours</w:t>
            </w:r>
          </w:p>
        </w:tc>
      </w:tr>
      <w:tr w:rsidR="005002EC" w:rsidRPr="00796B70" w14:paraId="3537FA69" w14:textId="77777777" w:rsidTr="756AABA7">
        <w:trPr>
          <w:jc w:val="center"/>
        </w:trPr>
        <w:tc>
          <w:tcPr>
            <w:tcW w:w="862" w:type="dxa"/>
            <w:shd w:val="clear" w:color="auto" w:fill="F2F2F2" w:themeFill="background1" w:themeFillShade="F2"/>
            <w:vAlign w:val="center"/>
          </w:tcPr>
          <w:p w14:paraId="7AE76627" w14:textId="77777777" w:rsidR="005002EC" w:rsidRPr="00796B70" w:rsidRDefault="005002EC">
            <w:pPr>
              <w:numPr>
                <w:ilvl w:val="0"/>
                <w:numId w:val="8"/>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hemeFill="background1" w:themeFillShade="F2"/>
          </w:tcPr>
          <w:p w14:paraId="1A46D5F7" w14:textId="77777777" w:rsidR="005002EC" w:rsidRPr="00796B70" w:rsidRDefault="00F20870">
            <w:pPr>
              <w:rPr>
                <w:b/>
                <w:sz w:val="24"/>
                <w:szCs w:val="24"/>
              </w:rPr>
            </w:pPr>
            <w:r w:rsidRPr="00796B70">
              <w:rPr>
                <w:b/>
                <w:sz w:val="24"/>
                <w:szCs w:val="24"/>
              </w:rPr>
              <w:t>Lectures</w:t>
            </w:r>
          </w:p>
        </w:tc>
        <w:tc>
          <w:tcPr>
            <w:tcW w:w="2043" w:type="dxa"/>
            <w:shd w:val="clear" w:color="auto" w:fill="F2F2F2" w:themeFill="background1" w:themeFillShade="F2"/>
            <w:vAlign w:val="center"/>
          </w:tcPr>
          <w:p w14:paraId="2A8B1882" w14:textId="77777777" w:rsidR="005002EC" w:rsidRPr="00796B70" w:rsidRDefault="00F20870">
            <w:pPr>
              <w:jc w:val="center"/>
              <w:rPr>
                <w:color w:val="525252"/>
                <w:sz w:val="24"/>
                <w:szCs w:val="24"/>
              </w:rPr>
            </w:pPr>
            <w:r w:rsidRPr="00796B70">
              <w:rPr>
                <w:color w:val="525252"/>
                <w:sz w:val="24"/>
                <w:szCs w:val="24"/>
              </w:rPr>
              <w:t>45</w:t>
            </w:r>
          </w:p>
        </w:tc>
      </w:tr>
      <w:tr w:rsidR="005002EC" w:rsidRPr="00796B70" w14:paraId="708755B2" w14:textId="77777777" w:rsidTr="756AABA7">
        <w:trPr>
          <w:jc w:val="center"/>
        </w:trPr>
        <w:tc>
          <w:tcPr>
            <w:tcW w:w="862" w:type="dxa"/>
            <w:shd w:val="clear" w:color="auto" w:fill="D9D9D9" w:themeFill="background1" w:themeFillShade="D9"/>
            <w:vAlign w:val="center"/>
          </w:tcPr>
          <w:p w14:paraId="3F8E570D" w14:textId="77777777" w:rsidR="005002EC" w:rsidRPr="00796B70" w:rsidRDefault="005002EC">
            <w:pPr>
              <w:numPr>
                <w:ilvl w:val="0"/>
                <w:numId w:val="8"/>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hemeFill="background1" w:themeFillShade="D9"/>
          </w:tcPr>
          <w:p w14:paraId="52AE5D72" w14:textId="77777777" w:rsidR="005002EC" w:rsidRPr="00796B70" w:rsidRDefault="00F20870">
            <w:pPr>
              <w:rPr>
                <w:b/>
                <w:sz w:val="24"/>
                <w:szCs w:val="24"/>
              </w:rPr>
            </w:pPr>
            <w:r w:rsidRPr="00796B70">
              <w:rPr>
                <w:b/>
                <w:sz w:val="24"/>
                <w:szCs w:val="24"/>
              </w:rPr>
              <w:t>Laboratory/Studio</w:t>
            </w:r>
          </w:p>
        </w:tc>
        <w:tc>
          <w:tcPr>
            <w:tcW w:w="2043" w:type="dxa"/>
            <w:shd w:val="clear" w:color="auto" w:fill="D9D9D9" w:themeFill="background1" w:themeFillShade="D9"/>
            <w:vAlign w:val="center"/>
          </w:tcPr>
          <w:p w14:paraId="0643C272" w14:textId="77777777" w:rsidR="005002EC" w:rsidRPr="00796B70" w:rsidRDefault="005002EC">
            <w:pPr>
              <w:jc w:val="center"/>
              <w:rPr>
                <w:color w:val="525252"/>
                <w:sz w:val="24"/>
                <w:szCs w:val="24"/>
              </w:rPr>
            </w:pPr>
          </w:p>
        </w:tc>
      </w:tr>
      <w:tr w:rsidR="005002EC" w:rsidRPr="00796B70" w14:paraId="07253A5A" w14:textId="77777777" w:rsidTr="756AABA7">
        <w:trPr>
          <w:jc w:val="center"/>
        </w:trPr>
        <w:tc>
          <w:tcPr>
            <w:tcW w:w="862" w:type="dxa"/>
            <w:shd w:val="clear" w:color="auto" w:fill="F2F2F2" w:themeFill="background1" w:themeFillShade="F2"/>
            <w:vAlign w:val="center"/>
          </w:tcPr>
          <w:p w14:paraId="12EF760B" w14:textId="77777777" w:rsidR="005002EC" w:rsidRPr="00796B70" w:rsidRDefault="005002EC">
            <w:pPr>
              <w:numPr>
                <w:ilvl w:val="0"/>
                <w:numId w:val="8"/>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hemeFill="background1" w:themeFillShade="F2"/>
          </w:tcPr>
          <w:p w14:paraId="07903886" w14:textId="77777777" w:rsidR="005002EC" w:rsidRPr="00796B70" w:rsidRDefault="00F20870">
            <w:pPr>
              <w:rPr>
                <w:b/>
                <w:sz w:val="24"/>
                <w:szCs w:val="24"/>
              </w:rPr>
            </w:pPr>
            <w:r w:rsidRPr="00796B70">
              <w:rPr>
                <w:b/>
                <w:sz w:val="24"/>
                <w:szCs w:val="24"/>
              </w:rPr>
              <w:t>Field</w:t>
            </w:r>
          </w:p>
        </w:tc>
        <w:tc>
          <w:tcPr>
            <w:tcW w:w="2043" w:type="dxa"/>
            <w:shd w:val="clear" w:color="auto" w:fill="F2F2F2" w:themeFill="background1" w:themeFillShade="F2"/>
            <w:vAlign w:val="center"/>
          </w:tcPr>
          <w:p w14:paraId="42D52CD2" w14:textId="77777777" w:rsidR="005002EC" w:rsidRPr="00796B70" w:rsidRDefault="005002EC">
            <w:pPr>
              <w:jc w:val="center"/>
              <w:rPr>
                <w:color w:val="525252"/>
                <w:sz w:val="24"/>
                <w:szCs w:val="24"/>
              </w:rPr>
            </w:pPr>
          </w:p>
        </w:tc>
      </w:tr>
      <w:tr w:rsidR="005002EC" w:rsidRPr="00796B70" w14:paraId="0EFA453A" w14:textId="77777777" w:rsidTr="756AABA7">
        <w:trPr>
          <w:jc w:val="center"/>
        </w:trPr>
        <w:tc>
          <w:tcPr>
            <w:tcW w:w="862" w:type="dxa"/>
            <w:shd w:val="clear" w:color="auto" w:fill="D9D9D9" w:themeFill="background1" w:themeFillShade="D9"/>
            <w:vAlign w:val="center"/>
          </w:tcPr>
          <w:p w14:paraId="3A3C3BCE" w14:textId="77777777" w:rsidR="005002EC" w:rsidRPr="00796B70" w:rsidRDefault="005002EC">
            <w:pPr>
              <w:numPr>
                <w:ilvl w:val="0"/>
                <w:numId w:val="8"/>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hemeFill="background1" w:themeFillShade="D9"/>
          </w:tcPr>
          <w:p w14:paraId="33CF0EA6" w14:textId="77777777" w:rsidR="005002EC" w:rsidRPr="00796B70" w:rsidRDefault="00F20870">
            <w:pPr>
              <w:rPr>
                <w:b/>
                <w:sz w:val="24"/>
                <w:szCs w:val="24"/>
              </w:rPr>
            </w:pPr>
            <w:r w:rsidRPr="00796B70">
              <w:rPr>
                <w:b/>
                <w:sz w:val="24"/>
                <w:szCs w:val="24"/>
              </w:rPr>
              <w:t xml:space="preserve">Tutorial  </w:t>
            </w:r>
          </w:p>
        </w:tc>
        <w:tc>
          <w:tcPr>
            <w:tcW w:w="2043" w:type="dxa"/>
            <w:shd w:val="clear" w:color="auto" w:fill="D9D9D9" w:themeFill="background1" w:themeFillShade="D9"/>
            <w:vAlign w:val="center"/>
          </w:tcPr>
          <w:p w14:paraId="2971D4B7" w14:textId="77777777" w:rsidR="005002EC" w:rsidRPr="00796B70" w:rsidRDefault="005002EC">
            <w:pPr>
              <w:jc w:val="center"/>
              <w:rPr>
                <w:color w:val="525252"/>
                <w:sz w:val="24"/>
                <w:szCs w:val="24"/>
              </w:rPr>
            </w:pPr>
          </w:p>
        </w:tc>
      </w:tr>
      <w:tr w:rsidR="005002EC" w:rsidRPr="00796B70" w14:paraId="6F18C48D" w14:textId="77777777" w:rsidTr="756AABA7">
        <w:trPr>
          <w:trHeight w:val="296"/>
          <w:jc w:val="center"/>
        </w:trPr>
        <w:tc>
          <w:tcPr>
            <w:tcW w:w="862" w:type="dxa"/>
            <w:shd w:val="clear" w:color="auto" w:fill="F2F2F2" w:themeFill="background1" w:themeFillShade="F2"/>
            <w:vAlign w:val="center"/>
          </w:tcPr>
          <w:p w14:paraId="323E8642" w14:textId="77777777" w:rsidR="005002EC" w:rsidRPr="00796B70" w:rsidRDefault="005002EC">
            <w:pPr>
              <w:numPr>
                <w:ilvl w:val="0"/>
                <w:numId w:val="8"/>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hemeFill="background1" w:themeFillShade="F2"/>
          </w:tcPr>
          <w:p w14:paraId="23B150B2" w14:textId="77777777" w:rsidR="005002EC" w:rsidRPr="00796B70" w:rsidRDefault="00F20870">
            <w:pPr>
              <w:rPr>
                <w:b/>
                <w:sz w:val="24"/>
                <w:szCs w:val="24"/>
              </w:rPr>
            </w:pPr>
            <w:r w:rsidRPr="00796B70">
              <w:rPr>
                <w:b/>
                <w:sz w:val="24"/>
                <w:szCs w:val="24"/>
              </w:rPr>
              <w:t>Others (specify) Workshops</w:t>
            </w:r>
          </w:p>
        </w:tc>
        <w:tc>
          <w:tcPr>
            <w:tcW w:w="2043" w:type="dxa"/>
            <w:shd w:val="clear" w:color="auto" w:fill="F2F2F2" w:themeFill="background1" w:themeFillShade="F2"/>
            <w:vAlign w:val="center"/>
          </w:tcPr>
          <w:p w14:paraId="64717169" w14:textId="7A6CA021" w:rsidR="005002EC" w:rsidRPr="00796B70" w:rsidRDefault="005002EC">
            <w:pPr>
              <w:jc w:val="center"/>
              <w:rPr>
                <w:color w:val="525252"/>
                <w:sz w:val="24"/>
                <w:szCs w:val="24"/>
              </w:rPr>
            </w:pPr>
          </w:p>
        </w:tc>
      </w:tr>
      <w:tr w:rsidR="005002EC" w:rsidRPr="00796B70" w14:paraId="53FDA7BE" w14:textId="77777777" w:rsidTr="756AABA7">
        <w:trPr>
          <w:trHeight w:val="440"/>
          <w:jc w:val="center"/>
        </w:trPr>
        <w:tc>
          <w:tcPr>
            <w:tcW w:w="862" w:type="dxa"/>
            <w:shd w:val="clear" w:color="auto" w:fill="52B5C2"/>
            <w:vAlign w:val="center"/>
          </w:tcPr>
          <w:p w14:paraId="24393548" w14:textId="77777777" w:rsidR="005002EC" w:rsidRPr="00796B70" w:rsidRDefault="005002EC">
            <w:pPr>
              <w:rPr>
                <w:color w:val="FFFFFF"/>
                <w:sz w:val="24"/>
                <w:szCs w:val="24"/>
              </w:rPr>
            </w:pPr>
          </w:p>
        </w:tc>
        <w:tc>
          <w:tcPr>
            <w:tcW w:w="6727" w:type="dxa"/>
            <w:shd w:val="clear" w:color="auto" w:fill="52B5C2"/>
            <w:vAlign w:val="center"/>
          </w:tcPr>
          <w:p w14:paraId="41BDDFC0" w14:textId="77777777" w:rsidR="005002EC" w:rsidRPr="00796B70" w:rsidRDefault="00F20870">
            <w:pPr>
              <w:rPr>
                <w:b/>
                <w:color w:val="FFFFFF"/>
                <w:sz w:val="24"/>
                <w:szCs w:val="24"/>
              </w:rPr>
            </w:pPr>
            <w:r w:rsidRPr="00796B70">
              <w:rPr>
                <w:b/>
                <w:color w:val="FFFFFF"/>
                <w:sz w:val="24"/>
                <w:szCs w:val="24"/>
              </w:rPr>
              <w:t>Total</w:t>
            </w:r>
          </w:p>
        </w:tc>
        <w:tc>
          <w:tcPr>
            <w:tcW w:w="2043" w:type="dxa"/>
            <w:shd w:val="clear" w:color="auto" w:fill="52B5C2"/>
            <w:vAlign w:val="center"/>
          </w:tcPr>
          <w:p w14:paraId="2C3DA55D" w14:textId="0A027324" w:rsidR="005002EC" w:rsidRPr="00796B70" w:rsidRDefault="3C39EE1B" w:rsidP="756AABA7">
            <w:pPr>
              <w:jc w:val="center"/>
            </w:pPr>
            <w:r w:rsidRPr="756AABA7">
              <w:rPr>
                <w:color w:val="FFFFFF" w:themeColor="background1"/>
                <w:sz w:val="24"/>
                <w:szCs w:val="24"/>
              </w:rPr>
              <w:t>45</w:t>
            </w:r>
          </w:p>
        </w:tc>
      </w:tr>
    </w:tbl>
    <w:p w14:paraId="4518FE63" w14:textId="77777777" w:rsidR="005002EC" w:rsidRPr="00796B70" w:rsidRDefault="005002EC">
      <w:pPr>
        <w:rPr>
          <w:color w:val="4C3D8E"/>
          <w:sz w:val="32"/>
          <w:szCs w:val="32"/>
        </w:rPr>
      </w:pPr>
    </w:p>
    <w:p w14:paraId="6AE3F80D" w14:textId="77777777" w:rsidR="005002EC" w:rsidRPr="00796B70" w:rsidRDefault="00F20870">
      <w:pPr>
        <w:pStyle w:val="Heading1"/>
        <w:spacing w:before="0"/>
        <w:rPr>
          <w:rFonts w:ascii="Calibri" w:eastAsia="Calibri" w:hAnsi="Calibri" w:cs="Calibri"/>
          <w:b/>
          <w:color w:val="4C3D8E"/>
        </w:rPr>
      </w:pPr>
      <w:bookmarkStart w:id="3" w:name="_heading=h.3znysh7" w:colFirst="0" w:colLast="0"/>
      <w:bookmarkEnd w:id="3"/>
      <w:r w:rsidRPr="00796B70">
        <w:rPr>
          <w:rFonts w:ascii="Calibri" w:eastAsia="Calibri" w:hAnsi="Calibri" w:cs="Calibri"/>
          <w:b/>
          <w:color w:val="4C3D8E"/>
        </w:rPr>
        <w:t>B. Course Learning Outcomes (CLOs), Teaching Strategies and Assessment Methods:</w:t>
      </w:r>
    </w:p>
    <w:tbl>
      <w:tblPr>
        <w:tblStyle w:val="a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2336"/>
        <w:gridCol w:w="2495"/>
        <w:gridCol w:w="2101"/>
        <w:gridCol w:w="1778"/>
      </w:tblGrid>
      <w:tr w:rsidR="005002EC" w:rsidRPr="00796B70" w14:paraId="1C41EE00" w14:textId="77777777">
        <w:trPr>
          <w:trHeight w:val="401"/>
          <w:tblHeader/>
          <w:jc w:val="center"/>
        </w:trPr>
        <w:tc>
          <w:tcPr>
            <w:tcW w:w="922" w:type="dxa"/>
            <w:shd w:val="clear" w:color="auto" w:fill="4C3D8E"/>
            <w:vAlign w:val="center"/>
          </w:tcPr>
          <w:p w14:paraId="46AFEDA1" w14:textId="77777777" w:rsidR="005002EC" w:rsidRPr="00796B70" w:rsidRDefault="00F20870">
            <w:pPr>
              <w:spacing w:after="0"/>
              <w:jc w:val="center"/>
              <w:rPr>
                <w:b/>
                <w:color w:val="FFFFFF"/>
                <w:sz w:val="24"/>
                <w:szCs w:val="24"/>
              </w:rPr>
            </w:pPr>
            <w:r w:rsidRPr="00796B70">
              <w:rPr>
                <w:b/>
                <w:color w:val="FFFFFF"/>
                <w:sz w:val="24"/>
                <w:szCs w:val="24"/>
              </w:rPr>
              <w:t>Code</w:t>
            </w:r>
          </w:p>
        </w:tc>
        <w:tc>
          <w:tcPr>
            <w:tcW w:w="2336" w:type="dxa"/>
            <w:shd w:val="clear" w:color="auto" w:fill="4C3D8E"/>
            <w:vAlign w:val="center"/>
          </w:tcPr>
          <w:p w14:paraId="663C0A55" w14:textId="77777777" w:rsidR="005002EC" w:rsidRPr="00796B70" w:rsidRDefault="00F20870">
            <w:pPr>
              <w:spacing w:after="0"/>
              <w:jc w:val="center"/>
              <w:rPr>
                <w:b/>
                <w:color w:val="F2F2F2"/>
                <w:sz w:val="24"/>
                <w:szCs w:val="24"/>
              </w:rPr>
            </w:pPr>
            <w:r w:rsidRPr="00796B70">
              <w:rPr>
                <w:b/>
                <w:color w:val="F2F2F2"/>
                <w:sz w:val="24"/>
                <w:szCs w:val="24"/>
              </w:rPr>
              <w:t>Course Learning Outcomes</w:t>
            </w:r>
          </w:p>
        </w:tc>
        <w:tc>
          <w:tcPr>
            <w:tcW w:w="2495" w:type="dxa"/>
            <w:shd w:val="clear" w:color="auto" w:fill="4C3D8E"/>
          </w:tcPr>
          <w:p w14:paraId="28655EB5" w14:textId="77777777" w:rsidR="005002EC" w:rsidRPr="00796B70" w:rsidRDefault="00F20870">
            <w:pPr>
              <w:spacing w:after="0"/>
              <w:jc w:val="center"/>
              <w:rPr>
                <w:b/>
                <w:color w:val="F2F2F2"/>
                <w:sz w:val="24"/>
                <w:szCs w:val="24"/>
              </w:rPr>
            </w:pPr>
            <w:r w:rsidRPr="00796B70">
              <w:rPr>
                <w:b/>
                <w:color w:val="F2F2F2"/>
                <w:sz w:val="24"/>
                <w:szCs w:val="24"/>
              </w:rPr>
              <w:t>Code of PLOs aligned with the program</w:t>
            </w:r>
          </w:p>
        </w:tc>
        <w:tc>
          <w:tcPr>
            <w:tcW w:w="2101" w:type="dxa"/>
            <w:shd w:val="clear" w:color="auto" w:fill="4C3D8E"/>
            <w:vAlign w:val="center"/>
          </w:tcPr>
          <w:p w14:paraId="53EF1AF2" w14:textId="77777777" w:rsidR="005002EC" w:rsidRPr="00796B70" w:rsidRDefault="00F20870">
            <w:pPr>
              <w:spacing w:after="0"/>
              <w:jc w:val="center"/>
              <w:rPr>
                <w:b/>
                <w:color w:val="F2F2F2"/>
                <w:sz w:val="24"/>
                <w:szCs w:val="24"/>
              </w:rPr>
            </w:pPr>
            <w:r w:rsidRPr="00796B70">
              <w:rPr>
                <w:b/>
                <w:color w:val="F2F2F2"/>
                <w:sz w:val="24"/>
                <w:szCs w:val="24"/>
              </w:rPr>
              <w:t>Teaching Strategies</w:t>
            </w:r>
          </w:p>
        </w:tc>
        <w:tc>
          <w:tcPr>
            <w:tcW w:w="1778" w:type="dxa"/>
            <w:shd w:val="clear" w:color="auto" w:fill="4C3D8E"/>
            <w:vAlign w:val="center"/>
          </w:tcPr>
          <w:p w14:paraId="16E9A3E9" w14:textId="77777777" w:rsidR="005002EC" w:rsidRPr="00796B70" w:rsidRDefault="00F20870">
            <w:pPr>
              <w:spacing w:after="0"/>
              <w:jc w:val="center"/>
              <w:rPr>
                <w:b/>
                <w:color w:val="F2F2F2"/>
                <w:sz w:val="24"/>
                <w:szCs w:val="24"/>
              </w:rPr>
            </w:pPr>
            <w:r w:rsidRPr="00796B70">
              <w:rPr>
                <w:b/>
                <w:color w:val="F2F2F2"/>
                <w:sz w:val="24"/>
                <w:szCs w:val="24"/>
              </w:rPr>
              <w:t>Assessment Methods</w:t>
            </w:r>
          </w:p>
        </w:tc>
      </w:tr>
      <w:tr w:rsidR="005002EC" w:rsidRPr="00796B70" w14:paraId="357BA086" w14:textId="77777777">
        <w:trPr>
          <w:jc w:val="center"/>
        </w:trPr>
        <w:tc>
          <w:tcPr>
            <w:tcW w:w="922" w:type="dxa"/>
            <w:shd w:val="clear" w:color="auto" w:fill="52B5C2"/>
            <w:vAlign w:val="center"/>
          </w:tcPr>
          <w:p w14:paraId="28542D00" w14:textId="77777777" w:rsidR="005002EC" w:rsidRPr="00796B70" w:rsidRDefault="00F20870">
            <w:pPr>
              <w:spacing w:after="0"/>
              <w:jc w:val="center"/>
              <w:rPr>
                <w:b/>
                <w:color w:val="FFFFFF"/>
                <w:sz w:val="24"/>
                <w:szCs w:val="24"/>
              </w:rPr>
            </w:pPr>
            <w:r w:rsidRPr="00796B70">
              <w:rPr>
                <w:b/>
                <w:color w:val="FFFFFF"/>
                <w:sz w:val="24"/>
                <w:szCs w:val="24"/>
              </w:rPr>
              <w:t>1.0</w:t>
            </w:r>
          </w:p>
        </w:tc>
        <w:tc>
          <w:tcPr>
            <w:tcW w:w="8710" w:type="dxa"/>
            <w:gridSpan w:val="4"/>
            <w:shd w:val="clear" w:color="auto" w:fill="52B5C2"/>
          </w:tcPr>
          <w:p w14:paraId="404F18EA" w14:textId="77777777" w:rsidR="005002EC" w:rsidRPr="00796B70" w:rsidRDefault="00F20870">
            <w:pPr>
              <w:spacing w:after="0"/>
              <w:rPr>
                <w:b/>
                <w:color w:val="FFFFFF"/>
                <w:sz w:val="24"/>
                <w:szCs w:val="24"/>
              </w:rPr>
            </w:pPr>
            <w:r w:rsidRPr="00796B70">
              <w:rPr>
                <w:b/>
                <w:color w:val="FFFFFF"/>
                <w:sz w:val="24"/>
                <w:szCs w:val="24"/>
              </w:rPr>
              <w:t>Knowledge and understanding</w:t>
            </w:r>
          </w:p>
        </w:tc>
      </w:tr>
      <w:tr w:rsidR="005002EC" w:rsidRPr="00796B70" w14:paraId="6573BBF4" w14:textId="77777777">
        <w:trPr>
          <w:jc w:val="center"/>
        </w:trPr>
        <w:tc>
          <w:tcPr>
            <w:tcW w:w="922" w:type="dxa"/>
            <w:shd w:val="clear" w:color="auto" w:fill="F2F2F2"/>
            <w:vAlign w:val="center"/>
          </w:tcPr>
          <w:p w14:paraId="62CA1483" w14:textId="77777777" w:rsidR="005002EC" w:rsidRPr="00796B70" w:rsidRDefault="00F20870">
            <w:pPr>
              <w:spacing w:after="0"/>
              <w:jc w:val="center"/>
              <w:rPr>
                <w:color w:val="525252"/>
                <w:sz w:val="24"/>
                <w:szCs w:val="24"/>
              </w:rPr>
            </w:pPr>
            <w:r w:rsidRPr="00796B70">
              <w:rPr>
                <w:color w:val="525252"/>
                <w:sz w:val="24"/>
                <w:szCs w:val="24"/>
              </w:rPr>
              <w:t>1.1</w:t>
            </w:r>
          </w:p>
        </w:tc>
        <w:tc>
          <w:tcPr>
            <w:tcW w:w="2336" w:type="dxa"/>
            <w:shd w:val="clear" w:color="auto" w:fill="F2F2F2"/>
            <w:vAlign w:val="center"/>
          </w:tcPr>
          <w:p w14:paraId="7D81CBA4" w14:textId="77777777" w:rsidR="005002EC" w:rsidRPr="00796B70" w:rsidRDefault="00F20870">
            <w:pPr>
              <w:spacing w:after="0"/>
              <w:rPr>
                <w:sz w:val="24"/>
                <w:szCs w:val="24"/>
              </w:rPr>
            </w:pPr>
            <w:r w:rsidRPr="00796B70">
              <w:rPr>
                <w:sz w:val="24"/>
                <w:szCs w:val="24"/>
              </w:rPr>
              <w:t xml:space="preserve">Develop a deep, nuanced understanding of major SLA theories and models, enabling students to critically evaluate the applicability in various contexts, such as instructed </w:t>
            </w:r>
            <w:r w:rsidRPr="00796B70">
              <w:rPr>
                <w:sz w:val="24"/>
                <w:szCs w:val="24"/>
              </w:rPr>
              <w:lastRenderedPageBreak/>
              <w:t>second language learning, bilingualism, and multilingual acquisition.</w:t>
            </w:r>
          </w:p>
        </w:tc>
        <w:tc>
          <w:tcPr>
            <w:tcW w:w="2495" w:type="dxa"/>
            <w:shd w:val="clear" w:color="auto" w:fill="F2F2F2"/>
            <w:vAlign w:val="center"/>
          </w:tcPr>
          <w:p w14:paraId="776E3B8D" w14:textId="77777777" w:rsidR="005002EC" w:rsidRPr="00796B70" w:rsidRDefault="00F20870">
            <w:pPr>
              <w:spacing w:after="0"/>
              <w:jc w:val="center"/>
              <w:rPr>
                <w:sz w:val="24"/>
                <w:szCs w:val="24"/>
              </w:rPr>
            </w:pPr>
            <w:r w:rsidRPr="00796B70">
              <w:rPr>
                <w:sz w:val="24"/>
                <w:szCs w:val="24"/>
              </w:rPr>
              <w:lastRenderedPageBreak/>
              <w:t>K1</w:t>
            </w:r>
          </w:p>
        </w:tc>
        <w:tc>
          <w:tcPr>
            <w:tcW w:w="2101" w:type="dxa"/>
            <w:shd w:val="clear" w:color="auto" w:fill="F2F2F2"/>
            <w:vAlign w:val="center"/>
          </w:tcPr>
          <w:p w14:paraId="5AEF7C7E"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Lectures</w:t>
            </w:r>
          </w:p>
          <w:p w14:paraId="3087D9BF" w14:textId="77777777" w:rsidR="005002EC" w:rsidRPr="00796B70" w:rsidRDefault="005002EC">
            <w:pPr>
              <w:pBdr>
                <w:top w:val="nil"/>
                <w:left w:val="nil"/>
                <w:bottom w:val="nil"/>
                <w:right w:val="nil"/>
                <w:between w:val="nil"/>
              </w:pBdr>
              <w:spacing w:after="0"/>
              <w:jc w:val="both"/>
              <w:rPr>
                <w:color w:val="000000"/>
                <w:sz w:val="24"/>
                <w:szCs w:val="24"/>
              </w:rPr>
            </w:pPr>
          </w:p>
          <w:p w14:paraId="66B94468"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Assigned readings</w:t>
            </w:r>
          </w:p>
          <w:p w14:paraId="6C8249AE" w14:textId="77777777" w:rsidR="005002EC" w:rsidRPr="00796B70" w:rsidRDefault="005002EC">
            <w:pPr>
              <w:pBdr>
                <w:top w:val="nil"/>
                <w:left w:val="nil"/>
                <w:bottom w:val="nil"/>
                <w:right w:val="nil"/>
                <w:between w:val="nil"/>
              </w:pBdr>
              <w:spacing w:after="0"/>
              <w:jc w:val="both"/>
              <w:rPr>
                <w:color w:val="000000"/>
                <w:sz w:val="24"/>
                <w:szCs w:val="24"/>
              </w:rPr>
            </w:pPr>
          </w:p>
          <w:p w14:paraId="5D519ABC"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Group discussions</w:t>
            </w:r>
          </w:p>
        </w:tc>
        <w:tc>
          <w:tcPr>
            <w:tcW w:w="1778" w:type="dxa"/>
            <w:shd w:val="clear" w:color="auto" w:fill="F2F2F2"/>
            <w:vAlign w:val="center"/>
          </w:tcPr>
          <w:p w14:paraId="1EAA082C" w14:textId="77777777" w:rsidR="005002EC" w:rsidRPr="00796B70" w:rsidRDefault="00F20870">
            <w:pPr>
              <w:spacing w:after="0"/>
              <w:jc w:val="both"/>
              <w:rPr>
                <w:sz w:val="24"/>
                <w:szCs w:val="24"/>
              </w:rPr>
            </w:pPr>
            <w:r w:rsidRPr="00796B70">
              <w:rPr>
                <w:sz w:val="24"/>
                <w:szCs w:val="24"/>
              </w:rPr>
              <w:t>Final exam</w:t>
            </w:r>
          </w:p>
          <w:p w14:paraId="7C084CB5" w14:textId="77777777" w:rsidR="005002EC" w:rsidRPr="00796B70" w:rsidRDefault="00F20870">
            <w:pPr>
              <w:spacing w:after="0"/>
              <w:jc w:val="both"/>
              <w:rPr>
                <w:sz w:val="24"/>
                <w:szCs w:val="24"/>
              </w:rPr>
            </w:pPr>
            <w:proofErr w:type="spellStart"/>
            <w:r w:rsidRPr="00796B70">
              <w:rPr>
                <w:sz w:val="24"/>
                <w:szCs w:val="24"/>
              </w:rPr>
              <w:t>Mid term</w:t>
            </w:r>
            <w:proofErr w:type="spellEnd"/>
            <w:r w:rsidRPr="00796B70">
              <w:rPr>
                <w:sz w:val="24"/>
                <w:szCs w:val="24"/>
              </w:rPr>
              <w:t xml:space="preserve"> exam </w:t>
            </w:r>
          </w:p>
        </w:tc>
      </w:tr>
      <w:tr w:rsidR="005002EC" w:rsidRPr="00796B70" w14:paraId="76245F40" w14:textId="77777777">
        <w:trPr>
          <w:jc w:val="center"/>
        </w:trPr>
        <w:tc>
          <w:tcPr>
            <w:tcW w:w="922" w:type="dxa"/>
            <w:shd w:val="clear" w:color="auto" w:fill="D9D9D9"/>
            <w:vAlign w:val="center"/>
          </w:tcPr>
          <w:p w14:paraId="23FE77C1" w14:textId="77777777" w:rsidR="005002EC" w:rsidRPr="00796B70" w:rsidRDefault="00F20870">
            <w:pPr>
              <w:spacing w:after="0"/>
              <w:jc w:val="center"/>
              <w:rPr>
                <w:color w:val="525252"/>
                <w:sz w:val="24"/>
                <w:szCs w:val="24"/>
              </w:rPr>
            </w:pPr>
            <w:r w:rsidRPr="00796B70">
              <w:rPr>
                <w:color w:val="525252"/>
                <w:sz w:val="24"/>
                <w:szCs w:val="24"/>
              </w:rPr>
              <w:t>1.2</w:t>
            </w:r>
          </w:p>
        </w:tc>
        <w:tc>
          <w:tcPr>
            <w:tcW w:w="2336" w:type="dxa"/>
            <w:shd w:val="clear" w:color="auto" w:fill="D9D9D9"/>
            <w:vAlign w:val="center"/>
          </w:tcPr>
          <w:p w14:paraId="7444E11B" w14:textId="77777777" w:rsidR="005002EC" w:rsidRPr="00796B70" w:rsidRDefault="00F20870">
            <w:pPr>
              <w:spacing w:after="0"/>
              <w:rPr>
                <w:b/>
                <w:sz w:val="24"/>
                <w:szCs w:val="24"/>
              </w:rPr>
            </w:pPr>
            <w:r w:rsidRPr="00796B70">
              <w:rPr>
                <w:color w:val="000000"/>
                <w:sz w:val="24"/>
                <w:szCs w:val="24"/>
              </w:rPr>
              <w:t>Critically examine the cognitive, social, and linguistic processes underpinning first and second language acquisition by integrating perspectives from key theoretical frameworks and empirical research.</w:t>
            </w:r>
          </w:p>
        </w:tc>
        <w:tc>
          <w:tcPr>
            <w:tcW w:w="2495" w:type="dxa"/>
            <w:shd w:val="clear" w:color="auto" w:fill="D9D9D9"/>
            <w:vAlign w:val="center"/>
          </w:tcPr>
          <w:p w14:paraId="117CB947" w14:textId="77777777" w:rsidR="005002EC" w:rsidRPr="00796B70" w:rsidRDefault="00F20870">
            <w:pPr>
              <w:spacing w:after="0"/>
              <w:jc w:val="center"/>
              <w:rPr>
                <w:sz w:val="24"/>
                <w:szCs w:val="24"/>
              </w:rPr>
            </w:pPr>
            <w:r w:rsidRPr="00796B70">
              <w:rPr>
                <w:sz w:val="24"/>
                <w:szCs w:val="24"/>
              </w:rPr>
              <w:t>K2</w:t>
            </w:r>
          </w:p>
        </w:tc>
        <w:tc>
          <w:tcPr>
            <w:tcW w:w="2101" w:type="dxa"/>
            <w:shd w:val="clear" w:color="auto" w:fill="D9D9D9"/>
            <w:vAlign w:val="center"/>
          </w:tcPr>
          <w:p w14:paraId="78DCA4FE"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Lectures</w:t>
            </w:r>
          </w:p>
          <w:p w14:paraId="43B29A10" w14:textId="77777777" w:rsidR="005002EC" w:rsidRPr="00796B70" w:rsidRDefault="005002EC">
            <w:pPr>
              <w:pBdr>
                <w:top w:val="nil"/>
                <w:left w:val="nil"/>
                <w:bottom w:val="nil"/>
                <w:right w:val="nil"/>
                <w:between w:val="nil"/>
              </w:pBdr>
              <w:spacing w:after="0"/>
              <w:jc w:val="both"/>
              <w:rPr>
                <w:color w:val="000000"/>
                <w:sz w:val="24"/>
                <w:szCs w:val="24"/>
              </w:rPr>
            </w:pPr>
          </w:p>
          <w:p w14:paraId="35CD1FF8"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Assigned readings</w:t>
            </w:r>
          </w:p>
          <w:p w14:paraId="195043DD" w14:textId="77777777" w:rsidR="005002EC" w:rsidRPr="00796B70" w:rsidRDefault="005002EC">
            <w:pPr>
              <w:pBdr>
                <w:top w:val="nil"/>
                <w:left w:val="nil"/>
                <w:bottom w:val="nil"/>
                <w:right w:val="nil"/>
                <w:between w:val="nil"/>
              </w:pBdr>
              <w:spacing w:after="0"/>
              <w:rPr>
                <w:color w:val="000000"/>
                <w:sz w:val="24"/>
                <w:szCs w:val="24"/>
              </w:rPr>
            </w:pPr>
          </w:p>
          <w:p w14:paraId="374835CD"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Interactive class discussions</w:t>
            </w:r>
          </w:p>
        </w:tc>
        <w:tc>
          <w:tcPr>
            <w:tcW w:w="1778" w:type="dxa"/>
            <w:shd w:val="clear" w:color="auto" w:fill="D9D9D9"/>
            <w:vAlign w:val="center"/>
          </w:tcPr>
          <w:p w14:paraId="6844BC02" w14:textId="77777777" w:rsidR="005002EC" w:rsidRPr="00796B70" w:rsidRDefault="00F20870">
            <w:pPr>
              <w:spacing w:after="0"/>
              <w:jc w:val="both"/>
              <w:rPr>
                <w:sz w:val="24"/>
                <w:szCs w:val="24"/>
              </w:rPr>
            </w:pPr>
            <w:r w:rsidRPr="00796B70">
              <w:rPr>
                <w:sz w:val="24"/>
                <w:szCs w:val="24"/>
              </w:rPr>
              <w:t>Research critique</w:t>
            </w:r>
          </w:p>
          <w:p w14:paraId="2FED7DF5" w14:textId="77777777" w:rsidR="005002EC" w:rsidRPr="00796B70" w:rsidRDefault="005002EC">
            <w:pPr>
              <w:spacing w:after="0"/>
              <w:jc w:val="both"/>
              <w:rPr>
                <w:sz w:val="24"/>
                <w:szCs w:val="24"/>
              </w:rPr>
            </w:pPr>
          </w:p>
          <w:p w14:paraId="4505E2B1" w14:textId="77777777" w:rsidR="005002EC" w:rsidRPr="00796B70" w:rsidRDefault="00F20870">
            <w:pPr>
              <w:spacing w:after="0"/>
              <w:jc w:val="both"/>
              <w:rPr>
                <w:sz w:val="24"/>
                <w:szCs w:val="24"/>
              </w:rPr>
            </w:pPr>
            <w:r w:rsidRPr="00796B70">
              <w:rPr>
                <w:sz w:val="24"/>
                <w:szCs w:val="24"/>
              </w:rPr>
              <w:t>Final exam</w:t>
            </w:r>
          </w:p>
          <w:p w14:paraId="0DD66D1B" w14:textId="77777777" w:rsidR="005002EC" w:rsidRPr="00796B70" w:rsidRDefault="00F20870">
            <w:pPr>
              <w:spacing w:after="0"/>
              <w:jc w:val="both"/>
              <w:rPr>
                <w:sz w:val="24"/>
                <w:szCs w:val="24"/>
              </w:rPr>
            </w:pPr>
            <w:r w:rsidRPr="00796B70">
              <w:rPr>
                <w:sz w:val="24"/>
                <w:szCs w:val="24"/>
              </w:rPr>
              <w:t>Midterm exam</w:t>
            </w:r>
          </w:p>
        </w:tc>
      </w:tr>
      <w:tr w:rsidR="005002EC" w:rsidRPr="00796B70" w14:paraId="0AFF6099" w14:textId="77777777">
        <w:trPr>
          <w:jc w:val="center"/>
        </w:trPr>
        <w:tc>
          <w:tcPr>
            <w:tcW w:w="922" w:type="dxa"/>
            <w:shd w:val="clear" w:color="auto" w:fill="F2F2F2"/>
            <w:vAlign w:val="center"/>
          </w:tcPr>
          <w:p w14:paraId="6C670E29" w14:textId="77777777" w:rsidR="005002EC" w:rsidRPr="00796B70" w:rsidRDefault="00F20870">
            <w:pPr>
              <w:spacing w:after="0"/>
              <w:jc w:val="center"/>
              <w:rPr>
                <w:color w:val="525252"/>
                <w:sz w:val="24"/>
                <w:szCs w:val="24"/>
              </w:rPr>
            </w:pPr>
            <w:r w:rsidRPr="00796B70">
              <w:rPr>
                <w:color w:val="525252"/>
                <w:sz w:val="24"/>
                <w:szCs w:val="24"/>
              </w:rPr>
              <w:t>1.3</w:t>
            </w:r>
          </w:p>
        </w:tc>
        <w:tc>
          <w:tcPr>
            <w:tcW w:w="2336" w:type="dxa"/>
            <w:shd w:val="clear" w:color="auto" w:fill="F2F2F2"/>
            <w:vAlign w:val="center"/>
          </w:tcPr>
          <w:p w14:paraId="48973B19" w14:textId="77777777" w:rsidR="005002EC" w:rsidRPr="00796B70" w:rsidRDefault="00F20870">
            <w:pPr>
              <w:spacing w:after="0"/>
              <w:rPr>
                <w:b/>
                <w:sz w:val="24"/>
                <w:szCs w:val="24"/>
              </w:rPr>
            </w:pPr>
            <w:r w:rsidRPr="00796B70">
              <w:rPr>
                <w:color w:val="000000"/>
                <w:sz w:val="24"/>
                <w:szCs w:val="24"/>
              </w:rPr>
              <w:t>Formulate research questions addressing real-world challenges in SLA, ensuring that investigations are grounded in, appropriate theoretical frameworks while maintaining methodological rigor and ethical integrity.</w:t>
            </w:r>
          </w:p>
        </w:tc>
        <w:tc>
          <w:tcPr>
            <w:tcW w:w="2495" w:type="dxa"/>
            <w:shd w:val="clear" w:color="auto" w:fill="F2F2F2"/>
            <w:vAlign w:val="center"/>
          </w:tcPr>
          <w:p w14:paraId="6CC2FFD4" w14:textId="77777777" w:rsidR="005002EC" w:rsidRPr="00796B70" w:rsidRDefault="00F20870">
            <w:pPr>
              <w:spacing w:after="0"/>
              <w:jc w:val="center"/>
              <w:rPr>
                <w:sz w:val="24"/>
                <w:szCs w:val="24"/>
              </w:rPr>
            </w:pPr>
            <w:r w:rsidRPr="00796B70">
              <w:rPr>
                <w:sz w:val="24"/>
                <w:szCs w:val="24"/>
              </w:rPr>
              <w:t>K3</w:t>
            </w:r>
          </w:p>
        </w:tc>
        <w:tc>
          <w:tcPr>
            <w:tcW w:w="2101" w:type="dxa"/>
            <w:shd w:val="clear" w:color="auto" w:fill="F2F2F2"/>
            <w:vAlign w:val="center"/>
          </w:tcPr>
          <w:p w14:paraId="0FDD4860"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Case studies and problem-solving exercises</w:t>
            </w:r>
          </w:p>
          <w:p w14:paraId="372E54FB" w14:textId="77777777" w:rsidR="005002EC" w:rsidRPr="00796B70" w:rsidRDefault="005002EC">
            <w:pPr>
              <w:pBdr>
                <w:top w:val="nil"/>
                <w:left w:val="nil"/>
                <w:bottom w:val="nil"/>
                <w:right w:val="nil"/>
                <w:between w:val="nil"/>
              </w:pBdr>
              <w:spacing w:after="0"/>
              <w:rPr>
                <w:color w:val="000000"/>
                <w:sz w:val="24"/>
                <w:szCs w:val="24"/>
              </w:rPr>
            </w:pPr>
          </w:p>
          <w:p w14:paraId="077EED51"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Interactive class discussions</w:t>
            </w:r>
          </w:p>
        </w:tc>
        <w:tc>
          <w:tcPr>
            <w:tcW w:w="1778" w:type="dxa"/>
            <w:shd w:val="clear" w:color="auto" w:fill="F2F2F2"/>
            <w:vAlign w:val="center"/>
          </w:tcPr>
          <w:p w14:paraId="2B62DE85" w14:textId="77777777" w:rsidR="005002EC" w:rsidRPr="00796B70" w:rsidRDefault="00F20870">
            <w:pPr>
              <w:spacing w:after="0"/>
              <w:rPr>
                <w:sz w:val="24"/>
                <w:szCs w:val="24"/>
              </w:rPr>
            </w:pPr>
            <w:r w:rsidRPr="00796B70">
              <w:rPr>
                <w:sz w:val="24"/>
                <w:szCs w:val="24"/>
              </w:rPr>
              <w:t>Research project</w:t>
            </w:r>
          </w:p>
        </w:tc>
      </w:tr>
      <w:tr w:rsidR="005002EC" w:rsidRPr="00796B70" w14:paraId="713CEDAE" w14:textId="77777777">
        <w:trPr>
          <w:jc w:val="center"/>
        </w:trPr>
        <w:tc>
          <w:tcPr>
            <w:tcW w:w="922" w:type="dxa"/>
            <w:shd w:val="clear" w:color="auto" w:fill="52B5C2"/>
            <w:vAlign w:val="center"/>
          </w:tcPr>
          <w:p w14:paraId="02297D9D" w14:textId="77777777" w:rsidR="005002EC" w:rsidRPr="00796B70" w:rsidRDefault="00F20870">
            <w:pPr>
              <w:spacing w:after="0"/>
              <w:jc w:val="center"/>
              <w:rPr>
                <w:b/>
                <w:color w:val="FFFFFF"/>
                <w:sz w:val="24"/>
                <w:szCs w:val="24"/>
              </w:rPr>
            </w:pPr>
            <w:r w:rsidRPr="00796B70">
              <w:rPr>
                <w:b/>
                <w:color w:val="FFFFFF"/>
                <w:sz w:val="24"/>
                <w:szCs w:val="24"/>
              </w:rPr>
              <w:t>2.0</w:t>
            </w:r>
          </w:p>
        </w:tc>
        <w:tc>
          <w:tcPr>
            <w:tcW w:w="8710" w:type="dxa"/>
            <w:gridSpan w:val="4"/>
            <w:shd w:val="clear" w:color="auto" w:fill="52B5C2"/>
          </w:tcPr>
          <w:p w14:paraId="0CC4B413" w14:textId="77777777" w:rsidR="005002EC" w:rsidRPr="00796B70" w:rsidRDefault="00F20870">
            <w:pPr>
              <w:spacing w:after="0"/>
              <w:rPr>
                <w:b/>
                <w:color w:val="FFFFFF"/>
                <w:sz w:val="24"/>
                <w:szCs w:val="24"/>
              </w:rPr>
            </w:pPr>
            <w:r w:rsidRPr="00796B70">
              <w:rPr>
                <w:b/>
                <w:color w:val="FFFFFF"/>
                <w:sz w:val="24"/>
                <w:szCs w:val="24"/>
              </w:rPr>
              <w:t>Skills</w:t>
            </w:r>
          </w:p>
        </w:tc>
      </w:tr>
      <w:tr w:rsidR="005002EC" w:rsidRPr="00796B70" w14:paraId="3427B81A" w14:textId="77777777">
        <w:trPr>
          <w:jc w:val="center"/>
        </w:trPr>
        <w:tc>
          <w:tcPr>
            <w:tcW w:w="922" w:type="dxa"/>
            <w:shd w:val="clear" w:color="auto" w:fill="D9D9D9"/>
            <w:vAlign w:val="center"/>
          </w:tcPr>
          <w:p w14:paraId="4977268F" w14:textId="77777777" w:rsidR="005002EC" w:rsidRPr="00796B70" w:rsidRDefault="00F20870">
            <w:pPr>
              <w:spacing w:after="0"/>
              <w:jc w:val="center"/>
              <w:rPr>
                <w:color w:val="525252"/>
                <w:sz w:val="24"/>
                <w:szCs w:val="24"/>
              </w:rPr>
            </w:pPr>
            <w:r w:rsidRPr="00796B70">
              <w:rPr>
                <w:color w:val="525252"/>
                <w:sz w:val="24"/>
                <w:szCs w:val="24"/>
              </w:rPr>
              <w:t>2.1</w:t>
            </w:r>
          </w:p>
        </w:tc>
        <w:tc>
          <w:tcPr>
            <w:tcW w:w="2336" w:type="dxa"/>
            <w:shd w:val="clear" w:color="auto" w:fill="D9D9D9"/>
            <w:vAlign w:val="center"/>
          </w:tcPr>
          <w:p w14:paraId="7B0F1E54" w14:textId="77777777" w:rsidR="005002EC" w:rsidRPr="00796B70" w:rsidRDefault="00F20870">
            <w:pPr>
              <w:spacing w:after="0"/>
              <w:rPr>
                <w:b/>
                <w:sz w:val="24"/>
                <w:szCs w:val="24"/>
              </w:rPr>
            </w:pPr>
            <w:r w:rsidRPr="00796B70">
              <w:rPr>
                <w:color w:val="000000"/>
                <w:sz w:val="24"/>
                <w:szCs w:val="24"/>
              </w:rPr>
              <w:t xml:space="preserve">Critically analyze and apply diverse research methodologies to assess their effectiveness in investigating key questions within SLA, demonstrating methodological </w:t>
            </w:r>
            <w:r w:rsidRPr="00796B70">
              <w:rPr>
                <w:color w:val="000000"/>
                <w:sz w:val="24"/>
                <w:szCs w:val="24"/>
              </w:rPr>
              <w:lastRenderedPageBreak/>
              <w:t>competence and innovation.</w:t>
            </w:r>
          </w:p>
        </w:tc>
        <w:tc>
          <w:tcPr>
            <w:tcW w:w="2495" w:type="dxa"/>
            <w:shd w:val="clear" w:color="auto" w:fill="D9D9D9"/>
            <w:vAlign w:val="center"/>
          </w:tcPr>
          <w:p w14:paraId="0E0B6951" w14:textId="77777777" w:rsidR="005002EC" w:rsidRPr="00796B70" w:rsidRDefault="00F20870">
            <w:pPr>
              <w:spacing w:after="0"/>
              <w:jc w:val="center"/>
              <w:rPr>
                <w:sz w:val="24"/>
                <w:szCs w:val="24"/>
              </w:rPr>
            </w:pPr>
            <w:r w:rsidRPr="00796B70">
              <w:rPr>
                <w:sz w:val="24"/>
                <w:szCs w:val="24"/>
              </w:rPr>
              <w:lastRenderedPageBreak/>
              <w:t>S1</w:t>
            </w:r>
          </w:p>
        </w:tc>
        <w:tc>
          <w:tcPr>
            <w:tcW w:w="2101" w:type="dxa"/>
            <w:shd w:val="clear" w:color="auto" w:fill="D9D9D9"/>
            <w:vAlign w:val="center"/>
          </w:tcPr>
          <w:p w14:paraId="66D3F202"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Assigned readings</w:t>
            </w:r>
          </w:p>
          <w:p w14:paraId="6BF82FA9" w14:textId="77777777" w:rsidR="005002EC" w:rsidRPr="00796B70" w:rsidRDefault="005002EC">
            <w:pPr>
              <w:pBdr>
                <w:top w:val="nil"/>
                <w:left w:val="nil"/>
                <w:bottom w:val="nil"/>
                <w:right w:val="nil"/>
                <w:between w:val="nil"/>
              </w:pBdr>
              <w:spacing w:after="0"/>
              <w:ind w:left="720"/>
              <w:rPr>
                <w:color w:val="000000"/>
                <w:sz w:val="24"/>
                <w:szCs w:val="24"/>
              </w:rPr>
            </w:pPr>
          </w:p>
          <w:p w14:paraId="2B4946AE"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Class discussions</w:t>
            </w:r>
          </w:p>
        </w:tc>
        <w:tc>
          <w:tcPr>
            <w:tcW w:w="1778" w:type="dxa"/>
            <w:shd w:val="clear" w:color="auto" w:fill="D9D9D9"/>
            <w:vAlign w:val="center"/>
          </w:tcPr>
          <w:p w14:paraId="3529446C" w14:textId="77777777" w:rsidR="005002EC" w:rsidRPr="00796B70" w:rsidRDefault="00F20870">
            <w:pPr>
              <w:spacing w:after="0"/>
              <w:jc w:val="both"/>
              <w:rPr>
                <w:sz w:val="24"/>
                <w:szCs w:val="24"/>
              </w:rPr>
            </w:pPr>
            <w:r w:rsidRPr="00796B70">
              <w:rPr>
                <w:sz w:val="24"/>
                <w:szCs w:val="24"/>
              </w:rPr>
              <w:t>Assignments</w:t>
            </w:r>
          </w:p>
          <w:p w14:paraId="0B32BA74" w14:textId="77777777" w:rsidR="005002EC" w:rsidRPr="00796B70" w:rsidRDefault="00F20870">
            <w:pPr>
              <w:spacing w:after="0"/>
              <w:jc w:val="both"/>
              <w:rPr>
                <w:sz w:val="24"/>
                <w:szCs w:val="24"/>
              </w:rPr>
            </w:pPr>
            <w:r w:rsidRPr="00796B70">
              <w:rPr>
                <w:sz w:val="24"/>
                <w:szCs w:val="24"/>
              </w:rPr>
              <w:t>Midterm exam</w:t>
            </w:r>
          </w:p>
        </w:tc>
      </w:tr>
      <w:tr w:rsidR="005002EC" w:rsidRPr="00796B70" w14:paraId="3060A2C0" w14:textId="77777777">
        <w:trPr>
          <w:jc w:val="center"/>
        </w:trPr>
        <w:tc>
          <w:tcPr>
            <w:tcW w:w="922" w:type="dxa"/>
            <w:shd w:val="clear" w:color="auto" w:fill="F2F2F2"/>
            <w:vAlign w:val="center"/>
          </w:tcPr>
          <w:p w14:paraId="72CE8D9E" w14:textId="77777777" w:rsidR="005002EC" w:rsidRPr="00796B70" w:rsidRDefault="00F20870">
            <w:pPr>
              <w:spacing w:after="0"/>
              <w:jc w:val="center"/>
              <w:rPr>
                <w:color w:val="525252"/>
                <w:sz w:val="24"/>
                <w:szCs w:val="24"/>
              </w:rPr>
            </w:pPr>
            <w:r w:rsidRPr="00796B70">
              <w:rPr>
                <w:color w:val="525252"/>
                <w:sz w:val="24"/>
                <w:szCs w:val="24"/>
              </w:rPr>
              <w:t>2.2</w:t>
            </w:r>
          </w:p>
        </w:tc>
        <w:tc>
          <w:tcPr>
            <w:tcW w:w="2336" w:type="dxa"/>
            <w:shd w:val="clear" w:color="auto" w:fill="F2F2F2"/>
            <w:vAlign w:val="center"/>
          </w:tcPr>
          <w:p w14:paraId="791BCDDF" w14:textId="77777777" w:rsidR="005002EC" w:rsidRPr="00796B70" w:rsidRDefault="00F20870">
            <w:pPr>
              <w:spacing w:after="0"/>
              <w:rPr>
                <w:b/>
                <w:sz w:val="24"/>
                <w:szCs w:val="24"/>
              </w:rPr>
            </w:pPr>
            <w:r w:rsidRPr="00796B70">
              <w:rPr>
                <w:color w:val="000000"/>
                <w:sz w:val="24"/>
                <w:szCs w:val="24"/>
              </w:rPr>
              <w:t>Design and execute original SLA research projects selecting appropriate theoretical and methodological approaches to investigate the complexities of second language learning and use.</w:t>
            </w:r>
          </w:p>
        </w:tc>
        <w:tc>
          <w:tcPr>
            <w:tcW w:w="2495" w:type="dxa"/>
            <w:shd w:val="clear" w:color="auto" w:fill="F2F2F2"/>
            <w:vAlign w:val="center"/>
          </w:tcPr>
          <w:p w14:paraId="3AB5DE5F" w14:textId="77777777" w:rsidR="005002EC" w:rsidRPr="00796B70" w:rsidRDefault="00F20870">
            <w:pPr>
              <w:spacing w:after="0"/>
              <w:jc w:val="center"/>
              <w:rPr>
                <w:sz w:val="24"/>
                <w:szCs w:val="24"/>
              </w:rPr>
            </w:pPr>
            <w:r w:rsidRPr="00796B70">
              <w:rPr>
                <w:sz w:val="24"/>
                <w:szCs w:val="24"/>
              </w:rPr>
              <w:t>S2</w:t>
            </w:r>
          </w:p>
        </w:tc>
        <w:tc>
          <w:tcPr>
            <w:tcW w:w="2101" w:type="dxa"/>
            <w:shd w:val="clear" w:color="auto" w:fill="F2F2F2"/>
            <w:vAlign w:val="center"/>
          </w:tcPr>
          <w:p w14:paraId="6E20ADD0" w14:textId="77777777" w:rsidR="005002EC" w:rsidRPr="00796B70" w:rsidRDefault="00F20870">
            <w:pPr>
              <w:spacing w:after="0"/>
              <w:rPr>
                <w:sz w:val="24"/>
                <w:szCs w:val="24"/>
              </w:rPr>
            </w:pPr>
            <w:r w:rsidRPr="00796B70">
              <w:rPr>
                <w:color w:val="000000"/>
                <w:sz w:val="24"/>
                <w:szCs w:val="24"/>
              </w:rPr>
              <w:t>Workshops on research methods and data analysis</w:t>
            </w:r>
          </w:p>
        </w:tc>
        <w:tc>
          <w:tcPr>
            <w:tcW w:w="1778" w:type="dxa"/>
            <w:shd w:val="clear" w:color="auto" w:fill="F2F2F2"/>
            <w:vAlign w:val="center"/>
          </w:tcPr>
          <w:p w14:paraId="76B8F374" w14:textId="77777777" w:rsidR="005002EC" w:rsidRPr="00796B70" w:rsidRDefault="00F20870">
            <w:pPr>
              <w:spacing w:after="0"/>
              <w:jc w:val="both"/>
              <w:rPr>
                <w:sz w:val="24"/>
                <w:szCs w:val="24"/>
              </w:rPr>
            </w:pPr>
            <w:r w:rsidRPr="00796B70">
              <w:rPr>
                <w:sz w:val="24"/>
                <w:szCs w:val="24"/>
              </w:rPr>
              <w:t>Research project</w:t>
            </w:r>
          </w:p>
        </w:tc>
      </w:tr>
      <w:tr w:rsidR="005002EC" w:rsidRPr="00796B70" w14:paraId="5C70337C" w14:textId="77777777">
        <w:trPr>
          <w:jc w:val="center"/>
        </w:trPr>
        <w:tc>
          <w:tcPr>
            <w:tcW w:w="922" w:type="dxa"/>
            <w:shd w:val="clear" w:color="auto" w:fill="D9D9D9"/>
            <w:vAlign w:val="center"/>
          </w:tcPr>
          <w:p w14:paraId="0650721A" w14:textId="77777777" w:rsidR="005002EC" w:rsidRPr="00796B70" w:rsidRDefault="00F20870">
            <w:pPr>
              <w:spacing w:after="0"/>
              <w:jc w:val="center"/>
              <w:rPr>
                <w:color w:val="525252"/>
                <w:sz w:val="24"/>
                <w:szCs w:val="24"/>
              </w:rPr>
            </w:pPr>
            <w:r w:rsidRPr="00796B70">
              <w:rPr>
                <w:color w:val="525252"/>
                <w:sz w:val="24"/>
                <w:szCs w:val="24"/>
              </w:rPr>
              <w:t>2.3</w:t>
            </w:r>
          </w:p>
        </w:tc>
        <w:tc>
          <w:tcPr>
            <w:tcW w:w="2336" w:type="dxa"/>
            <w:shd w:val="clear" w:color="auto" w:fill="D9D9D9"/>
            <w:vAlign w:val="center"/>
          </w:tcPr>
          <w:p w14:paraId="5735F475" w14:textId="77777777" w:rsidR="005002EC" w:rsidRPr="00796B70" w:rsidRDefault="00F20870">
            <w:pPr>
              <w:spacing w:after="0"/>
              <w:rPr>
                <w:b/>
                <w:sz w:val="24"/>
                <w:szCs w:val="24"/>
              </w:rPr>
            </w:pPr>
            <w:r w:rsidRPr="00796B70">
              <w:rPr>
                <w:color w:val="000000"/>
                <w:sz w:val="24"/>
                <w:szCs w:val="24"/>
              </w:rPr>
              <w:t>Participate in scholarly discussions and debates on SLA theories, synthesizing and critiquing current research while articulating well-reasoned arguments and proposing theoretical advancements in the field.</w:t>
            </w:r>
          </w:p>
        </w:tc>
        <w:tc>
          <w:tcPr>
            <w:tcW w:w="2495" w:type="dxa"/>
            <w:shd w:val="clear" w:color="auto" w:fill="D9D9D9"/>
            <w:vAlign w:val="center"/>
          </w:tcPr>
          <w:p w14:paraId="4BF0225E" w14:textId="77777777" w:rsidR="005002EC" w:rsidRPr="00796B70" w:rsidRDefault="00F20870">
            <w:pPr>
              <w:spacing w:after="0"/>
              <w:jc w:val="center"/>
              <w:rPr>
                <w:sz w:val="24"/>
                <w:szCs w:val="24"/>
              </w:rPr>
            </w:pPr>
            <w:r w:rsidRPr="00796B70">
              <w:rPr>
                <w:sz w:val="24"/>
                <w:szCs w:val="24"/>
              </w:rPr>
              <w:t>S3</w:t>
            </w:r>
          </w:p>
        </w:tc>
        <w:tc>
          <w:tcPr>
            <w:tcW w:w="2101" w:type="dxa"/>
            <w:shd w:val="clear" w:color="auto" w:fill="D9D9D9"/>
            <w:vAlign w:val="center"/>
          </w:tcPr>
          <w:p w14:paraId="56633F46" w14:textId="77777777" w:rsidR="005002EC" w:rsidRPr="00796B70" w:rsidRDefault="00F20870">
            <w:pPr>
              <w:spacing w:after="0"/>
              <w:rPr>
                <w:sz w:val="24"/>
                <w:szCs w:val="24"/>
              </w:rPr>
            </w:pPr>
            <w:r w:rsidRPr="00796B70">
              <w:rPr>
                <w:color w:val="000000"/>
                <w:sz w:val="24"/>
                <w:szCs w:val="24"/>
              </w:rPr>
              <w:t>Workshops on research methods and data analysis</w:t>
            </w:r>
          </w:p>
        </w:tc>
        <w:tc>
          <w:tcPr>
            <w:tcW w:w="1778" w:type="dxa"/>
            <w:shd w:val="clear" w:color="auto" w:fill="D9D9D9"/>
            <w:vAlign w:val="center"/>
          </w:tcPr>
          <w:p w14:paraId="387F3314" w14:textId="77777777" w:rsidR="005002EC" w:rsidRPr="00796B70" w:rsidRDefault="00F20870">
            <w:pPr>
              <w:spacing w:after="0"/>
              <w:jc w:val="both"/>
              <w:rPr>
                <w:sz w:val="24"/>
                <w:szCs w:val="24"/>
              </w:rPr>
            </w:pPr>
            <w:r w:rsidRPr="00796B70">
              <w:rPr>
                <w:sz w:val="24"/>
                <w:szCs w:val="24"/>
              </w:rPr>
              <w:t xml:space="preserve">Research critique </w:t>
            </w:r>
          </w:p>
          <w:p w14:paraId="02D74728" w14:textId="77777777" w:rsidR="005002EC" w:rsidRPr="00796B70" w:rsidRDefault="005002EC">
            <w:pPr>
              <w:spacing w:after="0"/>
              <w:jc w:val="both"/>
              <w:rPr>
                <w:sz w:val="24"/>
                <w:szCs w:val="24"/>
              </w:rPr>
            </w:pPr>
          </w:p>
          <w:p w14:paraId="17D1888C" w14:textId="77777777" w:rsidR="005002EC" w:rsidRPr="00796B70" w:rsidRDefault="00F20870">
            <w:pPr>
              <w:spacing w:after="0"/>
              <w:jc w:val="both"/>
              <w:rPr>
                <w:sz w:val="24"/>
                <w:szCs w:val="24"/>
              </w:rPr>
            </w:pPr>
            <w:r w:rsidRPr="00796B70">
              <w:rPr>
                <w:sz w:val="24"/>
                <w:szCs w:val="24"/>
              </w:rPr>
              <w:t>Weekly presentations</w:t>
            </w:r>
          </w:p>
        </w:tc>
      </w:tr>
      <w:tr w:rsidR="005002EC" w:rsidRPr="00796B70" w14:paraId="6819B696" w14:textId="77777777">
        <w:trPr>
          <w:trHeight w:val="402"/>
          <w:jc w:val="center"/>
        </w:trPr>
        <w:tc>
          <w:tcPr>
            <w:tcW w:w="922" w:type="dxa"/>
            <w:shd w:val="clear" w:color="auto" w:fill="52B5C2"/>
            <w:vAlign w:val="center"/>
          </w:tcPr>
          <w:p w14:paraId="5773F79C" w14:textId="77777777" w:rsidR="005002EC" w:rsidRPr="00796B70" w:rsidRDefault="00F20870">
            <w:pPr>
              <w:spacing w:after="0"/>
              <w:jc w:val="center"/>
              <w:rPr>
                <w:b/>
                <w:color w:val="FFFFFF"/>
                <w:sz w:val="24"/>
                <w:szCs w:val="24"/>
              </w:rPr>
            </w:pPr>
            <w:r w:rsidRPr="00796B70">
              <w:rPr>
                <w:b/>
                <w:color w:val="FFFFFF"/>
                <w:sz w:val="24"/>
                <w:szCs w:val="24"/>
              </w:rPr>
              <w:t>3.0</w:t>
            </w:r>
          </w:p>
        </w:tc>
        <w:tc>
          <w:tcPr>
            <w:tcW w:w="8710" w:type="dxa"/>
            <w:gridSpan w:val="4"/>
            <w:shd w:val="clear" w:color="auto" w:fill="52B5C2"/>
          </w:tcPr>
          <w:p w14:paraId="16EEF42A" w14:textId="77777777" w:rsidR="005002EC" w:rsidRPr="00796B70" w:rsidRDefault="00F20870">
            <w:pPr>
              <w:spacing w:after="0"/>
              <w:rPr>
                <w:b/>
                <w:color w:val="FFFFFF"/>
                <w:sz w:val="24"/>
                <w:szCs w:val="24"/>
              </w:rPr>
            </w:pPr>
            <w:r w:rsidRPr="00796B70">
              <w:rPr>
                <w:b/>
                <w:color w:val="FFFFFF"/>
                <w:sz w:val="24"/>
                <w:szCs w:val="24"/>
              </w:rPr>
              <w:t>Values, autonomy, and responsibility</w:t>
            </w:r>
          </w:p>
        </w:tc>
      </w:tr>
      <w:tr w:rsidR="005002EC" w:rsidRPr="00796B70" w14:paraId="16FE9D29" w14:textId="77777777">
        <w:trPr>
          <w:jc w:val="center"/>
        </w:trPr>
        <w:tc>
          <w:tcPr>
            <w:tcW w:w="922" w:type="dxa"/>
            <w:shd w:val="clear" w:color="auto" w:fill="F2F2F2"/>
            <w:vAlign w:val="center"/>
          </w:tcPr>
          <w:p w14:paraId="3D7E95B3" w14:textId="77777777" w:rsidR="005002EC" w:rsidRPr="00796B70" w:rsidRDefault="00F20870">
            <w:pPr>
              <w:spacing w:after="0"/>
              <w:jc w:val="center"/>
              <w:rPr>
                <w:color w:val="525252"/>
                <w:sz w:val="24"/>
                <w:szCs w:val="24"/>
              </w:rPr>
            </w:pPr>
            <w:r w:rsidRPr="00796B70">
              <w:rPr>
                <w:color w:val="525252"/>
                <w:sz w:val="24"/>
                <w:szCs w:val="24"/>
              </w:rPr>
              <w:t>3.1</w:t>
            </w:r>
          </w:p>
        </w:tc>
        <w:tc>
          <w:tcPr>
            <w:tcW w:w="2336" w:type="dxa"/>
            <w:shd w:val="clear" w:color="auto" w:fill="F2F2F2"/>
            <w:vAlign w:val="center"/>
          </w:tcPr>
          <w:p w14:paraId="3C41BB82" w14:textId="77777777" w:rsidR="005002EC" w:rsidRPr="00796B70" w:rsidRDefault="00F20870">
            <w:pPr>
              <w:spacing w:after="0"/>
              <w:rPr>
                <w:b/>
                <w:sz w:val="24"/>
                <w:szCs w:val="24"/>
              </w:rPr>
            </w:pPr>
            <w:r w:rsidRPr="00796B70">
              <w:rPr>
                <w:color w:val="000000"/>
                <w:sz w:val="24"/>
                <w:szCs w:val="24"/>
              </w:rPr>
              <w:t xml:space="preserve">Uphold ethical integrity in SLA research by ensuring transparency in data collection, respecting participant rights, and practicing responsible publishing, while navigating ethical considerations in language learning </w:t>
            </w:r>
            <w:r w:rsidRPr="00796B70">
              <w:rPr>
                <w:color w:val="000000"/>
                <w:sz w:val="24"/>
                <w:szCs w:val="24"/>
              </w:rPr>
              <w:lastRenderedPageBreak/>
              <w:t>and teaching contexts.</w:t>
            </w:r>
          </w:p>
        </w:tc>
        <w:tc>
          <w:tcPr>
            <w:tcW w:w="2495" w:type="dxa"/>
            <w:shd w:val="clear" w:color="auto" w:fill="F2F2F2"/>
            <w:vAlign w:val="center"/>
          </w:tcPr>
          <w:p w14:paraId="40C34F01" w14:textId="77777777" w:rsidR="005002EC" w:rsidRPr="00796B70" w:rsidRDefault="00F20870">
            <w:pPr>
              <w:spacing w:after="0"/>
              <w:jc w:val="center"/>
              <w:rPr>
                <w:sz w:val="24"/>
                <w:szCs w:val="24"/>
              </w:rPr>
            </w:pPr>
            <w:r w:rsidRPr="00796B70">
              <w:rPr>
                <w:sz w:val="24"/>
                <w:szCs w:val="24"/>
              </w:rPr>
              <w:lastRenderedPageBreak/>
              <w:t>V1</w:t>
            </w:r>
          </w:p>
        </w:tc>
        <w:tc>
          <w:tcPr>
            <w:tcW w:w="2101" w:type="dxa"/>
            <w:shd w:val="clear" w:color="auto" w:fill="F2F2F2"/>
            <w:vAlign w:val="center"/>
          </w:tcPr>
          <w:p w14:paraId="1FBABEF8" w14:textId="77777777" w:rsidR="005002EC" w:rsidRPr="00796B70" w:rsidRDefault="00F20870">
            <w:pPr>
              <w:spacing w:after="0"/>
              <w:jc w:val="both"/>
              <w:rPr>
                <w:sz w:val="24"/>
                <w:szCs w:val="24"/>
              </w:rPr>
            </w:pPr>
            <w:r w:rsidRPr="00796B70">
              <w:rPr>
                <w:color w:val="000000"/>
                <w:sz w:val="24"/>
                <w:szCs w:val="24"/>
              </w:rPr>
              <w:t>Group projects and collaborative learning</w:t>
            </w:r>
          </w:p>
        </w:tc>
        <w:tc>
          <w:tcPr>
            <w:tcW w:w="1778" w:type="dxa"/>
            <w:shd w:val="clear" w:color="auto" w:fill="F2F2F2"/>
            <w:vAlign w:val="center"/>
          </w:tcPr>
          <w:p w14:paraId="5A3CEF42"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Research project</w:t>
            </w:r>
          </w:p>
          <w:p w14:paraId="6EB39589" w14:textId="77777777" w:rsidR="005002EC" w:rsidRPr="00796B70" w:rsidRDefault="005002EC">
            <w:pPr>
              <w:pBdr>
                <w:top w:val="nil"/>
                <w:left w:val="nil"/>
                <w:bottom w:val="nil"/>
                <w:right w:val="nil"/>
                <w:between w:val="nil"/>
              </w:pBdr>
              <w:spacing w:after="0"/>
              <w:rPr>
                <w:color w:val="000000"/>
                <w:sz w:val="24"/>
                <w:szCs w:val="24"/>
              </w:rPr>
            </w:pPr>
          </w:p>
          <w:p w14:paraId="7A7C8B72" w14:textId="77777777" w:rsidR="005002EC" w:rsidRPr="00796B70" w:rsidRDefault="005002EC">
            <w:pPr>
              <w:spacing w:after="0"/>
              <w:jc w:val="both"/>
              <w:rPr>
                <w:sz w:val="24"/>
                <w:szCs w:val="24"/>
              </w:rPr>
            </w:pPr>
          </w:p>
        </w:tc>
      </w:tr>
      <w:tr w:rsidR="005002EC" w:rsidRPr="00796B70" w14:paraId="117512BB" w14:textId="77777777">
        <w:trPr>
          <w:jc w:val="center"/>
        </w:trPr>
        <w:tc>
          <w:tcPr>
            <w:tcW w:w="922" w:type="dxa"/>
            <w:shd w:val="clear" w:color="auto" w:fill="D9D9D9"/>
            <w:vAlign w:val="center"/>
          </w:tcPr>
          <w:p w14:paraId="40DFF467" w14:textId="77777777" w:rsidR="005002EC" w:rsidRPr="00796B70" w:rsidRDefault="00F20870">
            <w:pPr>
              <w:spacing w:after="0"/>
              <w:jc w:val="center"/>
              <w:rPr>
                <w:color w:val="525252"/>
                <w:sz w:val="24"/>
                <w:szCs w:val="24"/>
              </w:rPr>
            </w:pPr>
            <w:r w:rsidRPr="00796B70">
              <w:rPr>
                <w:color w:val="525252"/>
                <w:sz w:val="24"/>
                <w:szCs w:val="24"/>
              </w:rPr>
              <w:t>3.2</w:t>
            </w:r>
          </w:p>
        </w:tc>
        <w:tc>
          <w:tcPr>
            <w:tcW w:w="2336" w:type="dxa"/>
            <w:shd w:val="clear" w:color="auto" w:fill="D9D9D9"/>
            <w:vAlign w:val="center"/>
          </w:tcPr>
          <w:p w14:paraId="6AAFEA55" w14:textId="77777777" w:rsidR="005002EC" w:rsidRPr="00796B70" w:rsidRDefault="00F20870">
            <w:pPr>
              <w:spacing w:after="0"/>
              <w:rPr>
                <w:b/>
                <w:sz w:val="24"/>
                <w:szCs w:val="24"/>
              </w:rPr>
            </w:pPr>
            <w:r w:rsidRPr="00796B70">
              <w:rPr>
                <w:color w:val="000000"/>
                <w:sz w:val="24"/>
                <w:szCs w:val="24"/>
              </w:rPr>
              <w:t>Foster a culture of academic collaboration and constructive peer engagement, contributing to the advancement of SLA knowledge through meaningful scholarly discourse and critical review.</w:t>
            </w:r>
          </w:p>
        </w:tc>
        <w:tc>
          <w:tcPr>
            <w:tcW w:w="2495" w:type="dxa"/>
            <w:shd w:val="clear" w:color="auto" w:fill="D9D9D9"/>
            <w:vAlign w:val="center"/>
          </w:tcPr>
          <w:p w14:paraId="79BDB3B0" w14:textId="77777777" w:rsidR="005002EC" w:rsidRPr="00796B70" w:rsidRDefault="00F20870">
            <w:pPr>
              <w:spacing w:after="0"/>
              <w:jc w:val="center"/>
              <w:rPr>
                <w:sz w:val="24"/>
                <w:szCs w:val="24"/>
              </w:rPr>
            </w:pPr>
            <w:r w:rsidRPr="00796B70">
              <w:rPr>
                <w:sz w:val="24"/>
                <w:szCs w:val="24"/>
              </w:rPr>
              <w:t>V2</w:t>
            </w:r>
          </w:p>
        </w:tc>
        <w:tc>
          <w:tcPr>
            <w:tcW w:w="2101" w:type="dxa"/>
            <w:shd w:val="clear" w:color="auto" w:fill="D9D9D9"/>
            <w:vAlign w:val="center"/>
          </w:tcPr>
          <w:p w14:paraId="7DA36DF4"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Group projects and collaborative learning</w:t>
            </w:r>
          </w:p>
          <w:p w14:paraId="01BE35FC"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Assigned readings</w:t>
            </w:r>
          </w:p>
          <w:p w14:paraId="7929C043" w14:textId="77777777" w:rsidR="005002EC" w:rsidRPr="00796B70" w:rsidRDefault="005002EC">
            <w:pPr>
              <w:spacing w:after="0"/>
              <w:rPr>
                <w:color w:val="000000"/>
                <w:sz w:val="24"/>
                <w:szCs w:val="24"/>
              </w:rPr>
            </w:pPr>
          </w:p>
          <w:p w14:paraId="51C1C1A1" w14:textId="77777777" w:rsidR="005002EC" w:rsidRPr="00796B70" w:rsidRDefault="00F20870">
            <w:pPr>
              <w:spacing w:after="0"/>
              <w:rPr>
                <w:sz w:val="24"/>
                <w:szCs w:val="24"/>
              </w:rPr>
            </w:pPr>
            <w:r w:rsidRPr="00796B70">
              <w:rPr>
                <w:color w:val="000000"/>
                <w:sz w:val="24"/>
                <w:szCs w:val="24"/>
              </w:rPr>
              <w:t>Interactive class discussions</w:t>
            </w:r>
          </w:p>
        </w:tc>
        <w:tc>
          <w:tcPr>
            <w:tcW w:w="1778" w:type="dxa"/>
            <w:shd w:val="clear" w:color="auto" w:fill="D9D9D9"/>
            <w:vAlign w:val="center"/>
          </w:tcPr>
          <w:p w14:paraId="112E0E7D" w14:textId="77777777" w:rsidR="005002EC" w:rsidRPr="00796B70" w:rsidRDefault="00F20870">
            <w:pPr>
              <w:pBdr>
                <w:top w:val="nil"/>
                <w:left w:val="nil"/>
                <w:bottom w:val="nil"/>
                <w:right w:val="nil"/>
                <w:between w:val="nil"/>
              </w:pBdr>
              <w:spacing w:after="0"/>
              <w:rPr>
                <w:color w:val="000000"/>
                <w:sz w:val="24"/>
                <w:szCs w:val="24"/>
              </w:rPr>
            </w:pPr>
            <w:r w:rsidRPr="00796B70">
              <w:rPr>
                <w:color w:val="000000"/>
                <w:sz w:val="24"/>
                <w:szCs w:val="24"/>
              </w:rPr>
              <w:t>Research project</w:t>
            </w:r>
          </w:p>
          <w:p w14:paraId="2EEE9273" w14:textId="77777777" w:rsidR="005002EC" w:rsidRPr="00796B70" w:rsidRDefault="005002EC">
            <w:pPr>
              <w:spacing w:after="0"/>
              <w:jc w:val="both"/>
              <w:rPr>
                <w:sz w:val="24"/>
                <w:szCs w:val="24"/>
              </w:rPr>
            </w:pPr>
          </w:p>
        </w:tc>
      </w:tr>
      <w:tr w:rsidR="005002EC" w:rsidRPr="00796B70" w14:paraId="0030ED46" w14:textId="77777777">
        <w:trPr>
          <w:jc w:val="center"/>
        </w:trPr>
        <w:tc>
          <w:tcPr>
            <w:tcW w:w="922" w:type="dxa"/>
            <w:shd w:val="clear" w:color="auto" w:fill="F2F2F2"/>
            <w:vAlign w:val="center"/>
          </w:tcPr>
          <w:p w14:paraId="535C5850" w14:textId="77777777" w:rsidR="005002EC" w:rsidRPr="00796B70" w:rsidRDefault="00F20870">
            <w:pPr>
              <w:spacing w:after="0"/>
              <w:jc w:val="center"/>
              <w:rPr>
                <w:color w:val="525252"/>
                <w:sz w:val="24"/>
                <w:szCs w:val="24"/>
              </w:rPr>
            </w:pPr>
            <w:r w:rsidRPr="00796B70">
              <w:rPr>
                <w:color w:val="525252"/>
                <w:sz w:val="24"/>
                <w:szCs w:val="24"/>
              </w:rPr>
              <w:t>3.3</w:t>
            </w:r>
          </w:p>
        </w:tc>
        <w:tc>
          <w:tcPr>
            <w:tcW w:w="2336" w:type="dxa"/>
            <w:shd w:val="clear" w:color="auto" w:fill="F2F2F2"/>
            <w:vAlign w:val="center"/>
          </w:tcPr>
          <w:p w14:paraId="18B4E0BD" w14:textId="77777777" w:rsidR="005002EC" w:rsidRPr="00796B70" w:rsidRDefault="00F20870">
            <w:pPr>
              <w:spacing w:after="0"/>
              <w:rPr>
                <w:b/>
                <w:sz w:val="24"/>
                <w:szCs w:val="24"/>
              </w:rPr>
            </w:pPr>
            <w:r w:rsidRPr="00796B70">
              <w:rPr>
                <w:color w:val="000000"/>
                <w:sz w:val="24"/>
                <w:szCs w:val="24"/>
              </w:rPr>
              <w:t xml:space="preserve">Communicate clearly and knowledgeably about language learning topics to </w:t>
            </w:r>
            <w:proofErr w:type="gramStart"/>
            <w:r w:rsidRPr="00796B70">
              <w:rPr>
                <w:color w:val="000000"/>
                <w:sz w:val="24"/>
                <w:szCs w:val="24"/>
              </w:rPr>
              <w:t>specialist</w:t>
            </w:r>
            <w:proofErr w:type="gramEnd"/>
            <w:r w:rsidRPr="00796B70">
              <w:rPr>
                <w:color w:val="000000"/>
                <w:sz w:val="24"/>
                <w:szCs w:val="24"/>
              </w:rPr>
              <w:t xml:space="preserve"> and general audiences.</w:t>
            </w:r>
          </w:p>
        </w:tc>
        <w:tc>
          <w:tcPr>
            <w:tcW w:w="2495" w:type="dxa"/>
            <w:shd w:val="clear" w:color="auto" w:fill="F2F2F2"/>
            <w:vAlign w:val="center"/>
          </w:tcPr>
          <w:p w14:paraId="6E1E66CF" w14:textId="77777777" w:rsidR="005002EC" w:rsidRPr="00796B70" w:rsidRDefault="00F20870">
            <w:pPr>
              <w:spacing w:after="0"/>
              <w:jc w:val="center"/>
              <w:rPr>
                <w:sz w:val="24"/>
                <w:szCs w:val="24"/>
              </w:rPr>
            </w:pPr>
            <w:r w:rsidRPr="00796B70">
              <w:rPr>
                <w:sz w:val="24"/>
                <w:szCs w:val="24"/>
              </w:rPr>
              <w:t>V3</w:t>
            </w:r>
          </w:p>
        </w:tc>
        <w:tc>
          <w:tcPr>
            <w:tcW w:w="2101" w:type="dxa"/>
            <w:shd w:val="clear" w:color="auto" w:fill="F2F2F2"/>
            <w:vAlign w:val="center"/>
          </w:tcPr>
          <w:p w14:paraId="1F5AFD3A" w14:textId="77777777" w:rsidR="005002EC" w:rsidRPr="00796B70" w:rsidRDefault="00F20870">
            <w:pPr>
              <w:pBdr>
                <w:top w:val="nil"/>
                <w:left w:val="nil"/>
                <w:bottom w:val="nil"/>
                <w:right w:val="nil"/>
                <w:between w:val="nil"/>
              </w:pBdr>
              <w:spacing w:after="0"/>
              <w:jc w:val="both"/>
              <w:rPr>
                <w:color w:val="000000"/>
                <w:sz w:val="24"/>
                <w:szCs w:val="24"/>
              </w:rPr>
            </w:pPr>
            <w:r w:rsidRPr="00796B70">
              <w:rPr>
                <w:color w:val="000000"/>
                <w:sz w:val="24"/>
                <w:szCs w:val="24"/>
              </w:rPr>
              <w:t>Assigned readings</w:t>
            </w:r>
          </w:p>
          <w:p w14:paraId="00B14E73" w14:textId="77777777" w:rsidR="005002EC" w:rsidRPr="00796B70" w:rsidRDefault="005002EC">
            <w:pPr>
              <w:spacing w:after="0"/>
              <w:rPr>
                <w:color w:val="000000"/>
                <w:sz w:val="24"/>
                <w:szCs w:val="24"/>
              </w:rPr>
            </w:pPr>
          </w:p>
          <w:p w14:paraId="2D1B43FB" w14:textId="77777777" w:rsidR="005002EC" w:rsidRPr="00796B70" w:rsidRDefault="00F20870">
            <w:pPr>
              <w:spacing w:after="0"/>
              <w:rPr>
                <w:color w:val="000000"/>
                <w:sz w:val="24"/>
                <w:szCs w:val="24"/>
              </w:rPr>
            </w:pPr>
            <w:r w:rsidRPr="00796B70">
              <w:rPr>
                <w:color w:val="000000"/>
                <w:sz w:val="24"/>
                <w:szCs w:val="24"/>
              </w:rPr>
              <w:t>Interactive class discussions</w:t>
            </w:r>
          </w:p>
        </w:tc>
        <w:tc>
          <w:tcPr>
            <w:tcW w:w="1778" w:type="dxa"/>
            <w:shd w:val="clear" w:color="auto" w:fill="F2F2F2"/>
            <w:vAlign w:val="center"/>
          </w:tcPr>
          <w:p w14:paraId="0A0BC27D" w14:textId="77777777" w:rsidR="005002EC" w:rsidRPr="00796B70" w:rsidRDefault="00F20870">
            <w:pPr>
              <w:spacing w:after="0"/>
              <w:jc w:val="both"/>
              <w:rPr>
                <w:sz w:val="24"/>
                <w:szCs w:val="24"/>
              </w:rPr>
            </w:pPr>
            <w:r w:rsidRPr="00796B70">
              <w:rPr>
                <w:color w:val="000000"/>
                <w:sz w:val="24"/>
                <w:szCs w:val="24"/>
              </w:rPr>
              <w:t>Class Participation</w:t>
            </w:r>
          </w:p>
        </w:tc>
      </w:tr>
    </w:tbl>
    <w:p w14:paraId="700B4692" w14:textId="77777777" w:rsidR="005002EC" w:rsidRPr="00796B70" w:rsidRDefault="005002EC">
      <w:pPr>
        <w:bidi/>
        <w:spacing w:after="170" w:line="288" w:lineRule="auto"/>
        <w:rPr>
          <w:color w:val="4C3D8E"/>
          <w:sz w:val="2"/>
          <w:szCs w:val="2"/>
        </w:rPr>
      </w:pPr>
    </w:p>
    <w:p w14:paraId="7B9F30B5" w14:textId="77777777" w:rsidR="005002EC" w:rsidRPr="00796B70" w:rsidRDefault="00F20870">
      <w:pPr>
        <w:pStyle w:val="Heading1"/>
        <w:spacing w:before="0"/>
        <w:rPr>
          <w:rFonts w:ascii="Calibri" w:eastAsia="Calibri" w:hAnsi="Calibri" w:cs="Calibri"/>
          <w:b/>
          <w:color w:val="4C3D8E"/>
        </w:rPr>
      </w:pPr>
      <w:bookmarkStart w:id="4" w:name="_heading=h.2et92p0" w:colFirst="0" w:colLast="0"/>
      <w:bookmarkEnd w:id="4"/>
      <w:r w:rsidRPr="00796B70">
        <w:rPr>
          <w:rFonts w:ascii="Calibri" w:eastAsia="Calibri" w:hAnsi="Calibri" w:cs="Calibri"/>
          <w:b/>
          <w:color w:val="4C3D8E"/>
        </w:rPr>
        <w:t>C. Course Content:</w:t>
      </w:r>
    </w:p>
    <w:tbl>
      <w:tblPr>
        <w:tblStyle w:val="a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
        <w:gridCol w:w="7229"/>
        <w:gridCol w:w="1810"/>
      </w:tblGrid>
      <w:tr w:rsidR="005002EC" w:rsidRPr="00796B70" w14:paraId="1927D860" w14:textId="77777777" w:rsidTr="756AABA7">
        <w:trPr>
          <w:trHeight w:val="461"/>
          <w:jc w:val="center"/>
        </w:trPr>
        <w:tc>
          <w:tcPr>
            <w:tcW w:w="593" w:type="dxa"/>
            <w:shd w:val="clear" w:color="auto" w:fill="4C3D8E"/>
            <w:vAlign w:val="center"/>
          </w:tcPr>
          <w:p w14:paraId="251C8252" w14:textId="77777777" w:rsidR="005002EC" w:rsidRPr="00796B70" w:rsidRDefault="00F20870">
            <w:pPr>
              <w:spacing w:after="0"/>
              <w:jc w:val="center"/>
              <w:rPr>
                <w:b/>
                <w:color w:val="FFFFFF"/>
                <w:sz w:val="24"/>
                <w:szCs w:val="24"/>
              </w:rPr>
            </w:pPr>
            <w:r w:rsidRPr="00796B70">
              <w:rPr>
                <w:b/>
                <w:color w:val="FFFFFF"/>
                <w:sz w:val="24"/>
                <w:szCs w:val="24"/>
              </w:rPr>
              <w:t>No</w:t>
            </w:r>
          </w:p>
        </w:tc>
        <w:tc>
          <w:tcPr>
            <w:tcW w:w="7229" w:type="dxa"/>
            <w:shd w:val="clear" w:color="auto" w:fill="4C3D8E"/>
            <w:vAlign w:val="center"/>
          </w:tcPr>
          <w:p w14:paraId="51C0534A" w14:textId="77777777" w:rsidR="005002EC" w:rsidRPr="00796B70" w:rsidRDefault="00F20870">
            <w:pPr>
              <w:spacing w:after="0"/>
              <w:jc w:val="center"/>
              <w:rPr>
                <w:b/>
                <w:color w:val="FFFFFF"/>
                <w:sz w:val="24"/>
                <w:szCs w:val="24"/>
              </w:rPr>
            </w:pPr>
            <w:r w:rsidRPr="00796B70">
              <w:rPr>
                <w:b/>
                <w:color w:val="FFFFFF"/>
                <w:sz w:val="24"/>
                <w:szCs w:val="24"/>
              </w:rPr>
              <w:t>List of Topics</w:t>
            </w:r>
          </w:p>
        </w:tc>
        <w:tc>
          <w:tcPr>
            <w:tcW w:w="1810" w:type="dxa"/>
            <w:shd w:val="clear" w:color="auto" w:fill="4C3D8E"/>
            <w:vAlign w:val="center"/>
          </w:tcPr>
          <w:p w14:paraId="5A480D01" w14:textId="77777777" w:rsidR="005002EC" w:rsidRPr="00796B70" w:rsidRDefault="00F20870">
            <w:pPr>
              <w:spacing w:after="0"/>
              <w:jc w:val="center"/>
              <w:rPr>
                <w:b/>
                <w:color w:val="FFFFFF"/>
                <w:sz w:val="24"/>
                <w:szCs w:val="24"/>
              </w:rPr>
            </w:pPr>
            <w:r w:rsidRPr="00796B70">
              <w:rPr>
                <w:b/>
                <w:color w:val="FFFFFF"/>
                <w:sz w:val="24"/>
                <w:szCs w:val="24"/>
              </w:rPr>
              <w:t>Contact Hours</w:t>
            </w:r>
          </w:p>
        </w:tc>
      </w:tr>
      <w:tr w:rsidR="005002EC" w:rsidRPr="00796B70" w14:paraId="13D26AAF" w14:textId="77777777" w:rsidTr="756AABA7">
        <w:trPr>
          <w:jc w:val="center"/>
        </w:trPr>
        <w:tc>
          <w:tcPr>
            <w:tcW w:w="593" w:type="dxa"/>
            <w:shd w:val="clear" w:color="auto" w:fill="F2F2F2" w:themeFill="background1" w:themeFillShade="F2"/>
            <w:vAlign w:val="center"/>
          </w:tcPr>
          <w:p w14:paraId="28A49BC4" w14:textId="77777777" w:rsidR="005002EC" w:rsidRPr="00796B70" w:rsidRDefault="005002EC">
            <w:pPr>
              <w:numPr>
                <w:ilvl w:val="0"/>
                <w:numId w:val="9"/>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F2F2F2" w:themeFill="background1" w:themeFillShade="F2"/>
            <w:vAlign w:val="center"/>
          </w:tcPr>
          <w:p w14:paraId="4DF86D38" w14:textId="77777777" w:rsidR="005002EC" w:rsidRPr="00796B70" w:rsidRDefault="00F20870">
            <w:pPr>
              <w:numPr>
                <w:ilvl w:val="0"/>
                <w:numId w:val="2"/>
              </w:numPr>
              <w:pBdr>
                <w:top w:val="nil"/>
                <w:left w:val="nil"/>
                <w:bottom w:val="nil"/>
                <w:right w:val="nil"/>
                <w:between w:val="nil"/>
              </w:pBdr>
              <w:spacing w:after="0"/>
              <w:jc w:val="both"/>
              <w:rPr>
                <w:color w:val="000000"/>
                <w:sz w:val="24"/>
                <w:szCs w:val="24"/>
              </w:rPr>
            </w:pPr>
            <w:r w:rsidRPr="00796B70">
              <w:rPr>
                <w:color w:val="000000"/>
                <w:sz w:val="24"/>
                <w:szCs w:val="24"/>
              </w:rPr>
              <w:t>Introducing First Language Acquisition</w:t>
            </w:r>
          </w:p>
          <w:p w14:paraId="4E82CDF7" w14:textId="77777777" w:rsidR="005002EC" w:rsidRPr="00796B70" w:rsidRDefault="00F20870">
            <w:pPr>
              <w:numPr>
                <w:ilvl w:val="0"/>
                <w:numId w:val="2"/>
              </w:numPr>
              <w:pBdr>
                <w:top w:val="nil"/>
                <w:left w:val="nil"/>
                <w:bottom w:val="nil"/>
                <w:right w:val="nil"/>
                <w:between w:val="nil"/>
              </w:pBdr>
              <w:spacing w:after="0"/>
              <w:jc w:val="both"/>
              <w:rPr>
                <w:color w:val="000000"/>
                <w:sz w:val="24"/>
                <w:szCs w:val="24"/>
              </w:rPr>
            </w:pPr>
            <w:r w:rsidRPr="00796B70">
              <w:rPr>
                <w:color w:val="000000"/>
                <w:sz w:val="24"/>
                <w:szCs w:val="24"/>
              </w:rPr>
              <w:t>Introducing Second Language Acquisition</w:t>
            </w:r>
          </w:p>
          <w:p w14:paraId="0B2467A8" w14:textId="77777777" w:rsidR="005002EC" w:rsidRPr="00796B70" w:rsidRDefault="00F20870">
            <w:pPr>
              <w:numPr>
                <w:ilvl w:val="0"/>
                <w:numId w:val="2"/>
              </w:numPr>
              <w:pBdr>
                <w:top w:val="nil"/>
                <w:left w:val="nil"/>
                <w:bottom w:val="nil"/>
                <w:right w:val="nil"/>
                <w:between w:val="nil"/>
              </w:pBdr>
              <w:spacing w:after="0"/>
              <w:jc w:val="both"/>
              <w:rPr>
                <w:color w:val="000000"/>
                <w:sz w:val="24"/>
                <w:szCs w:val="24"/>
              </w:rPr>
            </w:pPr>
            <w:r w:rsidRPr="00796B70">
              <w:rPr>
                <w:color w:val="000000"/>
                <w:sz w:val="24"/>
                <w:szCs w:val="24"/>
              </w:rPr>
              <w:t xml:space="preserve">Key Concepts in SLA, including but not limited to key distinctions (acquisition vs. learning, second vs. foreign language) </w:t>
            </w:r>
          </w:p>
          <w:p w14:paraId="0EA9533A" w14:textId="77777777" w:rsidR="005002EC" w:rsidRPr="00796B70" w:rsidRDefault="00F20870">
            <w:pPr>
              <w:pBdr>
                <w:top w:val="nil"/>
                <w:left w:val="nil"/>
                <w:bottom w:val="nil"/>
                <w:right w:val="nil"/>
                <w:between w:val="nil"/>
              </w:pBdr>
              <w:spacing w:after="0"/>
              <w:ind w:left="720"/>
              <w:jc w:val="both"/>
              <w:rPr>
                <w:color w:val="000000"/>
                <w:sz w:val="24"/>
                <w:szCs w:val="24"/>
              </w:rPr>
            </w:pPr>
            <w:r w:rsidRPr="00796B70">
              <w:rPr>
                <w:color w:val="000000"/>
                <w:sz w:val="24"/>
                <w:szCs w:val="24"/>
              </w:rPr>
              <w:t>Interlanguage, Fossilization, Transfer, Input and Output, Learner errors, Noticing Hypothesis, Critical Period Hypothesis, UG, etc.</w:t>
            </w:r>
          </w:p>
        </w:tc>
        <w:tc>
          <w:tcPr>
            <w:tcW w:w="1810" w:type="dxa"/>
            <w:shd w:val="clear" w:color="auto" w:fill="F2F2F2" w:themeFill="background1" w:themeFillShade="F2"/>
            <w:vAlign w:val="center"/>
          </w:tcPr>
          <w:p w14:paraId="10EA9E95" w14:textId="025AA73C" w:rsidR="005002EC" w:rsidRPr="00796B70" w:rsidRDefault="70EC11F8" w:rsidP="756AABA7">
            <w:pPr>
              <w:spacing w:after="0"/>
              <w:jc w:val="center"/>
            </w:pPr>
            <w:r w:rsidRPr="756AABA7">
              <w:rPr>
                <w:sz w:val="24"/>
                <w:szCs w:val="24"/>
              </w:rPr>
              <w:t>3</w:t>
            </w:r>
          </w:p>
        </w:tc>
      </w:tr>
      <w:tr w:rsidR="005002EC" w:rsidRPr="00796B70" w14:paraId="77E3C206" w14:textId="77777777" w:rsidTr="756AABA7">
        <w:trPr>
          <w:jc w:val="center"/>
        </w:trPr>
        <w:tc>
          <w:tcPr>
            <w:tcW w:w="593" w:type="dxa"/>
            <w:shd w:val="clear" w:color="auto" w:fill="D9D9D9" w:themeFill="background1" w:themeFillShade="D9"/>
            <w:vAlign w:val="center"/>
          </w:tcPr>
          <w:p w14:paraId="0A538A07" w14:textId="77777777" w:rsidR="005002EC" w:rsidRPr="00796B70" w:rsidRDefault="005002EC">
            <w:pPr>
              <w:numPr>
                <w:ilvl w:val="0"/>
                <w:numId w:val="9"/>
              </w:numPr>
              <w:pBdr>
                <w:top w:val="nil"/>
                <w:left w:val="nil"/>
                <w:bottom w:val="nil"/>
                <w:right w:val="nil"/>
                <w:between w:val="nil"/>
              </w:pBdr>
              <w:spacing w:after="0"/>
              <w:ind w:left="234" w:right="212" w:hanging="234"/>
              <w:jc w:val="center"/>
              <w:rPr>
                <w:b/>
                <w:color w:val="525252"/>
                <w:sz w:val="24"/>
                <w:szCs w:val="24"/>
              </w:rPr>
            </w:pPr>
          </w:p>
        </w:tc>
        <w:tc>
          <w:tcPr>
            <w:tcW w:w="7229" w:type="dxa"/>
            <w:shd w:val="clear" w:color="auto" w:fill="D9D9D9" w:themeFill="background1" w:themeFillShade="D9"/>
            <w:vAlign w:val="center"/>
          </w:tcPr>
          <w:p w14:paraId="41E2E8D6" w14:textId="77777777" w:rsidR="005002EC" w:rsidRPr="00796B70" w:rsidRDefault="00F20870">
            <w:pPr>
              <w:spacing w:after="0"/>
              <w:jc w:val="both"/>
              <w:rPr>
                <w:sz w:val="24"/>
                <w:szCs w:val="24"/>
              </w:rPr>
            </w:pPr>
            <w:r w:rsidRPr="00796B70">
              <w:rPr>
                <w:sz w:val="24"/>
                <w:szCs w:val="24"/>
              </w:rPr>
              <w:t>Foundational theories of SLA</w:t>
            </w:r>
          </w:p>
          <w:p w14:paraId="390B3FB8"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sz w:val="24"/>
                <w:szCs w:val="24"/>
              </w:rPr>
              <w:t>Behaviorist</w:t>
            </w:r>
            <w:r w:rsidRPr="00796B70">
              <w:rPr>
                <w:color w:val="000000"/>
                <w:sz w:val="24"/>
                <w:szCs w:val="24"/>
              </w:rPr>
              <w:t xml:space="preserve"> theory / Structuralist theory/ Nativism </w:t>
            </w:r>
            <w:proofErr w:type="spellStart"/>
            <w:r w:rsidRPr="00796B70">
              <w:rPr>
                <w:color w:val="000000"/>
                <w:sz w:val="24"/>
                <w:szCs w:val="24"/>
              </w:rPr>
              <w:t>etc</w:t>
            </w:r>
            <w:proofErr w:type="spellEnd"/>
          </w:p>
          <w:p w14:paraId="7F9857D9"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Interactions theory</w:t>
            </w:r>
          </w:p>
          <w:p w14:paraId="126F1027"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Universal Grammar (UG) and its relevance to SLA</w:t>
            </w:r>
          </w:p>
          <w:p w14:paraId="49CB666F"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Krashen’s Theories: Input Hypothesis (e.g., comprehensible input, acquisition vs. learning)</w:t>
            </w:r>
          </w:p>
          <w:p w14:paraId="1B2587FE"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Interaction Hypothesis (e.g., negotiation of meaning, feedback)</w:t>
            </w:r>
          </w:p>
          <w:p w14:paraId="09DEE2AF"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Output Hypothesis (e.g., the role of producing language)</w:t>
            </w:r>
          </w:p>
          <w:p w14:paraId="46AB0B05"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Sociocultural Theory (e.g., mediation, scaffolding, Zone of Proximal Development)</w:t>
            </w:r>
          </w:p>
          <w:p w14:paraId="2AD2A88B"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lastRenderedPageBreak/>
              <w:t>Automaticity Theory</w:t>
            </w:r>
          </w:p>
          <w:p w14:paraId="6E989B49"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Noticing Hypothesis</w:t>
            </w:r>
          </w:p>
          <w:p w14:paraId="6F8A2199" w14:textId="77777777" w:rsidR="005002EC" w:rsidRPr="00796B70" w:rsidRDefault="00F20870">
            <w:pPr>
              <w:numPr>
                <w:ilvl w:val="0"/>
                <w:numId w:val="12"/>
              </w:numPr>
              <w:pBdr>
                <w:top w:val="nil"/>
                <w:left w:val="nil"/>
                <w:bottom w:val="nil"/>
                <w:right w:val="nil"/>
                <w:between w:val="nil"/>
              </w:pBdr>
              <w:spacing w:after="0"/>
              <w:jc w:val="both"/>
              <w:rPr>
                <w:color w:val="000000"/>
                <w:sz w:val="24"/>
                <w:szCs w:val="24"/>
              </w:rPr>
            </w:pPr>
            <w:r w:rsidRPr="00796B70">
              <w:rPr>
                <w:color w:val="000000"/>
                <w:sz w:val="24"/>
                <w:szCs w:val="24"/>
              </w:rPr>
              <w:t>Dynamic Systems Theory</w:t>
            </w:r>
          </w:p>
        </w:tc>
        <w:tc>
          <w:tcPr>
            <w:tcW w:w="1810" w:type="dxa"/>
            <w:shd w:val="clear" w:color="auto" w:fill="D9D9D9" w:themeFill="background1" w:themeFillShade="D9"/>
            <w:vAlign w:val="center"/>
          </w:tcPr>
          <w:p w14:paraId="2137E1F2" w14:textId="361CEA07" w:rsidR="005002EC" w:rsidRPr="00796B70" w:rsidRDefault="5D0C13B7" w:rsidP="756AABA7">
            <w:pPr>
              <w:spacing w:after="0"/>
              <w:jc w:val="center"/>
            </w:pPr>
            <w:r w:rsidRPr="756AABA7">
              <w:rPr>
                <w:sz w:val="24"/>
                <w:szCs w:val="24"/>
              </w:rPr>
              <w:lastRenderedPageBreak/>
              <w:t>6</w:t>
            </w:r>
          </w:p>
        </w:tc>
      </w:tr>
      <w:tr w:rsidR="005002EC" w:rsidRPr="00796B70" w14:paraId="78214F76" w14:textId="77777777" w:rsidTr="756AABA7">
        <w:trPr>
          <w:jc w:val="center"/>
        </w:trPr>
        <w:tc>
          <w:tcPr>
            <w:tcW w:w="593" w:type="dxa"/>
            <w:shd w:val="clear" w:color="auto" w:fill="F2F2F2" w:themeFill="background1" w:themeFillShade="F2"/>
            <w:vAlign w:val="center"/>
          </w:tcPr>
          <w:p w14:paraId="77975A76" w14:textId="77777777" w:rsidR="005002EC" w:rsidRPr="00796B70" w:rsidRDefault="00F20870">
            <w:pPr>
              <w:spacing w:after="0"/>
              <w:rPr>
                <w:b/>
                <w:color w:val="525252"/>
                <w:sz w:val="24"/>
                <w:szCs w:val="24"/>
              </w:rPr>
            </w:pPr>
            <w:r w:rsidRPr="00796B70">
              <w:rPr>
                <w:b/>
                <w:color w:val="525252"/>
                <w:sz w:val="24"/>
                <w:szCs w:val="24"/>
              </w:rPr>
              <w:t xml:space="preserve">3. </w:t>
            </w:r>
          </w:p>
        </w:tc>
        <w:tc>
          <w:tcPr>
            <w:tcW w:w="7229" w:type="dxa"/>
            <w:shd w:val="clear" w:color="auto" w:fill="F2F2F2" w:themeFill="background1" w:themeFillShade="F2"/>
            <w:vAlign w:val="center"/>
          </w:tcPr>
          <w:p w14:paraId="04764B7E" w14:textId="77777777" w:rsidR="005002EC" w:rsidRPr="00796B70" w:rsidRDefault="00F20870">
            <w:pPr>
              <w:spacing w:after="0"/>
              <w:jc w:val="both"/>
              <w:rPr>
                <w:sz w:val="24"/>
                <w:szCs w:val="24"/>
              </w:rPr>
            </w:pPr>
            <w:r w:rsidRPr="00796B70">
              <w:rPr>
                <w:sz w:val="24"/>
                <w:szCs w:val="24"/>
              </w:rPr>
              <w:t>Linguistic Dimensions of SLA</w:t>
            </w:r>
          </w:p>
          <w:p w14:paraId="493AE688" w14:textId="77777777" w:rsidR="005002EC" w:rsidRPr="00796B70" w:rsidRDefault="00F20870">
            <w:pPr>
              <w:numPr>
                <w:ilvl w:val="0"/>
                <w:numId w:val="7"/>
              </w:numPr>
              <w:pBdr>
                <w:top w:val="nil"/>
                <w:left w:val="nil"/>
                <w:bottom w:val="nil"/>
                <w:right w:val="nil"/>
                <w:between w:val="nil"/>
              </w:pBdr>
              <w:spacing w:after="0"/>
              <w:jc w:val="both"/>
              <w:rPr>
                <w:color w:val="000000"/>
                <w:sz w:val="24"/>
                <w:szCs w:val="24"/>
              </w:rPr>
            </w:pPr>
            <w:r w:rsidRPr="00796B70">
              <w:rPr>
                <w:b/>
                <w:color w:val="000000"/>
                <w:sz w:val="24"/>
                <w:szCs w:val="24"/>
              </w:rPr>
              <w:t xml:space="preserve"> </w:t>
            </w:r>
            <w:r w:rsidRPr="00796B70">
              <w:rPr>
                <w:color w:val="000000"/>
                <w:sz w:val="24"/>
                <w:szCs w:val="24"/>
              </w:rPr>
              <w:t xml:space="preserve">Phonology, syntax, morphology, and semantics in L2 acquisition: </w:t>
            </w:r>
          </w:p>
          <w:p w14:paraId="73AACD5D" w14:textId="77777777" w:rsidR="005002EC" w:rsidRPr="00796B70" w:rsidRDefault="00F20870">
            <w:pPr>
              <w:numPr>
                <w:ilvl w:val="0"/>
                <w:numId w:val="7"/>
              </w:numPr>
              <w:pBdr>
                <w:top w:val="nil"/>
                <w:left w:val="nil"/>
                <w:bottom w:val="nil"/>
                <w:right w:val="nil"/>
                <w:between w:val="nil"/>
              </w:pBdr>
              <w:spacing w:after="0"/>
              <w:jc w:val="both"/>
              <w:rPr>
                <w:color w:val="000000"/>
                <w:sz w:val="24"/>
                <w:szCs w:val="24"/>
              </w:rPr>
            </w:pPr>
            <w:r w:rsidRPr="00796B70">
              <w:rPr>
                <w:color w:val="000000"/>
                <w:sz w:val="24"/>
                <w:szCs w:val="24"/>
              </w:rPr>
              <w:t>Transfer effects from L1 (positive and negative)</w:t>
            </w:r>
          </w:p>
          <w:p w14:paraId="7A956071" w14:textId="77777777" w:rsidR="005002EC" w:rsidRPr="00796B70" w:rsidRDefault="00F20870">
            <w:pPr>
              <w:numPr>
                <w:ilvl w:val="0"/>
                <w:numId w:val="7"/>
              </w:numPr>
              <w:pBdr>
                <w:top w:val="nil"/>
                <w:left w:val="nil"/>
                <w:bottom w:val="nil"/>
                <w:right w:val="nil"/>
                <w:between w:val="nil"/>
              </w:pBdr>
              <w:spacing w:after="0"/>
              <w:jc w:val="both"/>
              <w:rPr>
                <w:color w:val="000000"/>
                <w:sz w:val="24"/>
                <w:szCs w:val="24"/>
              </w:rPr>
            </w:pPr>
            <w:r w:rsidRPr="00796B70">
              <w:rPr>
                <w:color w:val="000000"/>
                <w:sz w:val="24"/>
                <w:szCs w:val="24"/>
              </w:rPr>
              <w:t>Developmental sequences (e.g., natural order hypothesis, morpheme studies)</w:t>
            </w:r>
          </w:p>
          <w:p w14:paraId="4FA1D266" w14:textId="77777777" w:rsidR="005002EC" w:rsidRPr="00796B70" w:rsidRDefault="00F20870">
            <w:pPr>
              <w:numPr>
                <w:ilvl w:val="0"/>
                <w:numId w:val="7"/>
              </w:numPr>
              <w:pBdr>
                <w:top w:val="nil"/>
                <w:left w:val="nil"/>
                <w:bottom w:val="nil"/>
                <w:right w:val="nil"/>
                <w:between w:val="nil"/>
              </w:pBdr>
              <w:spacing w:after="0"/>
              <w:jc w:val="both"/>
              <w:rPr>
                <w:color w:val="000000"/>
                <w:sz w:val="24"/>
                <w:szCs w:val="24"/>
              </w:rPr>
            </w:pPr>
            <w:r w:rsidRPr="00796B70">
              <w:rPr>
                <w:color w:val="000000"/>
                <w:sz w:val="24"/>
                <w:szCs w:val="24"/>
              </w:rPr>
              <w:t xml:space="preserve">Phonological acquisition and intelligibility </w:t>
            </w:r>
          </w:p>
          <w:p w14:paraId="0E117CEF" w14:textId="77777777" w:rsidR="005002EC" w:rsidRPr="00796B70" w:rsidRDefault="00F20870">
            <w:pPr>
              <w:numPr>
                <w:ilvl w:val="0"/>
                <w:numId w:val="7"/>
              </w:numPr>
              <w:pBdr>
                <w:top w:val="nil"/>
                <w:left w:val="nil"/>
                <w:bottom w:val="nil"/>
                <w:right w:val="nil"/>
                <w:between w:val="nil"/>
              </w:pBdr>
              <w:spacing w:after="0"/>
              <w:jc w:val="both"/>
              <w:rPr>
                <w:color w:val="000000"/>
                <w:sz w:val="24"/>
                <w:szCs w:val="24"/>
              </w:rPr>
            </w:pPr>
            <w:r w:rsidRPr="00796B70">
              <w:rPr>
                <w:color w:val="000000"/>
                <w:sz w:val="24"/>
                <w:szCs w:val="24"/>
              </w:rPr>
              <w:t>Syntactic competence and parameter resetting</w:t>
            </w:r>
          </w:p>
          <w:p w14:paraId="4FF28330" w14:textId="77777777" w:rsidR="005002EC" w:rsidRPr="00796B70" w:rsidRDefault="005002EC">
            <w:pPr>
              <w:spacing w:after="0"/>
              <w:jc w:val="both"/>
              <w:rPr>
                <w:sz w:val="24"/>
                <w:szCs w:val="24"/>
              </w:rPr>
            </w:pPr>
          </w:p>
        </w:tc>
        <w:tc>
          <w:tcPr>
            <w:tcW w:w="1810" w:type="dxa"/>
            <w:shd w:val="clear" w:color="auto" w:fill="F2F2F2" w:themeFill="background1" w:themeFillShade="F2"/>
            <w:vAlign w:val="center"/>
          </w:tcPr>
          <w:p w14:paraId="259FA247" w14:textId="2CC42ABB" w:rsidR="005002EC" w:rsidRPr="00796B70" w:rsidRDefault="7F62F7B1" w:rsidP="756AABA7">
            <w:pPr>
              <w:spacing w:after="0"/>
              <w:jc w:val="center"/>
            </w:pPr>
            <w:r w:rsidRPr="756AABA7">
              <w:rPr>
                <w:sz w:val="24"/>
                <w:szCs w:val="24"/>
              </w:rPr>
              <w:t>3</w:t>
            </w:r>
          </w:p>
        </w:tc>
      </w:tr>
      <w:tr w:rsidR="005002EC" w:rsidRPr="00796B70" w14:paraId="097B529E" w14:textId="77777777" w:rsidTr="756AABA7">
        <w:trPr>
          <w:jc w:val="center"/>
        </w:trPr>
        <w:tc>
          <w:tcPr>
            <w:tcW w:w="593" w:type="dxa"/>
            <w:shd w:val="clear" w:color="auto" w:fill="D9D9D9" w:themeFill="background1" w:themeFillShade="D9"/>
            <w:vAlign w:val="center"/>
          </w:tcPr>
          <w:p w14:paraId="30F2619F" w14:textId="77777777" w:rsidR="005002EC" w:rsidRPr="00796B70" w:rsidRDefault="00F20870">
            <w:pPr>
              <w:spacing w:after="0"/>
              <w:rPr>
                <w:b/>
                <w:color w:val="525252"/>
                <w:sz w:val="24"/>
                <w:szCs w:val="24"/>
              </w:rPr>
            </w:pPr>
            <w:r w:rsidRPr="00796B70">
              <w:rPr>
                <w:b/>
                <w:color w:val="525252"/>
                <w:sz w:val="24"/>
                <w:szCs w:val="24"/>
              </w:rPr>
              <w:t>4.</w:t>
            </w:r>
          </w:p>
        </w:tc>
        <w:tc>
          <w:tcPr>
            <w:tcW w:w="7229" w:type="dxa"/>
            <w:shd w:val="clear" w:color="auto" w:fill="D9D9D9" w:themeFill="background1" w:themeFillShade="D9"/>
            <w:vAlign w:val="center"/>
          </w:tcPr>
          <w:p w14:paraId="5D97DF0F" w14:textId="77777777" w:rsidR="005002EC" w:rsidRPr="00796B70" w:rsidRDefault="00F20870">
            <w:pPr>
              <w:spacing w:after="0"/>
              <w:jc w:val="both"/>
              <w:rPr>
                <w:sz w:val="24"/>
                <w:szCs w:val="24"/>
              </w:rPr>
            </w:pPr>
            <w:r w:rsidRPr="00796B70">
              <w:rPr>
                <w:sz w:val="24"/>
                <w:szCs w:val="24"/>
              </w:rPr>
              <w:t>Individual differences in SLA</w:t>
            </w:r>
          </w:p>
          <w:p w14:paraId="26553B89"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Motivation: Integrative vs. instrumental motivation, self-determination theory</w:t>
            </w:r>
          </w:p>
          <w:p w14:paraId="2ED9BEA1"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Language Aptitude: Cognitive abilities that predict success in SLA</w:t>
            </w:r>
          </w:p>
          <w:p w14:paraId="7272E161"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Learning Strategies: Cognitive, metacognitive, and social strategies</w:t>
            </w:r>
          </w:p>
          <w:p w14:paraId="3C3D3D9A"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Anxiety: How language anxiety affects learning</w:t>
            </w:r>
          </w:p>
          <w:p w14:paraId="1470FE10"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Personality Traits: Extroversion, openness, and their impact on SLA</w:t>
            </w:r>
          </w:p>
          <w:p w14:paraId="4DCF595E" w14:textId="77777777" w:rsidR="005002EC" w:rsidRPr="00796B70" w:rsidRDefault="00F20870">
            <w:pPr>
              <w:numPr>
                <w:ilvl w:val="0"/>
                <w:numId w:val="13"/>
              </w:numPr>
              <w:pBdr>
                <w:top w:val="nil"/>
                <w:left w:val="nil"/>
                <w:bottom w:val="nil"/>
                <w:right w:val="nil"/>
                <w:between w:val="nil"/>
              </w:pBdr>
              <w:spacing w:after="0"/>
              <w:jc w:val="both"/>
              <w:rPr>
                <w:color w:val="000000"/>
                <w:sz w:val="24"/>
                <w:szCs w:val="24"/>
              </w:rPr>
            </w:pPr>
            <w:r w:rsidRPr="00796B70">
              <w:rPr>
                <w:color w:val="000000"/>
                <w:sz w:val="24"/>
                <w:szCs w:val="24"/>
              </w:rPr>
              <w:t>Age: The role of age in language learning (e.g., children vs. adults)</w:t>
            </w:r>
          </w:p>
        </w:tc>
        <w:tc>
          <w:tcPr>
            <w:tcW w:w="1810" w:type="dxa"/>
            <w:shd w:val="clear" w:color="auto" w:fill="D9D9D9" w:themeFill="background1" w:themeFillShade="D9"/>
            <w:vAlign w:val="center"/>
          </w:tcPr>
          <w:p w14:paraId="26A455C6" w14:textId="77777777" w:rsidR="005002EC" w:rsidRPr="00796B70" w:rsidRDefault="00F20870">
            <w:pPr>
              <w:spacing w:after="0"/>
              <w:jc w:val="center"/>
              <w:rPr>
                <w:sz w:val="24"/>
                <w:szCs w:val="24"/>
              </w:rPr>
            </w:pPr>
            <w:r w:rsidRPr="00796B70">
              <w:rPr>
                <w:sz w:val="24"/>
                <w:szCs w:val="24"/>
              </w:rPr>
              <w:t>6</w:t>
            </w:r>
          </w:p>
        </w:tc>
      </w:tr>
      <w:tr w:rsidR="005002EC" w:rsidRPr="00796B70" w14:paraId="41A59EFB" w14:textId="77777777" w:rsidTr="756AABA7">
        <w:trPr>
          <w:jc w:val="center"/>
        </w:trPr>
        <w:tc>
          <w:tcPr>
            <w:tcW w:w="593" w:type="dxa"/>
            <w:shd w:val="clear" w:color="auto" w:fill="F2F2F2" w:themeFill="background1" w:themeFillShade="F2"/>
            <w:vAlign w:val="center"/>
          </w:tcPr>
          <w:p w14:paraId="5B1D2807" w14:textId="77777777" w:rsidR="005002EC" w:rsidRPr="00796B70" w:rsidRDefault="00F20870">
            <w:pPr>
              <w:spacing w:after="0"/>
              <w:rPr>
                <w:b/>
                <w:color w:val="525252"/>
                <w:sz w:val="24"/>
                <w:szCs w:val="24"/>
              </w:rPr>
            </w:pPr>
            <w:r w:rsidRPr="00796B70">
              <w:rPr>
                <w:b/>
                <w:color w:val="525252"/>
                <w:sz w:val="24"/>
                <w:szCs w:val="24"/>
              </w:rPr>
              <w:t>5.</w:t>
            </w:r>
          </w:p>
        </w:tc>
        <w:tc>
          <w:tcPr>
            <w:tcW w:w="7229" w:type="dxa"/>
            <w:shd w:val="clear" w:color="auto" w:fill="F2F2F2" w:themeFill="background1" w:themeFillShade="F2"/>
            <w:vAlign w:val="center"/>
          </w:tcPr>
          <w:p w14:paraId="089569F7" w14:textId="77777777" w:rsidR="005002EC" w:rsidRPr="00796B70" w:rsidRDefault="00F20870">
            <w:pPr>
              <w:spacing w:after="0"/>
              <w:jc w:val="both"/>
              <w:rPr>
                <w:sz w:val="24"/>
                <w:szCs w:val="24"/>
              </w:rPr>
            </w:pPr>
            <w:r w:rsidRPr="00796B70">
              <w:rPr>
                <w:sz w:val="24"/>
                <w:szCs w:val="24"/>
              </w:rPr>
              <w:t>Social aspects of SLA</w:t>
            </w:r>
          </w:p>
          <w:p w14:paraId="670EDEE7" w14:textId="77777777" w:rsidR="005002EC" w:rsidRPr="00796B70" w:rsidRDefault="00F20870">
            <w:pPr>
              <w:numPr>
                <w:ilvl w:val="0"/>
                <w:numId w:val="14"/>
              </w:numPr>
              <w:pBdr>
                <w:top w:val="nil"/>
                <w:left w:val="nil"/>
                <w:bottom w:val="nil"/>
                <w:right w:val="nil"/>
                <w:between w:val="nil"/>
              </w:pBdr>
              <w:spacing w:after="0"/>
              <w:jc w:val="both"/>
              <w:rPr>
                <w:color w:val="000000"/>
                <w:sz w:val="24"/>
                <w:szCs w:val="24"/>
              </w:rPr>
            </w:pPr>
            <w:r w:rsidRPr="00796B70">
              <w:rPr>
                <w:color w:val="000000"/>
                <w:sz w:val="24"/>
                <w:szCs w:val="24"/>
              </w:rPr>
              <w:t>Social Context: How environment (e.g., classroom, immersion) affects learning</w:t>
            </w:r>
          </w:p>
          <w:p w14:paraId="408A2A45" w14:textId="77777777" w:rsidR="005002EC" w:rsidRPr="00796B70" w:rsidRDefault="00F20870">
            <w:pPr>
              <w:numPr>
                <w:ilvl w:val="0"/>
                <w:numId w:val="14"/>
              </w:numPr>
              <w:pBdr>
                <w:top w:val="nil"/>
                <w:left w:val="nil"/>
                <w:bottom w:val="nil"/>
                <w:right w:val="nil"/>
                <w:between w:val="nil"/>
              </w:pBdr>
              <w:spacing w:after="0"/>
              <w:jc w:val="both"/>
              <w:rPr>
                <w:color w:val="000000"/>
                <w:sz w:val="24"/>
                <w:szCs w:val="24"/>
              </w:rPr>
            </w:pPr>
            <w:r w:rsidRPr="00796B70">
              <w:rPr>
                <w:color w:val="000000"/>
                <w:sz w:val="24"/>
                <w:szCs w:val="24"/>
              </w:rPr>
              <w:t>Identity and Agency: The role of learner identity in SLA</w:t>
            </w:r>
          </w:p>
          <w:p w14:paraId="0F84778E" w14:textId="77777777" w:rsidR="005002EC" w:rsidRPr="00796B70" w:rsidRDefault="00F20870">
            <w:pPr>
              <w:numPr>
                <w:ilvl w:val="0"/>
                <w:numId w:val="14"/>
              </w:numPr>
              <w:pBdr>
                <w:top w:val="nil"/>
                <w:left w:val="nil"/>
                <w:bottom w:val="nil"/>
                <w:right w:val="nil"/>
                <w:between w:val="nil"/>
              </w:pBdr>
              <w:spacing w:after="0"/>
              <w:jc w:val="both"/>
              <w:rPr>
                <w:color w:val="000000"/>
                <w:sz w:val="24"/>
                <w:szCs w:val="24"/>
              </w:rPr>
            </w:pPr>
            <w:r w:rsidRPr="00796B70">
              <w:rPr>
                <w:color w:val="000000"/>
                <w:sz w:val="24"/>
                <w:szCs w:val="24"/>
              </w:rPr>
              <w:t>Power and Ideology: How societal power structures influence language learning</w:t>
            </w:r>
          </w:p>
          <w:p w14:paraId="67EB37EF" w14:textId="77777777" w:rsidR="005002EC" w:rsidRPr="00796B70" w:rsidRDefault="00F20870">
            <w:pPr>
              <w:numPr>
                <w:ilvl w:val="0"/>
                <w:numId w:val="14"/>
              </w:numPr>
              <w:pBdr>
                <w:top w:val="nil"/>
                <w:left w:val="nil"/>
                <w:bottom w:val="nil"/>
                <w:right w:val="nil"/>
                <w:between w:val="nil"/>
              </w:pBdr>
              <w:spacing w:after="0"/>
              <w:jc w:val="both"/>
              <w:rPr>
                <w:color w:val="000000"/>
                <w:sz w:val="24"/>
                <w:szCs w:val="24"/>
              </w:rPr>
            </w:pPr>
            <w:r w:rsidRPr="00796B70">
              <w:rPr>
                <w:color w:val="000000"/>
                <w:sz w:val="24"/>
                <w:szCs w:val="24"/>
              </w:rPr>
              <w:t>Study Abroad: The impact of immersion and cultural exposure</w:t>
            </w:r>
          </w:p>
          <w:p w14:paraId="45CDB240" w14:textId="77777777" w:rsidR="005002EC" w:rsidRPr="00796B70" w:rsidRDefault="00F20870">
            <w:pPr>
              <w:numPr>
                <w:ilvl w:val="0"/>
                <w:numId w:val="14"/>
              </w:numPr>
              <w:pBdr>
                <w:top w:val="nil"/>
                <w:left w:val="nil"/>
                <w:bottom w:val="nil"/>
                <w:right w:val="nil"/>
                <w:between w:val="nil"/>
              </w:pBdr>
              <w:spacing w:after="0"/>
              <w:jc w:val="both"/>
              <w:rPr>
                <w:color w:val="000000"/>
                <w:sz w:val="24"/>
                <w:szCs w:val="24"/>
              </w:rPr>
            </w:pPr>
            <w:r w:rsidRPr="00796B70">
              <w:rPr>
                <w:color w:val="000000"/>
                <w:sz w:val="24"/>
                <w:szCs w:val="24"/>
              </w:rPr>
              <w:t>Bilingualism and Multilingualism: How knowing multiple languages affects SLA</w:t>
            </w:r>
          </w:p>
        </w:tc>
        <w:tc>
          <w:tcPr>
            <w:tcW w:w="1810" w:type="dxa"/>
            <w:shd w:val="clear" w:color="auto" w:fill="F2F2F2" w:themeFill="background1" w:themeFillShade="F2"/>
            <w:vAlign w:val="center"/>
          </w:tcPr>
          <w:p w14:paraId="7F3C26B3" w14:textId="70D49292" w:rsidR="005002EC" w:rsidRPr="00796B70" w:rsidRDefault="02D3C704" w:rsidP="756AABA7">
            <w:pPr>
              <w:spacing w:after="0"/>
              <w:jc w:val="center"/>
            </w:pPr>
            <w:r w:rsidRPr="756AABA7">
              <w:rPr>
                <w:sz w:val="24"/>
                <w:szCs w:val="24"/>
              </w:rPr>
              <w:t>3</w:t>
            </w:r>
          </w:p>
        </w:tc>
      </w:tr>
      <w:tr w:rsidR="005002EC" w:rsidRPr="00796B70" w14:paraId="757CCB53" w14:textId="77777777" w:rsidTr="756AABA7">
        <w:trPr>
          <w:jc w:val="center"/>
        </w:trPr>
        <w:tc>
          <w:tcPr>
            <w:tcW w:w="593" w:type="dxa"/>
            <w:shd w:val="clear" w:color="auto" w:fill="D9D9D9" w:themeFill="background1" w:themeFillShade="D9"/>
            <w:vAlign w:val="center"/>
          </w:tcPr>
          <w:p w14:paraId="09D0EA10" w14:textId="77777777" w:rsidR="005002EC" w:rsidRPr="00796B70" w:rsidRDefault="00F20870">
            <w:pPr>
              <w:spacing w:after="0"/>
              <w:rPr>
                <w:b/>
                <w:color w:val="525252"/>
                <w:sz w:val="24"/>
                <w:szCs w:val="24"/>
              </w:rPr>
            </w:pPr>
            <w:r w:rsidRPr="00796B70">
              <w:rPr>
                <w:b/>
                <w:color w:val="525252"/>
                <w:sz w:val="24"/>
                <w:szCs w:val="24"/>
              </w:rPr>
              <w:t>6.</w:t>
            </w:r>
          </w:p>
        </w:tc>
        <w:tc>
          <w:tcPr>
            <w:tcW w:w="7229" w:type="dxa"/>
            <w:shd w:val="clear" w:color="auto" w:fill="D9D9D9" w:themeFill="background1" w:themeFillShade="D9"/>
            <w:vAlign w:val="center"/>
          </w:tcPr>
          <w:p w14:paraId="2EB02A5A" w14:textId="77777777" w:rsidR="005002EC" w:rsidRPr="00796B70" w:rsidRDefault="00F20870">
            <w:pPr>
              <w:spacing w:after="0"/>
              <w:jc w:val="both"/>
              <w:rPr>
                <w:sz w:val="24"/>
                <w:szCs w:val="24"/>
              </w:rPr>
            </w:pPr>
            <w:r w:rsidRPr="00796B70">
              <w:rPr>
                <w:sz w:val="24"/>
                <w:szCs w:val="24"/>
              </w:rPr>
              <w:t>Cognitive aspects of SLA</w:t>
            </w:r>
          </w:p>
          <w:p w14:paraId="37557D90"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Cognitive Learning Mechanisms</w:t>
            </w:r>
          </w:p>
          <w:p w14:paraId="65BEBFFF"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Input Processing</w:t>
            </w:r>
          </w:p>
          <w:p w14:paraId="61D88CCD"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sz w:val="24"/>
                <w:szCs w:val="24"/>
              </w:rPr>
              <w:t>Processability</w:t>
            </w:r>
            <w:r w:rsidRPr="00796B70">
              <w:rPr>
                <w:color w:val="000000"/>
                <w:sz w:val="24"/>
                <w:szCs w:val="24"/>
              </w:rPr>
              <w:t xml:space="preserve"> Theory</w:t>
            </w:r>
          </w:p>
          <w:p w14:paraId="4B9E7548"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Skill Theory</w:t>
            </w:r>
          </w:p>
          <w:p w14:paraId="190618B6"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Usage-based Theory</w:t>
            </w:r>
          </w:p>
          <w:p w14:paraId="19EEB185"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Working Memory and its implication to L2 learning</w:t>
            </w:r>
          </w:p>
        </w:tc>
        <w:tc>
          <w:tcPr>
            <w:tcW w:w="1810" w:type="dxa"/>
            <w:shd w:val="clear" w:color="auto" w:fill="D9D9D9" w:themeFill="background1" w:themeFillShade="D9"/>
            <w:vAlign w:val="center"/>
          </w:tcPr>
          <w:p w14:paraId="751D0604" w14:textId="1B70C97D" w:rsidR="005002EC" w:rsidRPr="00796B70" w:rsidRDefault="5F11C75F" w:rsidP="756AABA7">
            <w:pPr>
              <w:spacing w:after="0"/>
              <w:jc w:val="center"/>
            </w:pPr>
            <w:r w:rsidRPr="756AABA7">
              <w:rPr>
                <w:sz w:val="24"/>
                <w:szCs w:val="24"/>
              </w:rPr>
              <w:t>9</w:t>
            </w:r>
          </w:p>
        </w:tc>
      </w:tr>
      <w:tr w:rsidR="005002EC" w:rsidRPr="00796B70" w14:paraId="7B9789D2" w14:textId="77777777" w:rsidTr="756AABA7">
        <w:trPr>
          <w:jc w:val="center"/>
        </w:trPr>
        <w:tc>
          <w:tcPr>
            <w:tcW w:w="593" w:type="dxa"/>
            <w:shd w:val="clear" w:color="auto" w:fill="F2F2F2" w:themeFill="background1" w:themeFillShade="F2"/>
            <w:vAlign w:val="center"/>
          </w:tcPr>
          <w:p w14:paraId="4F91235E" w14:textId="77777777" w:rsidR="005002EC" w:rsidRPr="00796B70" w:rsidRDefault="00F20870">
            <w:pPr>
              <w:spacing w:after="0"/>
              <w:rPr>
                <w:b/>
                <w:color w:val="525252"/>
                <w:sz w:val="24"/>
                <w:szCs w:val="24"/>
              </w:rPr>
            </w:pPr>
            <w:r w:rsidRPr="00796B70">
              <w:rPr>
                <w:b/>
                <w:color w:val="525252"/>
                <w:sz w:val="24"/>
                <w:szCs w:val="24"/>
              </w:rPr>
              <w:t>7.</w:t>
            </w:r>
          </w:p>
        </w:tc>
        <w:tc>
          <w:tcPr>
            <w:tcW w:w="7229" w:type="dxa"/>
            <w:shd w:val="clear" w:color="auto" w:fill="F2F2F2" w:themeFill="background1" w:themeFillShade="F2"/>
            <w:vAlign w:val="center"/>
          </w:tcPr>
          <w:p w14:paraId="0E069C80" w14:textId="77777777" w:rsidR="005002EC" w:rsidRPr="00796B70" w:rsidRDefault="00F20870">
            <w:pPr>
              <w:spacing w:after="0"/>
              <w:jc w:val="both"/>
              <w:rPr>
                <w:sz w:val="24"/>
                <w:szCs w:val="24"/>
              </w:rPr>
            </w:pPr>
            <w:r w:rsidRPr="00796B70">
              <w:rPr>
                <w:sz w:val="24"/>
                <w:szCs w:val="24"/>
              </w:rPr>
              <w:t>Error analysis and contrastive analysis</w:t>
            </w:r>
          </w:p>
        </w:tc>
        <w:tc>
          <w:tcPr>
            <w:tcW w:w="1810" w:type="dxa"/>
            <w:shd w:val="clear" w:color="auto" w:fill="F2F2F2" w:themeFill="background1" w:themeFillShade="F2"/>
            <w:vAlign w:val="center"/>
          </w:tcPr>
          <w:p w14:paraId="2EAE9BB0" w14:textId="41EE9564" w:rsidR="005002EC" w:rsidRPr="00796B70" w:rsidRDefault="161B4A8F" w:rsidP="756AABA7">
            <w:pPr>
              <w:spacing w:after="0"/>
              <w:jc w:val="center"/>
            </w:pPr>
            <w:r w:rsidRPr="756AABA7">
              <w:rPr>
                <w:sz w:val="24"/>
                <w:szCs w:val="24"/>
              </w:rPr>
              <w:t>3</w:t>
            </w:r>
          </w:p>
        </w:tc>
      </w:tr>
      <w:tr w:rsidR="005002EC" w:rsidRPr="00796B70" w14:paraId="49916CD2" w14:textId="77777777" w:rsidTr="756AABA7">
        <w:trPr>
          <w:jc w:val="center"/>
        </w:trPr>
        <w:tc>
          <w:tcPr>
            <w:tcW w:w="593" w:type="dxa"/>
            <w:shd w:val="clear" w:color="auto" w:fill="D9D9D9" w:themeFill="background1" w:themeFillShade="D9"/>
            <w:vAlign w:val="center"/>
          </w:tcPr>
          <w:p w14:paraId="7F8F4A27" w14:textId="77777777" w:rsidR="005002EC" w:rsidRPr="00796B70" w:rsidRDefault="00F20870">
            <w:pPr>
              <w:spacing w:after="0"/>
              <w:rPr>
                <w:b/>
                <w:color w:val="525252"/>
                <w:sz w:val="24"/>
                <w:szCs w:val="24"/>
              </w:rPr>
            </w:pPr>
            <w:r w:rsidRPr="00796B70">
              <w:rPr>
                <w:b/>
                <w:color w:val="525252"/>
                <w:sz w:val="24"/>
                <w:szCs w:val="24"/>
              </w:rPr>
              <w:t>8.</w:t>
            </w:r>
          </w:p>
        </w:tc>
        <w:tc>
          <w:tcPr>
            <w:tcW w:w="7229" w:type="dxa"/>
            <w:shd w:val="clear" w:color="auto" w:fill="D9D9D9" w:themeFill="background1" w:themeFillShade="D9"/>
            <w:vAlign w:val="center"/>
          </w:tcPr>
          <w:p w14:paraId="371CA697" w14:textId="77777777" w:rsidR="005002EC" w:rsidRPr="00796B70" w:rsidRDefault="00F20870">
            <w:pPr>
              <w:spacing w:after="0"/>
              <w:jc w:val="both"/>
              <w:rPr>
                <w:sz w:val="24"/>
                <w:szCs w:val="24"/>
              </w:rPr>
            </w:pPr>
            <w:r w:rsidRPr="00796B70">
              <w:rPr>
                <w:sz w:val="24"/>
                <w:szCs w:val="24"/>
              </w:rPr>
              <w:t>Instructed SLA</w:t>
            </w:r>
          </w:p>
          <w:p w14:paraId="612FC266"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Interaction in the Second Language Classroom</w:t>
            </w:r>
          </w:p>
          <w:p w14:paraId="0041B134"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Sociocultural Theory in the Second Language Classroom</w:t>
            </w:r>
          </w:p>
          <w:p w14:paraId="7337CBD0" w14:textId="77777777" w:rsidR="005002EC" w:rsidRPr="00796B70" w:rsidRDefault="00F20870">
            <w:pPr>
              <w:numPr>
                <w:ilvl w:val="0"/>
                <w:numId w:val="15"/>
              </w:numPr>
              <w:pBdr>
                <w:top w:val="nil"/>
                <w:left w:val="nil"/>
                <w:bottom w:val="nil"/>
                <w:right w:val="nil"/>
                <w:between w:val="nil"/>
              </w:pBdr>
              <w:spacing w:after="0"/>
              <w:jc w:val="both"/>
              <w:rPr>
                <w:color w:val="000000"/>
                <w:sz w:val="24"/>
                <w:szCs w:val="24"/>
              </w:rPr>
            </w:pPr>
            <w:r w:rsidRPr="00796B70">
              <w:rPr>
                <w:color w:val="000000"/>
                <w:sz w:val="24"/>
                <w:szCs w:val="24"/>
              </w:rPr>
              <w:t>Contexts of Instructed Second Language Acquisition</w:t>
            </w:r>
          </w:p>
          <w:p w14:paraId="3E92E60C" w14:textId="77777777" w:rsidR="005002EC" w:rsidRPr="00796B70" w:rsidRDefault="00F20870">
            <w:pPr>
              <w:numPr>
                <w:ilvl w:val="0"/>
                <w:numId w:val="15"/>
              </w:numPr>
              <w:pBdr>
                <w:top w:val="nil"/>
                <w:left w:val="nil"/>
                <w:bottom w:val="nil"/>
                <w:right w:val="nil"/>
                <w:between w:val="nil"/>
              </w:pBdr>
              <w:jc w:val="both"/>
              <w:rPr>
                <w:color w:val="000000"/>
                <w:sz w:val="24"/>
                <w:szCs w:val="24"/>
              </w:rPr>
            </w:pPr>
            <w:r w:rsidRPr="00796B70">
              <w:rPr>
                <w:color w:val="000000"/>
                <w:sz w:val="24"/>
                <w:szCs w:val="24"/>
              </w:rPr>
              <w:lastRenderedPageBreak/>
              <w:t>Individual Differences and Instructed Second Language Acquisition</w:t>
            </w:r>
          </w:p>
        </w:tc>
        <w:tc>
          <w:tcPr>
            <w:tcW w:w="1810" w:type="dxa"/>
            <w:shd w:val="clear" w:color="auto" w:fill="D9D9D9" w:themeFill="background1" w:themeFillShade="D9"/>
            <w:vAlign w:val="center"/>
          </w:tcPr>
          <w:p w14:paraId="24902969" w14:textId="69999A79" w:rsidR="005002EC" w:rsidRPr="00796B70" w:rsidRDefault="1799D06D" w:rsidP="756AABA7">
            <w:pPr>
              <w:spacing w:after="0"/>
              <w:jc w:val="center"/>
            </w:pPr>
            <w:r w:rsidRPr="756AABA7">
              <w:rPr>
                <w:sz w:val="24"/>
                <w:szCs w:val="24"/>
              </w:rPr>
              <w:lastRenderedPageBreak/>
              <w:t>3</w:t>
            </w:r>
          </w:p>
        </w:tc>
      </w:tr>
      <w:tr w:rsidR="005002EC" w:rsidRPr="00796B70" w14:paraId="515619B1" w14:textId="77777777" w:rsidTr="756AABA7">
        <w:trPr>
          <w:jc w:val="center"/>
        </w:trPr>
        <w:tc>
          <w:tcPr>
            <w:tcW w:w="593" w:type="dxa"/>
            <w:shd w:val="clear" w:color="auto" w:fill="F2F2F2" w:themeFill="background1" w:themeFillShade="F2"/>
            <w:vAlign w:val="center"/>
          </w:tcPr>
          <w:p w14:paraId="6B089FA9" w14:textId="77777777" w:rsidR="005002EC" w:rsidRPr="00796B70" w:rsidRDefault="00F20870">
            <w:pPr>
              <w:spacing w:after="0"/>
              <w:rPr>
                <w:b/>
                <w:color w:val="525252"/>
                <w:sz w:val="24"/>
                <w:szCs w:val="24"/>
              </w:rPr>
            </w:pPr>
            <w:r w:rsidRPr="00796B70">
              <w:rPr>
                <w:b/>
                <w:color w:val="525252"/>
                <w:sz w:val="24"/>
                <w:szCs w:val="24"/>
              </w:rPr>
              <w:t>9.</w:t>
            </w:r>
          </w:p>
        </w:tc>
        <w:tc>
          <w:tcPr>
            <w:tcW w:w="7229" w:type="dxa"/>
            <w:shd w:val="clear" w:color="auto" w:fill="F2F2F2" w:themeFill="background1" w:themeFillShade="F2"/>
            <w:vAlign w:val="center"/>
          </w:tcPr>
          <w:p w14:paraId="44E1FB66" w14:textId="77777777" w:rsidR="005002EC" w:rsidRPr="00796B70" w:rsidRDefault="00F20870">
            <w:pPr>
              <w:spacing w:after="0"/>
              <w:jc w:val="both"/>
              <w:rPr>
                <w:sz w:val="24"/>
                <w:szCs w:val="24"/>
              </w:rPr>
            </w:pPr>
            <w:r w:rsidRPr="00796B70">
              <w:rPr>
                <w:sz w:val="24"/>
                <w:szCs w:val="24"/>
              </w:rPr>
              <w:t xml:space="preserve">Bilingualism </w:t>
            </w:r>
          </w:p>
        </w:tc>
        <w:tc>
          <w:tcPr>
            <w:tcW w:w="1810" w:type="dxa"/>
            <w:shd w:val="clear" w:color="auto" w:fill="F2F2F2" w:themeFill="background1" w:themeFillShade="F2"/>
            <w:vAlign w:val="center"/>
          </w:tcPr>
          <w:p w14:paraId="2C764C33" w14:textId="446D7635" w:rsidR="005002EC" w:rsidRPr="00796B70" w:rsidRDefault="7F4B7BD0" w:rsidP="756AABA7">
            <w:pPr>
              <w:spacing w:after="0"/>
              <w:jc w:val="center"/>
            </w:pPr>
            <w:r w:rsidRPr="756AABA7">
              <w:rPr>
                <w:sz w:val="24"/>
                <w:szCs w:val="24"/>
              </w:rPr>
              <w:t>3</w:t>
            </w:r>
          </w:p>
        </w:tc>
      </w:tr>
      <w:tr w:rsidR="005002EC" w:rsidRPr="00796B70" w14:paraId="3B54151F" w14:textId="77777777" w:rsidTr="756AABA7">
        <w:trPr>
          <w:jc w:val="center"/>
        </w:trPr>
        <w:tc>
          <w:tcPr>
            <w:tcW w:w="593" w:type="dxa"/>
            <w:shd w:val="clear" w:color="auto" w:fill="D9D9D9" w:themeFill="background1" w:themeFillShade="D9"/>
            <w:vAlign w:val="center"/>
          </w:tcPr>
          <w:p w14:paraId="6F247AFB" w14:textId="77777777" w:rsidR="005002EC" w:rsidRPr="00796B70" w:rsidRDefault="00F20870">
            <w:pPr>
              <w:spacing w:after="0"/>
              <w:rPr>
                <w:b/>
                <w:color w:val="525252"/>
                <w:sz w:val="24"/>
                <w:szCs w:val="24"/>
              </w:rPr>
            </w:pPr>
            <w:r w:rsidRPr="00796B70">
              <w:rPr>
                <w:b/>
                <w:color w:val="525252"/>
                <w:sz w:val="24"/>
                <w:szCs w:val="24"/>
              </w:rPr>
              <w:t>10.</w:t>
            </w:r>
          </w:p>
        </w:tc>
        <w:tc>
          <w:tcPr>
            <w:tcW w:w="7229" w:type="dxa"/>
            <w:shd w:val="clear" w:color="auto" w:fill="D9D9D9" w:themeFill="background1" w:themeFillShade="D9"/>
            <w:vAlign w:val="center"/>
          </w:tcPr>
          <w:p w14:paraId="658EEDA9" w14:textId="77777777" w:rsidR="005002EC" w:rsidRPr="00796B70" w:rsidRDefault="00F20870">
            <w:pPr>
              <w:spacing w:after="0"/>
              <w:jc w:val="both"/>
              <w:rPr>
                <w:sz w:val="24"/>
                <w:szCs w:val="24"/>
              </w:rPr>
            </w:pPr>
            <w:r w:rsidRPr="00796B70">
              <w:rPr>
                <w:sz w:val="24"/>
                <w:szCs w:val="24"/>
              </w:rPr>
              <w:t>Multilingualism</w:t>
            </w:r>
          </w:p>
        </w:tc>
        <w:tc>
          <w:tcPr>
            <w:tcW w:w="1810" w:type="dxa"/>
            <w:shd w:val="clear" w:color="auto" w:fill="D9D9D9" w:themeFill="background1" w:themeFillShade="D9"/>
            <w:vAlign w:val="center"/>
          </w:tcPr>
          <w:p w14:paraId="37405D9D" w14:textId="35137DBC" w:rsidR="005002EC" w:rsidRPr="00796B70" w:rsidRDefault="5B1500A1" w:rsidP="756AABA7">
            <w:pPr>
              <w:spacing w:after="0"/>
              <w:jc w:val="center"/>
            </w:pPr>
            <w:r w:rsidRPr="756AABA7">
              <w:rPr>
                <w:sz w:val="24"/>
                <w:szCs w:val="24"/>
              </w:rPr>
              <w:t>3</w:t>
            </w:r>
          </w:p>
        </w:tc>
      </w:tr>
      <w:tr w:rsidR="005002EC" w:rsidRPr="00796B70" w14:paraId="6CDA955C" w14:textId="77777777" w:rsidTr="756AABA7">
        <w:trPr>
          <w:jc w:val="center"/>
        </w:trPr>
        <w:tc>
          <w:tcPr>
            <w:tcW w:w="593" w:type="dxa"/>
            <w:shd w:val="clear" w:color="auto" w:fill="F2F2F2" w:themeFill="background1" w:themeFillShade="F2"/>
            <w:vAlign w:val="center"/>
          </w:tcPr>
          <w:p w14:paraId="23BB0BDF" w14:textId="77777777" w:rsidR="005002EC" w:rsidRPr="00796B70" w:rsidRDefault="00F20870">
            <w:pPr>
              <w:spacing w:after="0"/>
              <w:rPr>
                <w:b/>
                <w:color w:val="525252"/>
                <w:sz w:val="24"/>
                <w:szCs w:val="24"/>
              </w:rPr>
            </w:pPr>
            <w:r w:rsidRPr="00796B70">
              <w:rPr>
                <w:b/>
                <w:color w:val="525252"/>
                <w:sz w:val="24"/>
                <w:szCs w:val="24"/>
              </w:rPr>
              <w:t>11.</w:t>
            </w:r>
          </w:p>
        </w:tc>
        <w:tc>
          <w:tcPr>
            <w:tcW w:w="7229" w:type="dxa"/>
            <w:shd w:val="clear" w:color="auto" w:fill="F2F2F2" w:themeFill="background1" w:themeFillShade="F2"/>
            <w:vAlign w:val="center"/>
          </w:tcPr>
          <w:p w14:paraId="59C33A09" w14:textId="77777777" w:rsidR="005002EC" w:rsidRPr="00796B70" w:rsidRDefault="00F20870">
            <w:pPr>
              <w:spacing w:after="0"/>
              <w:jc w:val="both"/>
              <w:rPr>
                <w:sz w:val="24"/>
                <w:szCs w:val="24"/>
              </w:rPr>
            </w:pPr>
            <w:r w:rsidRPr="00796B70">
              <w:rPr>
                <w:sz w:val="24"/>
                <w:szCs w:val="24"/>
              </w:rPr>
              <w:t>Research in SLA</w:t>
            </w:r>
          </w:p>
        </w:tc>
        <w:tc>
          <w:tcPr>
            <w:tcW w:w="1810" w:type="dxa"/>
            <w:shd w:val="clear" w:color="auto" w:fill="F2F2F2" w:themeFill="background1" w:themeFillShade="F2"/>
            <w:vAlign w:val="center"/>
          </w:tcPr>
          <w:p w14:paraId="319644CF" w14:textId="4B4018D4" w:rsidR="005002EC" w:rsidRPr="00796B70" w:rsidRDefault="662E9D7E" w:rsidP="756AABA7">
            <w:pPr>
              <w:spacing w:after="0"/>
              <w:jc w:val="center"/>
            </w:pPr>
            <w:r w:rsidRPr="756AABA7">
              <w:rPr>
                <w:sz w:val="24"/>
                <w:szCs w:val="24"/>
              </w:rPr>
              <w:t>3</w:t>
            </w:r>
          </w:p>
        </w:tc>
      </w:tr>
      <w:tr w:rsidR="005002EC" w:rsidRPr="00796B70" w14:paraId="48D080F4" w14:textId="77777777" w:rsidTr="756AABA7">
        <w:trPr>
          <w:trHeight w:val="375"/>
          <w:jc w:val="center"/>
        </w:trPr>
        <w:tc>
          <w:tcPr>
            <w:tcW w:w="7822" w:type="dxa"/>
            <w:gridSpan w:val="2"/>
            <w:shd w:val="clear" w:color="auto" w:fill="52B5C2"/>
            <w:vAlign w:val="center"/>
          </w:tcPr>
          <w:p w14:paraId="18A0D44C" w14:textId="77777777" w:rsidR="005002EC" w:rsidRPr="00796B70" w:rsidRDefault="00F20870">
            <w:pPr>
              <w:spacing w:after="0"/>
              <w:jc w:val="center"/>
              <w:rPr>
                <w:color w:val="FFFFFF"/>
                <w:sz w:val="24"/>
                <w:szCs w:val="24"/>
              </w:rPr>
            </w:pPr>
            <w:r w:rsidRPr="00796B70">
              <w:rPr>
                <w:color w:val="FFFFFF"/>
                <w:sz w:val="24"/>
                <w:szCs w:val="24"/>
              </w:rPr>
              <w:t>Total</w:t>
            </w:r>
          </w:p>
        </w:tc>
        <w:tc>
          <w:tcPr>
            <w:tcW w:w="1810" w:type="dxa"/>
            <w:shd w:val="clear" w:color="auto" w:fill="52B5C2"/>
            <w:vAlign w:val="center"/>
          </w:tcPr>
          <w:p w14:paraId="6CFD3469" w14:textId="766557F7" w:rsidR="005002EC" w:rsidRPr="00796B70" w:rsidRDefault="305DD187" w:rsidP="756AABA7">
            <w:pPr>
              <w:spacing w:after="0"/>
              <w:jc w:val="center"/>
            </w:pPr>
            <w:r w:rsidRPr="756AABA7">
              <w:rPr>
                <w:color w:val="FFFFFF" w:themeColor="background1"/>
                <w:sz w:val="24"/>
                <w:szCs w:val="24"/>
              </w:rPr>
              <w:t>45</w:t>
            </w:r>
          </w:p>
        </w:tc>
      </w:tr>
    </w:tbl>
    <w:p w14:paraId="01EFDE32" w14:textId="77777777" w:rsidR="005002EC" w:rsidRPr="00796B70" w:rsidRDefault="005002EC">
      <w:pPr>
        <w:bidi/>
        <w:spacing w:after="170" w:line="288" w:lineRule="auto"/>
        <w:rPr>
          <w:color w:val="4C3D8E"/>
          <w:sz w:val="2"/>
          <w:szCs w:val="2"/>
        </w:rPr>
      </w:pPr>
    </w:p>
    <w:p w14:paraId="6A2BD790" w14:textId="77777777" w:rsidR="005002EC" w:rsidRPr="00796B70" w:rsidRDefault="00F20870">
      <w:pPr>
        <w:pStyle w:val="Heading1"/>
        <w:spacing w:before="0"/>
        <w:rPr>
          <w:rFonts w:ascii="Calibri" w:eastAsia="Calibri" w:hAnsi="Calibri" w:cs="Calibri"/>
          <w:b/>
          <w:color w:val="4C3D8E"/>
        </w:rPr>
      </w:pPr>
      <w:bookmarkStart w:id="5" w:name="_heading=h.tyjcwt" w:colFirst="0" w:colLast="0"/>
      <w:bookmarkEnd w:id="5"/>
      <w:r w:rsidRPr="00796B70">
        <w:rPr>
          <w:rFonts w:ascii="Calibri" w:eastAsia="Calibri" w:hAnsi="Calibri" w:cs="Calibri"/>
          <w:b/>
          <w:color w:val="4C3D8E"/>
        </w:rPr>
        <w:t>D. Students Assessment Activities:</w:t>
      </w:r>
    </w:p>
    <w:tbl>
      <w:tblPr>
        <w:tblStyle w:val="a7"/>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5002EC" w:rsidRPr="00796B70" w14:paraId="5951DD63" w14:textId="77777777">
        <w:trPr>
          <w:tblHeader/>
          <w:jc w:val="center"/>
        </w:trPr>
        <w:tc>
          <w:tcPr>
            <w:tcW w:w="666" w:type="dxa"/>
            <w:shd w:val="clear" w:color="auto" w:fill="4C3D8E"/>
            <w:vAlign w:val="center"/>
          </w:tcPr>
          <w:p w14:paraId="2EF9A062" w14:textId="77777777" w:rsidR="005002EC" w:rsidRPr="00796B70" w:rsidRDefault="00F20870">
            <w:pPr>
              <w:spacing w:after="0"/>
              <w:ind w:right="-117"/>
              <w:jc w:val="center"/>
              <w:rPr>
                <w:b/>
                <w:color w:val="F2F2F2"/>
                <w:sz w:val="24"/>
                <w:szCs w:val="24"/>
              </w:rPr>
            </w:pPr>
            <w:r w:rsidRPr="00796B70">
              <w:rPr>
                <w:b/>
                <w:color w:val="F2F2F2"/>
                <w:sz w:val="24"/>
                <w:szCs w:val="24"/>
              </w:rPr>
              <w:t>No</w:t>
            </w:r>
          </w:p>
        </w:tc>
        <w:tc>
          <w:tcPr>
            <w:tcW w:w="4801" w:type="dxa"/>
            <w:shd w:val="clear" w:color="auto" w:fill="4C3D8E"/>
            <w:vAlign w:val="center"/>
          </w:tcPr>
          <w:p w14:paraId="398A9DC1" w14:textId="77777777" w:rsidR="005002EC" w:rsidRPr="00796B70" w:rsidRDefault="00F20870">
            <w:pPr>
              <w:spacing w:after="0"/>
              <w:jc w:val="center"/>
              <w:rPr>
                <w:b/>
                <w:color w:val="F2F2F2"/>
                <w:sz w:val="24"/>
                <w:szCs w:val="24"/>
              </w:rPr>
            </w:pPr>
            <w:r w:rsidRPr="00796B70">
              <w:rPr>
                <w:b/>
                <w:color w:val="F2F2F2"/>
                <w:sz w:val="24"/>
                <w:szCs w:val="24"/>
              </w:rPr>
              <w:t xml:space="preserve">Assessment Activities * </w:t>
            </w:r>
          </w:p>
        </w:tc>
        <w:tc>
          <w:tcPr>
            <w:tcW w:w="1534" w:type="dxa"/>
            <w:shd w:val="clear" w:color="auto" w:fill="4C3D8E"/>
            <w:vAlign w:val="center"/>
          </w:tcPr>
          <w:p w14:paraId="15D2B9E6" w14:textId="77777777" w:rsidR="005002EC" w:rsidRPr="00796B70" w:rsidRDefault="00F20870">
            <w:pPr>
              <w:spacing w:after="0"/>
              <w:jc w:val="center"/>
              <w:rPr>
                <w:b/>
                <w:color w:val="F2F2F2"/>
                <w:sz w:val="24"/>
                <w:szCs w:val="24"/>
              </w:rPr>
            </w:pPr>
            <w:r w:rsidRPr="00796B70">
              <w:rPr>
                <w:b/>
                <w:color w:val="F2F2F2"/>
                <w:sz w:val="24"/>
                <w:szCs w:val="24"/>
              </w:rPr>
              <w:t>Assessment timing</w:t>
            </w:r>
          </w:p>
          <w:p w14:paraId="50327CA7" w14:textId="77777777" w:rsidR="005002EC" w:rsidRPr="00796B70" w:rsidRDefault="00F20870">
            <w:pPr>
              <w:spacing w:after="0"/>
              <w:jc w:val="center"/>
              <w:rPr>
                <w:b/>
                <w:color w:val="F2F2F2"/>
                <w:sz w:val="24"/>
                <w:szCs w:val="24"/>
              </w:rPr>
            </w:pPr>
            <w:r w:rsidRPr="00796B70">
              <w:rPr>
                <w:b/>
                <w:color w:val="F2F2F2"/>
                <w:sz w:val="24"/>
                <w:szCs w:val="24"/>
              </w:rPr>
              <w:t>(in week no)</w:t>
            </w:r>
          </w:p>
        </w:tc>
        <w:tc>
          <w:tcPr>
            <w:tcW w:w="2631" w:type="dxa"/>
            <w:shd w:val="clear" w:color="auto" w:fill="4C3D8E"/>
            <w:vAlign w:val="center"/>
          </w:tcPr>
          <w:p w14:paraId="3BE4F32D" w14:textId="77777777" w:rsidR="005002EC" w:rsidRPr="00796B70" w:rsidRDefault="00F20870">
            <w:pPr>
              <w:spacing w:after="0"/>
              <w:jc w:val="center"/>
              <w:rPr>
                <w:b/>
                <w:color w:val="F2F2F2"/>
                <w:sz w:val="24"/>
                <w:szCs w:val="24"/>
              </w:rPr>
            </w:pPr>
            <w:r w:rsidRPr="00796B70">
              <w:rPr>
                <w:b/>
                <w:color w:val="F2F2F2"/>
                <w:sz w:val="24"/>
                <w:szCs w:val="24"/>
              </w:rPr>
              <w:t>Percentage of Total Assessment Score</w:t>
            </w:r>
          </w:p>
        </w:tc>
      </w:tr>
      <w:tr w:rsidR="005002EC" w:rsidRPr="00796B70" w14:paraId="1429B01A" w14:textId="77777777">
        <w:trPr>
          <w:trHeight w:val="260"/>
          <w:jc w:val="center"/>
        </w:trPr>
        <w:tc>
          <w:tcPr>
            <w:tcW w:w="666" w:type="dxa"/>
            <w:shd w:val="clear" w:color="auto" w:fill="F2F2F2"/>
            <w:vAlign w:val="center"/>
          </w:tcPr>
          <w:p w14:paraId="34A70937" w14:textId="77777777" w:rsidR="005002EC" w:rsidRPr="00796B70" w:rsidRDefault="005002EC">
            <w:pPr>
              <w:numPr>
                <w:ilvl w:val="0"/>
                <w:numId w:val="10"/>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tcPr>
          <w:p w14:paraId="07194C30" w14:textId="77777777" w:rsidR="005002EC" w:rsidRPr="00796B70" w:rsidRDefault="00F20870">
            <w:pPr>
              <w:spacing w:after="0"/>
              <w:rPr>
                <w:sz w:val="24"/>
                <w:szCs w:val="24"/>
              </w:rPr>
            </w:pPr>
            <w:r w:rsidRPr="00796B70">
              <w:rPr>
                <w:sz w:val="24"/>
                <w:szCs w:val="24"/>
              </w:rPr>
              <w:t>Research Critique</w:t>
            </w:r>
          </w:p>
          <w:p w14:paraId="708C92AB" w14:textId="77777777" w:rsidR="005002EC" w:rsidRPr="00796B70" w:rsidRDefault="00F20870">
            <w:pPr>
              <w:spacing w:after="0"/>
              <w:rPr>
                <w:b/>
                <w:sz w:val="24"/>
                <w:szCs w:val="24"/>
              </w:rPr>
            </w:pPr>
            <w:r w:rsidRPr="00796B70">
              <w:rPr>
                <w:sz w:val="24"/>
                <w:szCs w:val="24"/>
              </w:rPr>
              <w:t>Critically analyze a published research article in SLA, assessing its impact and contribution to the field.</w:t>
            </w:r>
          </w:p>
        </w:tc>
        <w:tc>
          <w:tcPr>
            <w:tcW w:w="1534" w:type="dxa"/>
            <w:shd w:val="clear" w:color="auto" w:fill="F2F2F2"/>
            <w:vAlign w:val="center"/>
          </w:tcPr>
          <w:p w14:paraId="5BE3A407" w14:textId="77777777" w:rsidR="005002EC" w:rsidRPr="00796B70" w:rsidRDefault="00F20870">
            <w:pPr>
              <w:spacing w:after="0"/>
              <w:jc w:val="center"/>
              <w:rPr>
                <w:b/>
                <w:sz w:val="24"/>
                <w:szCs w:val="24"/>
              </w:rPr>
            </w:pPr>
            <w:r w:rsidRPr="00796B70">
              <w:rPr>
                <w:b/>
                <w:sz w:val="24"/>
                <w:szCs w:val="24"/>
              </w:rPr>
              <w:t>4</w:t>
            </w:r>
          </w:p>
        </w:tc>
        <w:tc>
          <w:tcPr>
            <w:tcW w:w="2631" w:type="dxa"/>
            <w:shd w:val="clear" w:color="auto" w:fill="F2F2F2"/>
            <w:vAlign w:val="center"/>
          </w:tcPr>
          <w:p w14:paraId="47188EC3" w14:textId="77777777" w:rsidR="005002EC" w:rsidRPr="00796B70" w:rsidRDefault="00F20870">
            <w:pPr>
              <w:spacing w:after="0"/>
              <w:jc w:val="center"/>
              <w:rPr>
                <w:b/>
                <w:sz w:val="24"/>
                <w:szCs w:val="24"/>
              </w:rPr>
            </w:pPr>
            <w:r w:rsidRPr="00796B70">
              <w:rPr>
                <w:b/>
                <w:sz w:val="24"/>
                <w:szCs w:val="24"/>
              </w:rPr>
              <w:t>10%</w:t>
            </w:r>
          </w:p>
        </w:tc>
      </w:tr>
      <w:tr w:rsidR="005002EC" w:rsidRPr="00796B70" w14:paraId="739CC5D3" w14:textId="77777777">
        <w:trPr>
          <w:trHeight w:val="260"/>
          <w:jc w:val="center"/>
        </w:trPr>
        <w:tc>
          <w:tcPr>
            <w:tcW w:w="666" w:type="dxa"/>
            <w:shd w:val="clear" w:color="auto" w:fill="D9D9D9"/>
            <w:vAlign w:val="center"/>
          </w:tcPr>
          <w:p w14:paraId="1E558015" w14:textId="77777777" w:rsidR="005002EC" w:rsidRPr="00796B70" w:rsidRDefault="005002EC">
            <w:pPr>
              <w:numPr>
                <w:ilvl w:val="0"/>
                <w:numId w:val="10"/>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511F66AA" w14:textId="77777777" w:rsidR="005002EC" w:rsidRPr="00796B70" w:rsidRDefault="00F20870">
            <w:pPr>
              <w:spacing w:after="0"/>
              <w:jc w:val="both"/>
              <w:rPr>
                <w:sz w:val="24"/>
                <w:szCs w:val="24"/>
              </w:rPr>
            </w:pPr>
            <w:r w:rsidRPr="00796B70">
              <w:rPr>
                <w:sz w:val="24"/>
                <w:szCs w:val="24"/>
              </w:rPr>
              <w:t xml:space="preserve">Midterm Exam </w:t>
            </w:r>
          </w:p>
        </w:tc>
        <w:tc>
          <w:tcPr>
            <w:tcW w:w="1534" w:type="dxa"/>
            <w:shd w:val="clear" w:color="auto" w:fill="D9D9D9"/>
            <w:vAlign w:val="center"/>
          </w:tcPr>
          <w:p w14:paraId="3CB27B13" w14:textId="77777777" w:rsidR="005002EC" w:rsidRPr="00796B70" w:rsidRDefault="00F20870">
            <w:pPr>
              <w:spacing w:after="0"/>
              <w:jc w:val="center"/>
              <w:rPr>
                <w:b/>
                <w:sz w:val="24"/>
                <w:szCs w:val="24"/>
              </w:rPr>
            </w:pPr>
            <w:r w:rsidRPr="00796B70">
              <w:rPr>
                <w:b/>
                <w:sz w:val="24"/>
                <w:szCs w:val="24"/>
              </w:rPr>
              <w:t>8</w:t>
            </w:r>
          </w:p>
        </w:tc>
        <w:tc>
          <w:tcPr>
            <w:tcW w:w="2631" w:type="dxa"/>
            <w:shd w:val="clear" w:color="auto" w:fill="D9D9D9"/>
            <w:vAlign w:val="center"/>
          </w:tcPr>
          <w:p w14:paraId="26285049" w14:textId="77777777" w:rsidR="005002EC" w:rsidRPr="00796B70" w:rsidRDefault="00F20870">
            <w:pPr>
              <w:spacing w:after="0"/>
              <w:jc w:val="center"/>
              <w:rPr>
                <w:b/>
                <w:sz w:val="24"/>
                <w:szCs w:val="24"/>
              </w:rPr>
            </w:pPr>
            <w:r w:rsidRPr="00796B70">
              <w:rPr>
                <w:b/>
                <w:sz w:val="24"/>
                <w:szCs w:val="24"/>
              </w:rPr>
              <w:t>20%</w:t>
            </w:r>
          </w:p>
        </w:tc>
      </w:tr>
      <w:tr w:rsidR="005002EC" w:rsidRPr="00796B70" w14:paraId="5F020FCF" w14:textId="77777777">
        <w:trPr>
          <w:trHeight w:val="260"/>
          <w:jc w:val="center"/>
        </w:trPr>
        <w:tc>
          <w:tcPr>
            <w:tcW w:w="666" w:type="dxa"/>
            <w:shd w:val="clear" w:color="auto" w:fill="F2F2F2"/>
            <w:vAlign w:val="center"/>
          </w:tcPr>
          <w:p w14:paraId="605E3087" w14:textId="77777777" w:rsidR="005002EC" w:rsidRPr="00796B70" w:rsidRDefault="005002EC">
            <w:pPr>
              <w:numPr>
                <w:ilvl w:val="0"/>
                <w:numId w:val="10"/>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F2F2F2"/>
          </w:tcPr>
          <w:p w14:paraId="18789512" w14:textId="77777777" w:rsidR="005002EC" w:rsidRPr="00796B70" w:rsidRDefault="00F20870">
            <w:pPr>
              <w:spacing w:after="0"/>
              <w:rPr>
                <w:sz w:val="24"/>
                <w:szCs w:val="24"/>
              </w:rPr>
            </w:pPr>
            <w:r w:rsidRPr="00796B70">
              <w:rPr>
                <w:sz w:val="24"/>
                <w:szCs w:val="24"/>
              </w:rPr>
              <w:t>Research Project</w:t>
            </w:r>
          </w:p>
        </w:tc>
        <w:tc>
          <w:tcPr>
            <w:tcW w:w="1534" w:type="dxa"/>
            <w:shd w:val="clear" w:color="auto" w:fill="F2F2F2"/>
            <w:vAlign w:val="center"/>
          </w:tcPr>
          <w:p w14:paraId="64FB87D6" w14:textId="77777777" w:rsidR="005002EC" w:rsidRPr="00796B70" w:rsidRDefault="00F20870">
            <w:pPr>
              <w:spacing w:after="0"/>
              <w:jc w:val="center"/>
              <w:rPr>
                <w:b/>
                <w:sz w:val="24"/>
                <w:szCs w:val="24"/>
              </w:rPr>
            </w:pPr>
            <w:r w:rsidRPr="00796B70">
              <w:rPr>
                <w:b/>
                <w:sz w:val="24"/>
                <w:szCs w:val="24"/>
              </w:rPr>
              <w:t>13</w:t>
            </w:r>
          </w:p>
        </w:tc>
        <w:tc>
          <w:tcPr>
            <w:tcW w:w="2631" w:type="dxa"/>
            <w:shd w:val="clear" w:color="auto" w:fill="F2F2F2"/>
            <w:vAlign w:val="center"/>
          </w:tcPr>
          <w:p w14:paraId="209714B4" w14:textId="77777777" w:rsidR="005002EC" w:rsidRPr="00796B70" w:rsidRDefault="00F20870">
            <w:pPr>
              <w:spacing w:after="0"/>
              <w:jc w:val="center"/>
              <w:rPr>
                <w:b/>
                <w:sz w:val="24"/>
                <w:szCs w:val="24"/>
              </w:rPr>
            </w:pPr>
            <w:r w:rsidRPr="00796B70">
              <w:rPr>
                <w:b/>
                <w:sz w:val="24"/>
                <w:szCs w:val="24"/>
              </w:rPr>
              <w:t>20%</w:t>
            </w:r>
          </w:p>
        </w:tc>
      </w:tr>
      <w:tr w:rsidR="005002EC" w:rsidRPr="00796B70" w14:paraId="20E8EAE4" w14:textId="77777777">
        <w:trPr>
          <w:trHeight w:val="260"/>
          <w:jc w:val="center"/>
        </w:trPr>
        <w:tc>
          <w:tcPr>
            <w:tcW w:w="666" w:type="dxa"/>
            <w:shd w:val="clear" w:color="auto" w:fill="D9D9D9"/>
            <w:vAlign w:val="center"/>
          </w:tcPr>
          <w:p w14:paraId="6D2570E8" w14:textId="77777777" w:rsidR="005002EC" w:rsidRPr="00796B70" w:rsidRDefault="00F20870">
            <w:pPr>
              <w:spacing w:after="0"/>
              <w:ind w:right="193"/>
              <w:jc w:val="center"/>
              <w:rPr>
                <w:b/>
                <w:color w:val="525252"/>
                <w:sz w:val="24"/>
                <w:szCs w:val="24"/>
              </w:rPr>
            </w:pPr>
            <w:r w:rsidRPr="00796B70">
              <w:rPr>
                <w:b/>
                <w:color w:val="525252"/>
                <w:sz w:val="24"/>
                <w:szCs w:val="24"/>
              </w:rPr>
              <w:t>4.</w:t>
            </w:r>
          </w:p>
        </w:tc>
        <w:tc>
          <w:tcPr>
            <w:tcW w:w="4801" w:type="dxa"/>
            <w:shd w:val="clear" w:color="auto" w:fill="D9D9D9"/>
          </w:tcPr>
          <w:p w14:paraId="50696606" w14:textId="77777777" w:rsidR="005002EC" w:rsidRPr="00796B70" w:rsidRDefault="00F20870">
            <w:pPr>
              <w:spacing w:after="0"/>
              <w:rPr>
                <w:sz w:val="24"/>
                <w:szCs w:val="24"/>
              </w:rPr>
            </w:pPr>
            <w:r w:rsidRPr="00796B70">
              <w:rPr>
                <w:sz w:val="24"/>
                <w:szCs w:val="24"/>
              </w:rPr>
              <w:t>Weekly presentations</w:t>
            </w:r>
          </w:p>
        </w:tc>
        <w:tc>
          <w:tcPr>
            <w:tcW w:w="1534" w:type="dxa"/>
            <w:shd w:val="clear" w:color="auto" w:fill="D9D9D9"/>
            <w:vAlign w:val="center"/>
          </w:tcPr>
          <w:p w14:paraId="767BC3AD" w14:textId="77777777" w:rsidR="005002EC" w:rsidRPr="00796B70" w:rsidRDefault="00F20870">
            <w:pPr>
              <w:spacing w:after="0"/>
              <w:jc w:val="center"/>
              <w:rPr>
                <w:b/>
                <w:sz w:val="24"/>
                <w:szCs w:val="24"/>
              </w:rPr>
            </w:pPr>
            <w:r w:rsidRPr="00796B70">
              <w:rPr>
                <w:b/>
                <w:sz w:val="24"/>
                <w:szCs w:val="24"/>
              </w:rPr>
              <w:t>Continuous assessment</w:t>
            </w:r>
          </w:p>
        </w:tc>
        <w:tc>
          <w:tcPr>
            <w:tcW w:w="2631" w:type="dxa"/>
            <w:shd w:val="clear" w:color="auto" w:fill="D9D9D9"/>
            <w:vAlign w:val="center"/>
          </w:tcPr>
          <w:p w14:paraId="050EB957" w14:textId="77777777" w:rsidR="005002EC" w:rsidRPr="00796B70" w:rsidRDefault="00F20870">
            <w:pPr>
              <w:spacing w:after="0"/>
              <w:jc w:val="center"/>
              <w:rPr>
                <w:b/>
                <w:sz w:val="24"/>
                <w:szCs w:val="24"/>
              </w:rPr>
            </w:pPr>
            <w:r w:rsidRPr="00796B70">
              <w:rPr>
                <w:b/>
                <w:sz w:val="24"/>
                <w:szCs w:val="24"/>
              </w:rPr>
              <w:t>5%</w:t>
            </w:r>
          </w:p>
        </w:tc>
      </w:tr>
      <w:tr w:rsidR="005002EC" w:rsidRPr="00796B70" w14:paraId="1FB8676E" w14:textId="77777777">
        <w:trPr>
          <w:trHeight w:val="260"/>
          <w:jc w:val="center"/>
        </w:trPr>
        <w:tc>
          <w:tcPr>
            <w:tcW w:w="666" w:type="dxa"/>
            <w:shd w:val="clear" w:color="auto" w:fill="F2F2F2"/>
            <w:vAlign w:val="center"/>
          </w:tcPr>
          <w:p w14:paraId="2287EDB8" w14:textId="77777777" w:rsidR="005002EC" w:rsidRPr="00796B70" w:rsidRDefault="00F20870">
            <w:pPr>
              <w:spacing w:after="0"/>
              <w:ind w:right="193"/>
              <w:jc w:val="center"/>
              <w:rPr>
                <w:b/>
                <w:color w:val="525252"/>
                <w:sz w:val="24"/>
                <w:szCs w:val="24"/>
              </w:rPr>
            </w:pPr>
            <w:r w:rsidRPr="00796B70">
              <w:rPr>
                <w:b/>
                <w:color w:val="525252"/>
                <w:sz w:val="24"/>
                <w:szCs w:val="24"/>
              </w:rPr>
              <w:t>5.</w:t>
            </w:r>
          </w:p>
        </w:tc>
        <w:tc>
          <w:tcPr>
            <w:tcW w:w="4801" w:type="dxa"/>
            <w:shd w:val="clear" w:color="auto" w:fill="F2F2F2"/>
          </w:tcPr>
          <w:p w14:paraId="53B76ADC" w14:textId="77777777" w:rsidR="005002EC" w:rsidRPr="00796B70" w:rsidRDefault="00F20870">
            <w:pPr>
              <w:spacing w:after="0"/>
              <w:rPr>
                <w:sz w:val="24"/>
                <w:szCs w:val="24"/>
              </w:rPr>
            </w:pPr>
            <w:r w:rsidRPr="00796B70">
              <w:rPr>
                <w:sz w:val="24"/>
                <w:szCs w:val="24"/>
              </w:rPr>
              <w:t>Two assignments due over the course of the semester</w:t>
            </w:r>
          </w:p>
        </w:tc>
        <w:tc>
          <w:tcPr>
            <w:tcW w:w="1534" w:type="dxa"/>
            <w:shd w:val="clear" w:color="auto" w:fill="F2F2F2"/>
            <w:vAlign w:val="center"/>
          </w:tcPr>
          <w:p w14:paraId="3E8B4A8C" w14:textId="77777777" w:rsidR="005002EC" w:rsidRPr="00796B70" w:rsidRDefault="00F20870">
            <w:pPr>
              <w:spacing w:after="0"/>
              <w:jc w:val="center"/>
              <w:rPr>
                <w:b/>
                <w:sz w:val="24"/>
                <w:szCs w:val="24"/>
              </w:rPr>
            </w:pPr>
            <w:r w:rsidRPr="00796B70">
              <w:rPr>
                <w:b/>
                <w:sz w:val="24"/>
                <w:szCs w:val="24"/>
              </w:rPr>
              <w:t>Continuous assessment</w:t>
            </w:r>
          </w:p>
        </w:tc>
        <w:tc>
          <w:tcPr>
            <w:tcW w:w="2631" w:type="dxa"/>
            <w:shd w:val="clear" w:color="auto" w:fill="F2F2F2"/>
            <w:vAlign w:val="center"/>
          </w:tcPr>
          <w:p w14:paraId="00B7A16C" w14:textId="77777777" w:rsidR="005002EC" w:rsidRPr="00796B70" w:rsidRDefault="00F20870">
            <w:pPr>
              <w:spacing w:after="0"/>
              <w:jc w:val="center"/>
              <w:rPr>
                <w:b/>
                <w:sz w:val="24"/>
                <w:szCs w:val="24"/>
              </w:rPr>
            </w:pPr>
            <w:r w:rsidRPr="00796B70">
              <w:rPr>
                <w:b/>
                <w:sz w:val="24"/>
                <w:szCs w:val="24"/>
              </w:rPr>
              <w:t>5%</w:t>
            </w:r>
          </w:p>
        </w:tc>
      </w:tr>
      <w:tr w:rsidR="005002EC" w:rsidRPr="00796B70" w14:paraId="42992231" w14:textId="77777777">
        <w:trPr>
          <w:trHeight w:val="260"/>
          <w:jc w:val="center"/>
        </w:trPr>
        <w:tc>
          <w:tcPr>
            <w:tcW w:w="666" w:type="dxa"/>
            <w:shd w:val="clear" w:color="auto" w:fill="D9D9D9"/>
            <w:vAlign w:val="center"/>
          </w:tcPr>
          <w:p w14:paraId="0064AD79" w14:textId="77777777" w:rsidR="005002EC" w:rsidRPr="00796B70" w:rsidRDefault="00F20870">
            <w:pPr>
              <w:spacing w:after="0"/>
              <w:ind w:right="193"/>
              <w:jc w:val="center"/>
              <w:rPr>
                <w:b/>
                <w:color w:val="525252"/>
                <w:sz w:val="24"/>
                <w:szCs w:val="24"/>
              </w:rPr>
            </w:pPr>
            <w:r w:rsidRPr="00796B70">
              <w:rPr>
                <w:b/>
                <w:color w:val="525252"/>
                <w:sz w:val="24"/>
                <w:szCs w:val="24"/>
              </w:rPr>
              <w:t>6.</w:t>
            </w:r>
          </w:p>
        </w:tc>
        <w:tc>
          <w:tcPr>
            <w:tcW w:w="4801" w:type="dxa"/>
            <w:shd w:val="clear" w:color="auto" w:fill="D9D9D9"/>
          </w:tcPr>
          <w:p w14:paraId="315FB703" w14:textId="77777777" w:rsidR="005002EC" w:rsidRPr="00796B70" w:rsidRDefault="00F20870">
            <w:pPr>
              <w:spacing w:after="0"/>
              <w:rPr>
                <w:sz w:val="24"/>
                <w:szCs w:val="24"/>
              </w:rPr>
            </w:pPr>
            <w:r w:rsidRPr="00796B70">
              <w:rPr>
                <w:sz w:val="24"/>
                <w:szCs w:val="24"/>
              </w:rPr>
              <w:t xml:space="preserve">Final exam </w:t>
            </w:r>
          </w:p>
        </w:tc>
        <w:tc>
          <w:tcPr>
            <w:tcW w:w="1534" w:type="dxa"/>
            <w:shd w:val="clear" w:color="auto" w:fill="D9D9D9"/>
            <w:vAlign w:val="center"/>
          </w:tcPr>
          <w:p w14:paraId="3FFCCB31" w14:textId="77777777" w:rsidR="005002EC" w:rsidRPr="00796B70" w:rsidRDefault="00F20870">
            <w:pPr>
              <w:spacing w:after="0"/>
              <w:jc w:val="center"/>
              <w:rPr>
                <w:b/>
                <w:sz w:val="24"/>
                <w:szCs w:val="24"/>
              </w:rPr>
            </w:pPr>
            <w:r w:rsidRPr="00796B70">
              <w:rPr>
                <w:b/>
                <w:sz w:val="24"/>
                <w:szCs w:val="24"/>
              </w:rPr>
              <w:t>16</w:t>
            </w:r>
          </w:p>
        </w:tc>
        <w:tc>
          <w:tcPr>
            <w:tcW w:w="2631" w:type="dxa"/>
            <w:shd w:val="clear" w:color="auto" w:fill="D9D9D9"/>
            <w:vAlign w:val="center"/>
          </w:tcPr>
          <w:p w14:paraId="600BDFE4" w14:textId="77777777" w:rsidR="005002EC" w:rsidRPr="00796B70" w:rsidRDefault="00F20870">
            <w:pPr>
              <w:spacing w:after="0"/>
              <w:jc w:val="center"/>
              <w:rPr>
                <w:b/>
                <w:sz w:val="24"/>
                <w:szCs w:val="24"/>
              </w:rPr>
            </w:pPr>
            <w:r w:rsidRPr="00796B70">
              <w:rPr>
                <w:b/>
                <w:sz w:val="24"/>
                <w:szCs w:val="24"/>
              </w:rPr>
              <w:t>40%</w:t>
            </w:r>
          </w:p>
        </w:tc>
      </w:tr>
    </w:tbl>
    <w:p w14:paraId="07C18F04" w14:textId="77777777" w:rsidR="005002EC" w:rsidRPr="00796B70" w:rsidRDefault="00F20870">
      <w:pPr>
        <w:spacing w:after="170" w:line="288" w:lineRule="auto"/>
        <w:rPr>
          <w:color w:val="000000"/>
          <w:sz w:val="32"/>
          <w:szCs w:val="32"/>
        </w:rPr>
      </w:pPr>
      <w:r w:rsidRPr="00796B70">
        <w:rPr>
          <w:sz w:val="18"/>
          <w:szCs w:val="18"/>
        </w:rPr>
        <w:t>*Assessment Activities (i.e., Written test, oral test, oral presentation, group project, essay, etc.)</w:t>
      </w:r>
    </w:p>
    <w:p w14:paraId="27983E6F" w14:textId="77777777" w:rsidR="005002EC" w:rsidRPr="00796B70" w:rsidRDefault="00F20870">
      <w:pPr>
        <w:pStyle w:val="Heading1"/>
        <w:spacing w:before="0"/>
        <w:rPr>
          <w:rFonts w:ascii="Calibri" w:eastAsia="Calibri" w:hAnsi="Calibri" w:cs="Calibri"/>
          <w:b/>
          <w:color w:val="4C3D8E"/>
        </w:rPr>
      </w:pPr>
      <w:bookmarkStart w:id="6" w:name="_heading=h.3dy6vkm" w:colFirst="0" w:colLast="0"/>
      <w:bookmarkEnd w:id="6"/>
      <w:r w:rsidRPr="00796B70">
        <w:rPr>
          <w:rFonts w:ascii="Calibri" w:eastAsia="Calibri" w:hAnsi="Calibri" w:cs="Calibri"/>
          <w:b/>
          <w:color w:val="4C3D8E"/>
        </w:rPr>
        <w:t>E. Learning Resources and Facilities:</w:t>
      </w:r>
    </w:p>
    <w:p w14:paraId="169FE1B9" w14:textId="77777777" w:rsidR="005002EC" w:rsidRPr="00796B70" w:rsidRDefault="00F20870">
      <w:pPr>
        <w:spacing w:after="0"/>
        <w:rPr>
          <w:b/>
          <w:color w:val="52B5C2"/>
          <w:sz w:val="28"/>
          <w:szCs w:val="28"/>
        </w:rPr>
      </w:pPr>
      <w:bookmarkStart w:id="7" w:name="_heading=h.1t3h5sf" w:colFirst="0" w:colLast="0"/>
      <w:bookmarkEnd w:id="7"/>
      <w:r w:rsidRPr="00796B70">
        <w:rPr>
          <w:b/>
          <w:color w:val="52B5C2"/>
          <w:sz w:val="28"/>
          <w:szCs w:val="28"/>
        </w:rPr>
        <w:t>1. References and Learning Resources:</w:t>
      </w:r>
    </w:p>
    <w:tbl>
      <w:tblPr>
        <w:tblStyle w:val="a8"/>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5002EC" w:rsidRPr="00796B70" w14:paraId="4CEE5B77" w14:textId="77777777">
        <w:trPr>
          <w:trHeight w:val="384"/>
          <w:jc w:val="center"/>
        </w:trPr>
        <w:tc>
          <w:tcPr>
            <w:tcW w:w="2919" w:type="dxa"/>
            <w:shd w:val="clear" w:color="auto" w:fill="4C3D8E"/>
            <w:vAlign w:val="center"/>
          </w:tcPr>
          <w:p w14:paraId="0EA32EEE" w14:textId="77777777" w:rsidR="005002EC" w:rsidRPr="00796B70" w:rsidRDefault="00F20870">
            <w:pPr>
              <w:spacing w:line="276" w:lineRule="auto"/>
              <w:jc w:val="center"/>
              <w:rPr>
                <w:b/>
                <w:color w:val="FFFFFF"/>
                <w:sz w:val="24"/>
                <w:szCs w:val="24"/>
              </w:rPr>
            </w:pPr>
            <w:r w:rsidRPr="00796B70">
              <w:rPr>
                <w:b/>
                <w:color w:val="FFFFFF"/>
                <w:sz w:val="24"/>
                <w:szCs w:val="24"/>
              </w:rPr>
              <w:t>Essential References</w:t>
            </w:r>
          </w:p>
        </w:tc>
        <w:tc>
          <w:tcPr>
            <w:tcW w:w="6713" w:type="dxa"/>
            <w:shd w:val="clear" w:color="auto" w:fill="F2F2F2"/>
            <w:vAlign w:val="center"/>
          </w:tcPr>
          <w:p w14:paraId="254C2732" w14:textId="77777777" w:rsidR="005002EC" w:rsidRPr="00796B70" w:rsidRDefault="00F20870">
            <w:pPr>
              <w:numPr>
                <w:ilvl w:val="0"/>
                <w:numId w:val="3"/>
              </w:numPr>
              <w:pBdr>
                <w:top w:val="nil"/>
                <w:left w:val="nil"/>
                <w:bottom w:val="nil"/>
                <w:right w:val="nil"/>
                <w:between w:val="nil"/>
              </w:pBdr>
              <w:spacing w:line="276" w:lineRule="auto"/>
              <w:rPr>
                <w:color w:val="000000"/>
                <w:sz w:val="24"/>
                <w:szCs w:val="24"/>
              </w:rPr>
            </w:pPr>
            <w:r w:rsidRPr="00796B70">
              <w:rPr>
                <w:color w:val="000000"/>
                <w:sz w:val="24"/>
                <w:szCs w:val="24"/>
              </w:rPr>
              <w:t>Wong, W., &amp; Barcroft, J. (Eds.). (2024). The Routledge handbook of second language acquisition and input processing. Routledge.</w:t>
            </w:r>
          </w:p>
          <w:p w14:paraId="75886E9F" w14:textId="77777777" w:rsidR="005002EC" w:rsidRPr="00796B70" w:rsidRDefault="00F20870">
            <w:pPr>
              <w:numPr>
                <w:ilvl w:val="0"/>
                <w:numId w:val="3"/>
              </w:numPr>
              <w:pBdr>
                <w:top w:val="nil"/>
                <w:left w:val="nil"/>
                <w:bottom w:val="nil"/>
                <w:right w:val="nil"/>
                <w:between w:val="nil"/>
              </w:pBdr>
              <w:spacing w:line="276" w:lineRule="auto"/>
              <w:rPr>
                <w:color w:val="000000"/>
                <w:sz w:val="24"/>
                <w:szCs w:val="24"/>
              </w:rPr>
            </w:pPr>
            <w:r w:rsidRPr="00796B70">
              <w:rPr>
                <w:color w:val="000000"/>
                <w:sz w:val="24"/>
                <w:szCs w:val="24"/>
              </w:rPr>
              <w:t>Mitchell, R., Myles, F., &amp; Marsden, E. (2019). Second language learning theories (Fourth edition). Routledge.</w:t>
            </w:r>
          </w:p>
          <w:p w14:paraId="0E08B237" w14:textId="77777777" w:rsidR="005002EC" w:rsidRPr="00796B70" w:rsidRDefault="00F20870">
            <w:pPr>
              <w:numPr>
                <w:ilvl w:val="0"/>
                <w:numId w:val="3"/>
              </w:numPr>
              <w:pBdr>
                <w:top w:val="nil"/>
                <w:left w:val="nil"/>
                <w:bottom w:val="nil"/>
                <w:right w:val="nil"/>
                <w:between w:val="nil"/>
              </w:pBdr>
              <w:spacing w:line="276" w:lineRule="auto"/>
              <w:rPr>
                <w:color w:val="000000"/>
                <w:sz w:val="24"/>
                <w:szCs w:val="24"/>
              </w:rPr>
            </w:pPr>
            <w:r w:rsidRPr="00796B70">
              <w:rPr>
                <w:color w:val="000000"/>
                <w:sz w:val="24"/>
                <w:szCs w:val="24"/>
              </w:rPr>
              <w:t>Saville-Troike, M. (2017). Introducing second language acquisition. Cambridge University Press.</w:t>
            </w:r>
          </w:p>
          <w:p w14:paraId="7EA9A365" w14:textId="77777777" w:rsidR="005002EC" w:rsidRPr="00796B70" w:rsidRDefault="00F20870">
            <w:pPr>
              <w:numPr>
                <w:ilvl w:val="0"/>
                <w:numId w:val="3"/>
              </w:numPr>
              <w:pBdr>
                <w:top w:val="nil"/>
                <w:left w:val="nil"/>
                <w:bottom w:val="nil"/>
                <w:right w:val="nil"/>
                <w:between w:val="nil"/>
              </w:pBdr>
              <w:spacing w:after="160" w:line="276" w:lineRule="auto"/>
              <w:rPr>
                <w:color w:val="000000"/>
              </w:rPr>
            </w:pPr>
            <w:r w:rsidRPr="00796B70">
              <w:rPr>
                <w:color w:val="000000"/>
                <w:sz w:val="24"/>
                <w:szCs w:val="24"/>
              </w:rPr>
              <w:t>Loewen, S. (2020). Introduction to instructed second language acquisition (Second edition).</w:t>
            </w:r>
          </w:p>
        </w:tc>
      </w:tr>
      <w:tr w:rsidR="005002EC" w:rsidRPr="00796B70" w14:paraId="7F046793" w14:textId="77777777">
        <w:trPr>
          <w:trHeight w:val="359"/>
          <w:jc w:val="center"/>
        </w:trPr>
        <w:tc>
          <w:tcPr>
            <w:tcW w:w="2919" w:type="dxa"/>
            <w:shd w:val="clear" w:color="auto" w:fill="4C3D8E"/>
            <w:vAlign w:val="center"/>
          </w:tcPr>
          <w:p w14:paraId="6F37D525" w14:textId="77777777" w:rsidR="005002EC" w:rsidRPr="00796B70" w:rsidRDefault="00F20870">
            <w:pPr>
              <w:spacing w:line="276" w:lineRule="auto"/>
              <w:jc w:val="center"/>
              <w:rPr>
                <w:b/>
                <w:color w:val="FFFFFF"/>
                <w:sz w:val="24"/>
                <w:szCs w:val="24"/>
              </w:rPr>
            </w:pPr>
            <w:r w:rsidRPr="00796B70">
              <w:rPr>
                <w:b/>
                <w:color w:val="FFFFFF"/>
                <w:sz w:val="24"/>
                <w:szCs w:val="24"/>
              </w:rPr>
              <w:t>Supportive References</w:t>
            </w:r>
          </w:p>
        </w:tc>
        <w:tc>
          <w:tcPr>
            <w:tcW w:w="6713" w:type="dxa"/>
            <w:shd w:val="clear" w:color="auto" w:fill="D9D9D9"/>
            <w:vAlign w:val="center"/>
          </w:tcPr>
          <w:p w14:paraId="4BF8E261" w14:textId="77777777" w:rsidR="005002EC" w:rsidRPr="00796B70" w:rsidRDefault="00F20870">
            <w:pPr>
              <w:numPr>
                <w:ilvl w:val="0"/>
                <w:numId w:val="4"/>
              </w:numPr>
              <w:pBdr>
                <w:top w:val="nil"/>
                <w:left w:val="nil"/>
                <w:bottom w:val="nil"/>
                <w:right w:val="nil"/>
                <w:between w:val="nil"/>
              </w:pBdr>
              <w:spacing w:line="259" w:lineRule="auto"/>
              <w:rPr>
                <w:color w:val="000000"/>
              </w:rPr>
            </w:pPr>
            <w:r w:rsidRPr="00796B70">
              <w:rPr>
                <w:color w:val="000000"/>
              </w:rPr>
              <w:t>Ellis, R. (2015). Understanding second language acquisition (Second edition.). Oxford University Press.</w:t>
            </w:r>
          </w:p>
          <w:p w14:paraId="26117955" w14:textId="77777777" w:rsidR="005002EC" w:rsidRPr="00796B70" w:rsidRDefault="00F20870">
            <w:pPr>
              <w:numPr>
                <w:ilvl w:val="0"/>
                <w:numId w:val="4"/>
              </w:numPr>
              <w:pBdr>
                <w:top w:val="nil"/>
                <w:left w:val="nil"/>
                <w:bottom w:val="nil"/>
                <w:right w:val="nil"/>
                <w:between w:val="nil"/>
              </w:pBdr>
              <w:spacing w:line="259" w:lineRule="auto"/>
              <w:rPr>
                <w:color w:val="000000"/>
              </w:rPr>
            </w:pPr>
            <w:r w:rsidRPr="00796B70">
              <w:rPr>
                <w:color w:val="000000"/>
              </w:rPr>
              <w:t>V</w:t>
            </w:r>
            <w:r w:rsidRPr="00796B70">
              <w:rPr>
                <w:b/>
                <w:color w:val="000000"/>
              </w:rPr>
              <w:t xml:space="preserve"> </w:t>
            </w:r>
            <w:r w:rsidRPr="00796B70">
              <w:rPr>
                <w:color w:val="000000"/>
              </w:rPr>
              <w:t>Walter, D. R. (2023). </w:t>
            </w:r>
            <w:r w:rsidRPr="00796B70">
              <w:rPr>
                <w:i/>
                <w:color w:val="000000"/>
              </w:rPr>
              <w:t>Psycholinguistic Approaches to Instructed Second Language Acquisition</w:t>
            </w:r>
            <w:r w:rsidRPr="00796B70">
              <w:rPr>
                <w:color w:val="000000"/>
              </w:rPr>
              <w:t xml:space="preserve">. Multilingual Matters. </w:t>
            </w:r>
          </w:p>
          <w:p w14:paraId="07688068" w14:textId="77777777" w:rsidR="005002EC" w:rsidRPr="00796B70" w:rsidRDefault="00F20870">
            <w:pPr>
              <w:numPr>
                <w:ilvl w:val="0"/>
                <w:numId w:val="4"/>
              </w:numPr>
              <w:pBdr>
                <w:top w:val="nil"/>
                <w:left w:val="nil"/>
                <w:bottom w:val="nil"/>
                <w:right w:val="nil"/>
                <w:between w:val="nil"/>
              </w:pBdr>
              <w:spacing w:line="259" w:lineRule="auto"/>
              <w:rPr>
                <w:color w:val="000000"/>
              </w:rPr>
            </w:pPr>
            <w:r w:rsidRPr="00796B70">
              <w:rPr>
                <w:color w:val="000000"/>
              </w:rPr>
              <w:lastRenderedPageBreak/>
              <w:t>Li, S., Hiver, P., &amp; Papi, M. (Eds.). (2022). </w:t>
            </w:r>
            <w:r w:rsidRPr="00796B70">
              <w:rPr>
                <w:i/>
                <w:color w:val="000000"/>
              </w:rPr>
              <w:t>The Routledge handbook of second language acquisition and individual differences</w:t>
            </w:r>
            <w:r w:rsidRPr="00796B70">
              <w:rPr>
                <w:color w:val="000000"/>
              </w:rPr>
              <w:t>. Routledge.</w:t>
            </w:r>
          </w:p>
          <w:p w14:paraId="4F12D70B" w14:textId="77777777" w:rsidR="005002EC" w:rsidRPr="00796B70" w:rsidRDefault="00F20870">
            <w:pPr>
              <w:numPr>
                <w:ilvl w:val="0"/>
                <w:numId w:val="4"/>
              </w:numPr>
              <w:pBdr>
                <w:top w:val="nil"/>
                <w:left w:val="nil"/>
                <w:bottom w:val="nil"/>
                <w:right w:val="nil"/>
                <w:between w:val="nil"/>
              </w:pBdr>
              <w:spacing w:line="259" w:lineRule="auto"/>
              <w:rPr>
                <w:color w:val="000000"/>
              </w:rPr>
            </w:pPr>
            <w:r w:rsidRPr="00796B70">
              <w:rPr>
                <w:color w:val="000000"/>
              </w:rPr>
              <w:t xml:space="preserve">Clark, E. V. (2016). </w:t>
            </w:r>
            <w:r w:rsidRPr="00796B70">
              <w:rPr>
                <w:i/>
                <w:color w:val="000000"/>
              </w:rPr>
              <w:t>First language acquisition</w:t>
            </w:r>
            <w:r w:rsidRPr="00796B70">
              <w:rPr>
                <w:color w:val="000000"/>
              </w:rPr>
              <w:t xml:space="preserve"> (Third edition). Cambridge University Press.</w:t>
            </w:r>
          </w:p>
          <w:p w14:paraId="20D0A2DB" w14:textId="77777777" w:rsidR="005002EC" w:rsidRPr="00796B70" w:rsidRDefault="00F20870">
            <w:pPr>
              <w:numPr>
                <w:ilvl w:val="0"/>
                <w:numId w:val="4"/>
              </w:numPr>
              <w:pBdr>
                <w:top w:val="nil"/>
                <w:left w:val="nil"/>
                <w:bottom w:val="nil"/>
                <w:right w:val="nil"/>
                <w:between w:val="nil"/>
              </w:pBdr>
              <w:spacing w:after="96" w:line="259" w:lineRule="auto"/>
              <w:rPr>
                <w:color w:val="000000"/>
              </w:rPr>
            </w:pPr>
            <w:r w:rsidRPr="00796B70">
              <w:rPr>
                <w:color w:val="000000"/>
              </w:rPr>
              <w:t>Guasti, M. T. (2016). </w:t>
            </w:r>
            <w:r w:rsidRPr="00796B70">
              <w:rPr>
                <w:i/>
                <w:color w:val="000000"/>
              </w:rPr>
              <w:t>Language acquisition: the growth of grammar</w:t>
            </w:r>
            <w:r w:rsidRPr="00796B70">
              <w:rPr>
                <w:color w:val="000000"/>
              </w:rPr>
              <w:t> (Second edition). The MIT Press.</w:t>
            </w:r>
          </w:p>
        </w:tc>
      </w:tr>
      <w:tr w:rsidR="005002EC" w:rsidRPr="00796B70" w14:paraId="73E8D5E3" w14:textId="77777777">
        <w:trPr>
          <w:trHeight w:val="341"/>
          <w:jc w:val="center"/>
        </w:trPr>
        <w:tc>
          <w:tcPr>
            <w:tcW w:w="2919" w:type="dxa"/>
            <w:shd w:val="clear" w:color="auto" w:fill="4C3D8E"/>
            <w:vAlign w:val="center"/>
          </w:tcPr>
          <w:p w14:paraId="67065F32" w14:textId="77777777" w:rsidR="005002EC" w:rsidRPr="00796B70" w:rsidRDefault="00F20870">
            <w:pPr>
              <w:spacing w:line="276" w:lineRule="auto"/>
              <w:jc w:val="center"/>
              <w:rPr>
                <w:b/>
                <w:color w:val="FFFFFF"/>
                <w:sz w:val="24"/>
                <w:szCs w:val="24"/>
              </w:rPr>
            </w:pPr>
            <w:r w:rsidRPr="00796B70">
              <w:rPr>
                <w:b/>
                <w:color w:val="FFFFFF"/>
                <w:sz w:val="24"/>
                <w:szCs w:val="24"/>
              </w:rPr>
              <w:lastRenderedPageBreak/>
              <w:t>Electronic Materials</w:t>
            </w:r>
          </w:p>
        </w:tc>
        <w:tc>
          <w:tcPr>
            <w:tcW w:w="6713" w:type="dxa"/>
            <w:shd w:val="clear" w:color="auto" w:fill="F2F2F2"/>
            <w:vAlign w:val="center"/>
          </w:tcPr>
          <w:p w14:paraId="7A7EF779" w14:textId="77777777" w:rsidR="005002EC" w:rsidRPr="00796B70" w:rsidRDefault="005002EC">
            <w:pPr>
              <w:spacing w:line="276" w:lineRule="auto"/>
              <w:jc w:val="center"/>
              <w:rPr>
                <w:b/>
                <w:sz w:val="24"/>
                <w:szCs w:val="24"/>
              </w:rPr>
            </w:pPr>
            <w:hyperlink r:id="rId8">
              <w:r w:rsidRPr="00796B70">
                <w:rPr>
                  <w:b/>
                  <w:color w:val="0563C1"/>
                  <w:sz w:val="24"/>
                  <w:szCs w:val="24"/>
                  <w:u w:val="single"/>
                </w:rPr>
                <w:t>https://www.routledge.com/Second-Language-Acquisition-Research-Series/book-series/LEASLARS?srsltid=AfmBOor3BJEluPc4UGd-RCho4Rf5tvGYcz7urV3ORapk7pkn3vkLHJdo</w:t>
              </w:r>
            </w:hyperlink>
            <w:r w:rsidRPr="00796B70">
              <w:rPr>
                <w:b/>
                <w:sz w:val="24"/>
                <w:szCs w:val="24"/>
              </w:rPr>
              <w:br/>
            </w:r>
            <w:hyperlink r:id="rId9">
              <w:r w:rsidRPr="00796B70">
                <w:rPr>
                  <w:b/>
                  <w:color w:val="0563C1"/>
                  <w:sz w:val="24"/>
                  <w:szCs w:val="24"/>
                  <w:u w:val="single"/>
                </w:rPr>
                <w:t>https://www.cambridge.org/core/journals/studies-in-second-language-acquisition</w:t>
              </w:r>
            </w:hyperlink>
          </w:p>
        </w:tc>
      </w:tr>
      <w:tr w:rsidR="005002EC" w:rsidRPr="00796B70" w14:paraId="7B65119A" w14:textId="77777777">
        <w:trPr>
          <w:trHeight w:val="260"/>
          <w:jc w:val="center"/>
        </w:trPr>
        <w:tc>
          <w:tcPr>
            <w:tcW w:w="2919" w:type="dxa"/>
            <w:shd w:val="clear" w:color="auto" w:fill="4C3D8E"/>
            <w:vAlign w:val="center"/>
          </w:tcPr>
          <w:p w14:paraId="46626C1C" w14:textId="77777777" w:rsidR="005002EC" w:rsidRPr="00796B70" w:rsidRDefault="00F20870">
            <w:pPr>
              <w:spacing w:line="276" w:lineRule="auto"/>
              <w:jc w:val="center"/>
              <w:rPr>
                <w:b/>
                <w:color w:val="FFFFFF"/>
                <w:sz w:val="24"/>
                <w:szCs w:val="24"/>
              </w:rPr>
            </w:pPr>
            <w:r w:rsidRPr="00796B70">
              <w:rPr>
                <w:b/>
                <w:color w:val="FFFFFF"/>
                <w:sz w:val="24"/>
                <w:szCs w:val="24"/>
              </w:rPr>
              <w:t>Other Learning Materials</w:t>
            </w:r>
          </w:p>
        </w:tc>
        <w:tc>
          <w:tcPr>
            <w:tcW w:w="6713" w:type="dxa"/>
            <w:shd w:val="clear" w:color="auto" w:fill="D9D9D9"/>
            <w:vAlign w:val="center"/>
          </w:tcPr>
          <w:p w14:paraId="48DA57BF" w14:textId="77777777" w:rsidR="005002EC" w:rsidRPr="00796B70" w:rsidRDefault="005002EC">
            <w:pPr>
              <w:spacing w:line="276" w:lineRule="auto"/>
              <w:jc w:val="center"/>
              <w:rPr>
                <w:b/>
                <w:sz w:val="24"/>
                <w:szCs w:val="24"/>
              </w:rPr>
            </w:pPr>
          </w:p>
        </w:tc>
      </w:tr>
    </w:tbl>
    <w:p w14:paraId="6F612B44" w14:textId="77777777" w:rsidR="005002EC" w:rsidRPr="00796B70" w:rsidRDefault="00F20870">
      <w:pPr>
        <w:spacing w:after="0"/>
        <w:rPr>
          <w:b/>
          <w:color w:val="52B5C2"/>
          <w:sz w:val="28"/>
          <w:szCs w:val="28"/>
        </w:rPr>
      </w:pPr>
      <w:bookmarkStart w:id="8" w:name="_heading=h.4d34og8" w:colFirst="0" w:colLast="0"/>
      <w:bookmarkEnd w:id="8"/>
      <w:r w:rsidRPr="00796B70">
        <w:rPr>
          <w:b/>
          <w:color w:val="52B5C2"/>
          <w:sz w:val="28"/>
          <w:szCs w:val="28"/>
        </w:rPr>
        <w:t>2. Educational and Research Facilities and Equipment Required:</w:t>
      </w:r>
    </w:p>
    <w:tbl>
      <w:tblPr>
        <w:tblStyle w:val="a9"/>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5002EC" w:rsidRPr="00796B70" w14:paraId="2388FFF9" w14:textId="77777777">
        <w:trPr>
          <w:trHeight w:val="439"/>
          <w:tblHeader/>
          <w:jc w:val="center"/>
        </w:trPr>
        <w:tc>
          <w:tcPr>
            <w:tcW w:w="4626" w:type="dxa"/>
            <w:shd w:val="clear" w:color="auto" w:fill="4C3D8E"/>
            <w:vAlign w:val="center"/>
          </w:tcPr>
          <w:p w14:paraId="7DC5C650" w14:textId="77777777" w:rsidR="005002EC" w:rsidRPr="00796B70" w:rsidRDefault="00F20870">
            <w:pPr>
              <w:jc w:val="center"/>
              <w:rPr>
                <w:b/>
                <w:color w:val="F2F2F2"/>
                <w:sz w:val="24"/>
                <w:szCs w:val="24"/>
              </w:rPr>
            </w:pPr>
            <w:r w:rsidRPr="00796B70">
              <w:rPr>
                <w:b/>
                <w:color w:val="F2F2F2"/>
                <w:sz w:val="24"/>
                <w:szCs w:val="24"/>
              </w:rPr>
              <w:t>Items</w:t>
            </w:r>
          </w:p>
        </w:tc>
        <w:tc>
          <w:tcPr>
            <w:tcW w:w="5006" w:type="dxa"/>
            <w:shd w:val="clear" w:color="auto" w:fill="4C3D8E"/>
            <w:vAlign w:val="center"/>
          </w:tcPr>
          <w:p w14:paraId="2755D995" w14:textId="77777777" w:rsidR="005002EC" w:rsidRPr="00796B70" w:rsidRDefault="00F20870">
            <w:pPr>
              <w:jc w:val="center"/>
              <w:rPr>
                <w:b/>
                <w:color w:val="FFFFFF"/>
                <w:sz w:val="24"/>
                <w:szCs w:val="24"/>
              </w:rPr>
            </w:pPr>
            <w:r w:rsidRPr="00796B70">
              <w:rPr>
                <w:b/>
                <w:color w:val="FFFFFF"/>
                <w:sz w:val="24"/>
                <w:szCs w:val="24"/>
              </w:rPr>
              <w:t>Resources</w:t>
            </w:r>
          </w:p>
        </w:tc>
      </w:tr>
      <w:tr w:rsidR="005002EC" w:rsidRPr="00796B70" w14:paraId="553FDC68" w14:textId="77777777">
        <w:trPr>
          <w:trHeight w:val="655"/>
          <w:jc w:val="center"/>
        </w:trPr>
        <w:tc>
          <w:tcPr>
            <w:tcW w:w="4626" w:type="dxa"/>
            <w:shd w:val="clear" w:color="auto" w:fill="F2F2F2"/>
            <w:vAlign w:val="center"/>
          </w:tcPr>
          <w:p w14:paraId="59D0BAF0" w14:textId="77777777" w:rsidR="005002EC" w:rsidRPr="00796B70" w:rsidRDefault="00F20870">
            <w:pPr>
              <w:spacing w:line="276" w:lineRule="auto"/>
              <w:jc w:val="center"/>
              <w:rPr>
                <w:b/>
                <w:sz w:val="24"/>
                <w:szCs w:val="24"/>
              </w:rPr>
            </w:pPr>
            <w:r w:rsidRPr="00796B70">
              <w:rPr>
                <w:b/>
                <w:sz w:val="24"/>
                <w:szCs w:val="24"/>
              </w:rPr>
              <w:t xml:space="preserve">facilities </w:t>
            </w:r>
          </w:p>
          <w:p w14:paraId="37A06DF8" w14:textId="77777777" w:rsidR="005002EC" w:rsidRPr="00796B70" w:rsidRDefault="00F20870">
            <w:pPr>
              <w:spacing w:line="276" w:lineRule="auto"/>
              <w:jc w:val="center"/>
              <w:rPr>
                <w:sz w:val="24"/>
                <w:szCs w:val="24"/>
              </w:rPr>
            </w:pPr>
            <w:r w:rsidRPr="00796B70">
              <w:rPr>
                <w:sz w:val="20"/>
                <w:szCs w:val="20"/>
              </w:rPr>
              <w:t>(Classrooms, laboratories, exhibition rooms, simulation rooms, etc.)</w:t>
            </w:r>
          </w:p>
        </w:tc>
        <w:tc>
          <w:tcPr>
            <w:tcW w:w="5006" w:type="dxa"/>
            <w:shd w:val="clear" w:color="auto" w:fill="F2F2F2"/>
            <w:vAlign w:val="center"/>
          </w:tcPr>
          <w:p w14:paraId="20A78256" w14:textId="77777777" w:rsidR="005002EC" w:rsidRPr="00796B70" w:rsidRDefault="00F20870">
            <w:pPr>
              <w:jc w:val="both"/>
              <w:rPr>
                <w:b/>
                <w:sz w:val="24"/>
                <w:szCs w:val="24"/>
              </w:rPr>
            </w:pPr>
            <w:r w:rsidRPr="00796B70">
              <w:rPr>
                <w:sz w:val="24"/>
                <w:szCs w:val="24"/>
              </w:rPr>
              <w:t>Well-equipped classrooms</w:t>
            </w:r>
          </w:p>
        </w:tc>
      </w:tr>
      <w:tr w:rsidR="005002EC" w:rsidRPr="00796B70" w14:paraId="181AB371" w14:textId="77777777">
        <w:trPr>
          <w:trHeight w:val="629"/>
          <w:jc w:val="center"/>
        </w:trPr>
        <w:tc>
          <w:tcPr>
            <w:tcW w:w="4626" w:type="dxa"/>
            <w:shd w:val="clear" w:color="auto" w:fill="D9D9D9"/>
            <w:vAlign w:val="center"/>
          </w:tcPr>
          <w:p w14:paraId="0DF76058" w14:textId="77777777" w:rsidR="005002EC" w:rsidRPr="00796B70" w:rsidRDefault="00F20870">
            <w:pPr>
              <w:spacing w:line="276" w:lineRule="auto"/>
              <w:jc w:val="center"/>
              <w:rPr>
                <w:b/>
                <w:sz w:val="24"/>
                <w:szCs w:val="24"/>
              </w:rPr>
            </w:pPr>
            <w:r w:rsidRPr="00796B70">
              <w:rPr>
                <w:b/>
                <w:sz w:val="24"/>
                <w:szCs w:val="24"/>
              </w:rPr>
              <w:t>Technology equipment</w:t>
            </w:r>
          </w:p>
          <w:p w14:paraId="6637CC49" w14:textId="77777777" w:rsidR="005002EC" w:rsidRPr="00796B70" w:rsidRDefault="00F20870">
            <w:pPr>
              <w:spacing w:line="276" w:lineRule="auto"/>
              <w:jc w:val="center"/>
              <w:rPr>
                <w:sz w:val="24"/>
                <w:szCs w:val="24"/>
              </w:rPr>
            </w:pPr>
            <w:r w:rsidRPr="00796B70">
              <w:rPr>
                <w:sz w:val="20"/>
                <w:szCs w:val="20"/>
              </w:rPr>
              <w:t>(Projector, smart board, software)</w:t>
            </w:r>
          </w:p>
        </w:tc>
        <w:tc>
          <w:tcPr>
            <w:tcW w:w="5006" w:type="dxa"/>
            <w:shd w:val="clear" w:color="auto" w:fill="D9D9D9"/>
            <w:vAlign w:val="center"/>
          </w:tcPr>
          <w:p w14:paraId="05A4EED4"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 xml:space="preserve">Quiet study </w:t>
            </w:r>
            <w:proofErr w:type="gramStart"/>
            <w:r w:rsidRPr="00796B70">
              <w:rPr>
                <w:rFonts w:eastAsia="Times New Roman"/>
                <w:color w:val="000000"/>
              </w:rPr>
              <w:t>rooms for</w:t>
            </w:r>
            <w:proofErr w:type="gramEnd"/>
            <w:r w:rsidRPr="00796B70">
              <w:rPr>
                <w:rFonts w:eastAsia="Times New Roman"/>
                <w:color w:val="000000"/>
              </w:rPr>
              <w:t xml:space="preserve"> </w:t>
            </w:r>
            <w:proofErr w:type="gramStart"/>
            <w:r w:rsidRPr="00796B70">
              <w:rPr>
                <w:rFonts w:eastAsia="Times New Roman"/>
                <w:color w:val="000000"/>
              </w:rPr>
              <w:t>focused</w:t>
            </w:r>
            <w:proofErr w:type="gramEnd"/>
            <w:r w:rsidRPr="00796B70">
              <w:rPr>
                <w:rFonts w:eastAsia="Times New Roman"/>
                <w:color w:val="000000"/>
              </w:rPr>
              <w:t xml:space="preserve"> writing and research</w:t>
            </w:r>
          </w:p>
          <w:p w14:paraId="236AFA7B"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University library (physical and digital access) with academic journals, research papers, and citation guides</w:t>
            </w:r>
          </w:p>
          <w:p w14:paraId="5A1814C0"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 xml:space="preserve">Seminar/conference rooms for peer review sessions </w:t>
            </w:r>
          </w:p>
          <w:p w14:paraId="68E1024F"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Technology equipment (Projectors, smart boards, and interactive whiteboards for lecture presentations)</w:t>
            </w:r>
          </w:p>
          <w:p w14:paraId="1B227482"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 xml:space="preserve">Grammar and plagiarism detection software (Grammarly, Turnitin, </w:t>
            </w:r>
            <w:proofErr w:type="spellStart"/>
            <w:r w:rsidRPr="00796B70">
              <w:rPr>
                <w:rFonts w:eastAsia="Times New Roman"/>
                <w:color w:val="000000"/>
              </w:rPr>
              <w:t>iThenticate</w:t>
            </w:r>
            <w:proofErr w:type="spellEnd"/>
            <w:r w:rsidRPr="00796B70">
              <w:rPr>
                <w:rFonts w:eastAsia="Times New Roman"/>
                <w:color w:val="000000"/>
              </w:rPr>
              <w:t>)</w:t>
            </w:r>
          </w:p>
          <w:p w14:paraId="13DC509B"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Reference management software (EndNote, Zotero, Mendeley)</w:t>
            </w:r>
          </w:p>
          <w:p w14:paraId="060D18B0" w14:textId="77777777" w:rsidR="005002EC" w:rsidRPr="00796B70" w:rsidRDefault="00F20870">
            <w:pPr>
              <w:numPr>
                <w:ilvl w:val="0"/>
                <w:numId w:val="5"/>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Online research databases (Scopus, Web of Science, ScienceDirect, Google Scholar)</w:t>
            </w:r>
          </w:p>
          <w:p w14:paraId="3F78CB44" w14:textId="77777777" w:rsidR="005002EC" w:rsidRPr="00796B70" w:rsidRDefault="00F20870">
            <w:pPr>
              <w:numPr>
                <w:ilvl w:val="0"/>
                <w:numId w:val="5"/>
              </w:numPr>
              <w:pBdr>
                <w:top w:val="nil"/>
                <w:left w:val="nil"/>
                <w:bottom w:val="nil"/>
                <w:right w:val="nil"/>
                <w:between w:val="nil"/>
              </w:pBdr>
              <w:spacing w:after="160" w:line="259" w:lineRule="auto"/>
              <w:ind w:left="360"/>
              <w:rPr>
                <w:rFonts w:eastAsia="Times New Roman"/>
                <w:color w:val="000000"/>
              </w:rPr>
            </w:pPr>
            <w:r w:rsidRPr="00796B70">
              <w:rPr>
                <w:rFonts w:eastAsia="Times New Roman"/>
                <w:color w:val="000000"/>
              </w:rPr>
              <w:t xml:space="preserve">Video conferencing tools (Zoom, Microsoft Teams) for online academic collaborations and discussions.  </w:t>
            </w:r>
          </w:p>
        </w:tc>
      </w:tr>
      <w:tr w:rsidR="005002EC" w:rsidRPr="00796B70" w14:paraId="21C7365E" w14:textId="77777777">
        <w:trPr>
          <w:trHeight w:val="611"/>
          <w:jc w:val="center"/>
        </w:trPr>
        <w:tc>
          <w:tcPr>
            <w:tcW w:w="4626" w:type="dxa"/>
            <w:shd w:val="clear" w:color="auto" w:fill="F2F2F2"/>
            <w:vAlign w:val="center"/>
          </w:tcPr>
          <w:p w14:paraId="5362B151" w14:textId="77777777" w:rsidR="005002EC" w:rsidRPr="00796B70" w:rsidRDefault="00F20870">
            <w:pPr>
              <w:spacing w:line="276" w:lineRule="auto"/>
              <w:jc w:val="center"/>
              <w:rPr>
                <w:b/>
                <w:sz w:val="24"/>
                <w:szCs w:val="24"/>
              </w:rPr>
            </w:pPr>
            <w:r w:rsidRPr="00796B70">
              <w:rPr>
                <w:b/>
                <w:sz w:val="24"/>
                <w:szCs w:val="24"/>
              </w:rPr>
              <w:t>Other equipment</w:t>
            </w:r>
          </w:p>
          <w:p w14:paraId="0C396445" w14:textId="77777777" w:rsidR="005002EC" w:rsidRPr="00796B70" w:rsidRDefault="00F20870">
            <w:pPr>
              <w:spacing w:line="276" w:lineRule="auto"/>
              <w:jc w:val="center"/>
              <w:rPr>
                <w:sz w:val="24"/>
                <w:szCs w:val="24"/>
              </w:rPr>
            </w:pPr>
            <w:r w:rsidRPr="00796B70">
              <w:rPr>
                <w:sz w:val="20"/>
                <w:szCs w:val="20"/>
              </w:rPr>
              <w:t>(Depending on the nature of the specialty)</w:t>
            </w:r>
          </w:p>
        </w:tc>
        <w:tc>
          <w:tcPr>
            <w:tcW w:w="5006" w:type="dxa"/>
            <w:shd w:val="clear" w:color="auto" w:fill="F2F2F2"/>
            <w:vAlign w:val="center"/>
          </w:tcPr>
          <w:p w14:paraId="10C85781" w14:textId="77777777" w:rsidR="005002EC" w:rsidRPr="00796B70" w:rsidRDefault="00F20870">
            <w:pPr>
              <w:numPr>
                <w:ilvl w:val="0"/>
                <w:numId w:val="6"/>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High-speed internet and Wi-Fi access for online research and publishing platforms</w:t>
            </w:r>
          </w:p>
          <w:p w14:paraId="70D19852" w14:textId="77777777" w:rsidR="005002EC" w:rsidRPr="00796B70" w:rsidRDefault="00F20870">
            <w:pPr>
              <w:numPr>
                <w:ilvl w:val="0"/>
                <w:numId w:val="6"/>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Academic writing handbooks and style guides (APA, MLA, Chicago, IEEE)</w:t>
            </w:r>
          </w:p>
          <w:p w14:paraId="33CD854A" w14:textId="77777777" w:rsidR="005002EC" w:rsidRPr="00796B70" w:rsidRDefault="00F20870">
            <w:pPr>
              <w:numPr>
                <w:ilvl w:val="0"/>
                <w:numId w:val="6"/>
              </w:numPr>
              <w:pBdr>
                <w:top w:val="nil"/>
                <w:left w:val="nil"/>
                <w:bottom w:val="nil"/>
                <w:right w:val="nil"/>
                <w:between w:val="nil"/>
              </w:pBdr>
              <w:spacing w:line="259" w:lineRule="auto"/>
              <w:ind w:left="360"/>
              <w:rPr>
                <w:rFonts w:eastAsia="Times New Roman"/>
                <w:color w:val="000000"/>
              </w:rPr>
            </w:pPr>
            <w:r w:rsidRPr="00796B70">
              <w:rPr>
                <w:rFonts w:eastAsia="Times New Roman"/>
                <w:color w:val="000000"/>
              </w:rPr>
              <w:t>Open-access resources from major publishers (Elsevier, Wiley, Taylor &amp; Francis, Springer)</w:t>
            </w:r>
          </w:p>
          <w:p w14:paraId="6E7F3954" w14:textId="77777777" w:rsidR="005002EC" w:rsidRPr="00796B70" w:rsidRDefault="00F20870">
            <w:pPr>
              <w:numPr>
                <w:ilvl w:val="0"/>
                <w:numId w:val="6"/>
              </w:numPr>
              <w:pBdr>
                <w:top w:val="nil"/>
                <w:left w:val="nil"/>
                <w:bottom w:val="nil"/>
                <w:right w:val="nil"/>
                <w:between w:val="nil"/>
              </w:pBdr>
              <w:spacing w:after="160" w:line="259" w:lineRule="auto"/>
              <w:ind w:left="360"/>
              <w:rPr>
                <w:rFonts w:eastAsia="Times New Roman"/>
                <w:color w:val="000000"/>
              </w:rPr>
            </w:pPr>
            <w:r w:rsidRPr="00796B70">
              <w:rPr>
                <w:rFonts w:eastAsia="Times New Roman"/>
                <w:color w:val="000000"/>
              </w:rPr>
              <w:lastRenderedPageBreak/>
              <w:t>Learning Management System (LMS) (Blackboard) for course material and submissions.</w:t>
            </w:r>
          </w:p>
        </w:tc>
      </w:tr>
    </w:tbl>
    <w:p w14:paraId="727D685F" w14:textId="77777777" w:rsidR="005002EC" w:rsidRPr="00796B70" w:rsidRDefault="00F20870">
      <w:pPr>
        <w:pStyle w:val="Heading1"/>
        <w:spacing w:before="0"/>
        <w:rPr>
          <w:rFonts w:ascii="Calibri" w:eastAsia="Calibri" w:hAnsi="Calibri" w:cs="Calibri"/>
          <w:b/>
          <w:color w:val="4C3D8E"/>
          <w:sz w:val="28"/>
          <w:szCs w:val="28"/>
        </w:rPr>
      </w:pPr>
      <w:bookmarkStart w:id="9" w:name="_heading=h.2s8eyo1" w:colFirst="0" w:colLast="0"/>
      <w:bookmarkEnd w:id="9"/>
      <w:r w:rsidRPr="00796B70">
        <w:rPr>
          <w:rFonts w:ascii="Calibri" w:eastAsia="Calibri" w:hAnsi="Calibri" w:cs="Calibri"/>
          <w:b/>
          <w:color w:val="4C3D8E"/>
          <w:sz w:val="28"/>
          <w:szCs w:val="28"/>
        </w:rPr>
        <w:lastRenderedPageBreak/>
        <w:t xml:space="preserve">F. Assessment of Course Quality: </w:t>
      </w:r>
    </w:p>
    <w:tbl>
      <w:tblPr>
        <w:tblStyle w:val="a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5002EC" w:rsidRPr="00796B70" w14:paraId="13AFB204" w14:textId="77777777">
        <w:trPr>
          <w:trHeight w:val="453"/>
          <w:tblHeader/>
          <w:jc w:val="center"/>
        </w:trPr>
        <w:tc>
          <w:tcPr>
            <w:tcW w:w="3753" w:type="dxa"/>
            <w:shd w:val="clear" w:color="auto" w:fill="4C3D8E"/>
            <w:vAlign w:val="center"/>
          </w:tcPr>
          <w:p w14:paraId="5019F581" w14:textId="77777777" w:rsidR="005002EC" w:rsidRPr="00796B70" w:rsidRDefault="00F20870">
            <w:pPr>
              <w:jc w:val="center"/>
              <w:rPr>
                <w:b/>
                <w:color w:val="F2F2F2"/>
                <w:sz w:val="24"/>
                <w:szCs w:val="24"/>
              </w:rPr>
            </w:pPr>
            <w:r w:rsidRPr="00796B70">
              <w:rPr>
                <w:b/>
                <w:color w:val="F2F2F2"/>
                <w:sz w:val="24"/>
                <w:szCs w:val="24"/>
              </w:rPr>
              <w:t xml:space="preserve">Assessment Areas/Issues  </w:t>
            </w:r>
          </w:p>
        </w:tc>
        <w:tc>
          <w:tcPr>
            <w:tcW w:w="3079" w:type="dxa"/>
            <w:shd w:val="clear" w:color="auto" w:fill="4C3D8E"/>
            <w:vAlign w:val="center"/>
          </w:tcPr>
          <w:p w14:paraId="0EEC2C69" w14:textId="77777777" w:rsidR="005002EC" w:rsidRPr="00796B70" w:rsidRDefault="00F20870">
            <w:pPr>
              <w:jc w:val="center"/>
              <w:rPr>
                <w:b/>
                <w:color w:val="F2F2F2"/>
                <w:sz w:val="24"/>
                <w:szCs w:val="24"/>
              </w:rPr>
            </w:pPr>
            <w:r w:rsidRPr="00796B70">
              <w:rPr>
                <w:b/>
                <w:color w:val="F2F2F2"/>
                <w:sz w:val="24"/>
                <w:szCs w:val="24"/>
              </w:rPr>
              <w:t>Assessor</w:t>
            </w:r>
          </w:p>
        </w:tc>
        <w:tc>
          <w:tcPr>
            <w:tcW w:w="2800" w:type="dxa"/>
            <w:shd w:val="clear" w:color="auto" w:fill="4C3D8E"/>
            <w:vAlign w:val="center"/>
          </w:tcPr>
          <w:p w14:paraId="157063C1" w14:textId="77777777" w:rsidR="005002EC" w:rsidRPr="00796B70" w:rsidRDefault="00F20870">
            <w:pPr>
              <w:jc w:val="center"/>
              <w:rPr>
                <w:b/>
                <w:color w:val="F2F2F2"/>
                <w:sz w:val="24"/>
                <w:szCs w:val="24"/>
              </w:rPr>
            </w:pPr>
            <w:r w:rsidRPr="00796B70">
              <w:rPr>
                <w:b/>
                <w:color w:val="F2F2F2"/>
                <w:sz w:val="24"/>
                <w:szCs w:val="24"/>
              </w:rPr>
              <w:t>Assessment Methods</w:t>
            </w:r>
          </w:p>
        </w:tc>
      </w:tr>
      <w:tr w:rsidR="005002EC" w:rsidRPr="00796B70" w14:paraId="1898EA08" w14:textId="77777777">
        <w:trPr>
          <w:trHeight w:val="283"/>
          <w:jc w:val="center"/>
        </w:trPr>
        <w:tc>
          <w:tcPr>
            <w:tcW w:w="3753" w:type="dxa"/>
            <w:shd w:val="clear" w:color="auto" w:fill="F2F2F2"/>
            <w:vAlign w:val="center"/>
          </w:tcPr>
          <w:p w14:paraId="564D0131" w14:textId="77777777" w:rsidR="005002EC" w:rsidRPr="00796B70" w:rsidRDefault="00F20870">
            <w:pPr>
              <w:jc w:val="center"/>
              <w:rPr>
                <w:b/>
                <w:sz w:val="24"/>
                <w:szCs w:val="24"/>
              </w:rPr>
            </w:pPr>
            <w:bookmarkStart w:id="10" w:name="_heading=h.17dp8vu" w:colFirst="0" w:colLast="0"/>
            <w:bookmarkEnd w:id="10"/>
            <w:r w:rsidRPr="00796B70">
              <w:rPr>
                <w:b/>
                <w:sz w:val="24"/>
                <w:szCs w:val="24"/>
              </w:rPr>
              <w:t>Effectiveness of teaching</w:t>
            </w:r>
          </w:p>
        </w:tc>
        <w:tc>
          <w:tcPr>
            <w:tcW w:w="3079" w:type="dxa"/>
            <w:shd w:val="clear" w:color="auto" w:fill="F2F2F2"/>
            <w:vAlign w:val="center"/>
          </w:tcPr>
          <w:p w14:paraId="6333A86A" w14:textId="77777777" w:rsidR="005002EC" w:rsidRPr="00796B70" w:rsidRDefault="00F20870">
            <w:pPr>
              <w:rPr>
                <w:b/>
                <w:color w:val="525252"/>
                <w:sz w:val="24"/>
                <w:szCs w:val="24"/>
              </w:rPr>
            </w:pPr>
            <w:r w:rsidRPr="00796B70">
              <w:rPr>
                <w:color w:val="525252"/>
                <w:sz w:val="24"/>
                <w:szCs w:val="24"/>
              </w:rPr>
              <w:t>Assessed by students, faculty, program leaders, and peer reviewers using direct feedback and evaluations.</w:t>
            </w:r>
          </w:p>
        </w:tc>
        <w:tc>
          <w:tcPr>
            <w:tcW w:w="2800" w:type="dxa"/>
            <w:shd w:val="clear" w:color="auto" w:fill="F2F2F2"/>
            <w:vAlign w:val="center"/>
          </w:tcPr>
          <w:p w14:paraId="4FD0CEC3" w14:textId="77777777" w:rsidR="005002EC" w:rsidRPr="00796B70" w:rsidRDefault="00F20870">
            <w:pPr>
              <w:rPr>
                <w:b/>
                <w:color w:val="525252"/>
                <w:sz w:val="24"/>
                <w:szCs w:val="24"/>
              </w:rPr>
            </w:pPr>
            <w:r w:rsidRPr="00796B70">
              <w:rPr>
                <w:color w:val="525252"/>
                <w:sz w:val="24"/>
                <w:szCs w:val="24"/>
              </w:rPr>
              <w:t>Assessed through student evaluations, peer reviews, classroom observations, and teaching feedback surveys.</w:t>
            </w:r>
          </w:p>
        </w:tc>
      </w:tr>
      <w:tr w:rsidR="005002EC" w:rsidRPr="00796B70" w14:paraId="6ED76B64" w14:textId="77777777">
        <w:trPr>
          <w:trHeight w:val="283"/>
          <w:jc w:val="center"/>
        </w:trPr>
        <w:tc>
          <w:tcPr>
            <w:tcW w:w="3753" w:type="dxa"/>
            <w:shd w:val="clear" w:color="auto" w:fill="D9D9D9"/>
            <w:vAlign w:val="center"/>
          </w:tcPr>
          <w:p w14:paraId="3D56EA8E" w14:textId="77777777" w:rsidR="005002EC" w:rsidRPr="00796B70" w:rsidRDefault="00F20870">
            <w:pPr>
              <w:jc w:val="center"/>
              <w:rPr>
                <w:b/>
                <w:sz w:val="24"/>
                <w:szCs w:val="24"/>
              </w:rPr>
            </w:pPr>
            <w:r w:rsidRPr="00796B70">
              <w:rPr>
                <w:b/>
                <w:sz w:val="24"/>
                <w:szCs w:val="24"/>
              </w:rPr>
              <w:t>Effectiveness of students' assessment</w:t>
            </w:r>
          </w:p>
        </w:tc>
        <w:tc>
          <w:tcPr>
            <w:tcW w:w="3079" w:type="dxa"/>
            <w:shd w:val="clear" w:color="auto" w:fill="D9D9D9"/>
            <w:vAlign w:val="center"/>
          </w:tcPr>
          <w:p w14:paraId="4A712586" w14:textId="77777777" w:rsidR="005002EC" w:rsidRPr="00796B70" w:rsidRDefault="00F20870">
            <w:pPr>
              <w:rPr>
                <w:b/>
                <w:color w:val="525252"/>
                <w:sz w:val="24"/>
                <w:szCs w:val="24"/>
              </w:rPr>
            </w:pPr>
            <w:r w:rsidRPr="00796B70">
              <w:rPr>
                <w:color w:val="525252"/>
                <w:sz w:val="24"/>
                <w:szCs w:val="24"/>
              </w:rPr>
              <w:t>Evaluated by students, faculty, and program leaders through exam performance, project outcomes, and feedback.</w:t>
            </w:r>
          </w:p>
        </w:tc>
        <w:tc>
          <w:tcPr>
            <w:tcW w:w="2800" w:type="dxa"/>
            <w:shd w:val="clear" w:color="auto" w:fill="D9D9D9"/>
            <w:vAlign w:val="center"/>
          </w:tcPr>
          <w:p w14:paraId="71B95AA5" w14:textId="77777777" w:rsidR="005002EC" w:rsidRPr="00796B70" w:rsidRDefault="00F20870">
            <w:pPr>
              <w:rPr>
                <w:b/>
                <w:color w:val="525252"/>
                <w:sz w:val="24"/>
                <w:szCs w:val="24"/>
              </w:rPr>
            </w:pPr>
            <w:r w:rsidRPr="00796B70">
              <w:rPr>
                <w:color w:val="525252"/>
                <w:sz w:val="24"/>
                <w:szCs w:val="24"/>
              </w:rPr>
              <w:t>Evaluated through analysis of exam results, project outcomes, grading consistency, and student feedback.</w:t>
            </w:r>
          </w:p>
        </w:tc>
      </w:tr>
      <w:tr w:rsidR="005002EC" w:rsidRPr="00796B70" w14:paraId="0920CC50" w14:textId="77777777">
        <w:trPr>
          <w:trHeight w:val="283"/>
          <w:jc w:val="center"/>
        </w:trPr>
        <w:tc>
          <w:tcPr>
            <w:tcW w:w="3753" w:type="dxa"/>
            <w:shd w:val="clear" w:color="auto" w:fill="F2F2F2"/>
            <w:vAlign w:val="center"/>
          </w:tcPr>
          <w:p w14:paraId="593FDA7B" w14:textId="77777777" w:rsidR="005002EC" w:rsidRPr="00796B70" w:rsidRDefault="00F20870">
            <w:pPr>
              <w:jc w:val="center"/>
              <w:rPr>
                <w:b/>
                <w:sz w:val="24"/>
                <w:szCs w:val="24"/>
              </w:rPr>
            </w:pPr>
            <w:r w:rsidRPr="00796B70">
              <w:rPr>
                <w:b/>
                <w:sz w:val="24"/>
                <w:szCs w:val="24"/>
              </w:rPr>
              <w:t>Quality of learning resources</w:t>
            </w:r>
          </w:p>
        </w:tc>
        <w:tc>
          <w:tcPr>
            <w:tcW w:w="3079" w:type="dxa"/>
            <w:shd w:val="clear" w:color="auto" w:fill="F2F2F2"/>
            <w:vAlign w:val="center"/>
          </w:tcPr>
          <w:p w14:paraId="01AD83F8" w14:textId="77777777" w:rsidR="005002EC" w:rsidRPr="00796B70" w:rsidRDefault="00F20870">
            <w:pPr>
              <w:rPr>
                <w:b/>
                <w:color w:val="525252"/>
                <w:sz w:val="24"/>
                <w:szCs w:val="24"/>
              </w:rPr>
            </w:pPr>
            <w:r w:rsidRPr="00796B70">
              <w:rPr>
                <w:color w:val="525252"/>
                <w:sz w:val="24"/>
                <w:szCs w:val="24"/>
              </w:rPr>
              <w:t>Reviewed by faculty and program leaders based on student feedback and peer reviews.</w:t>
            </w:r>
          </w:p>
        </w:tc>
        <w:tc>
          <w:tcPr>
            <w:tcW w:w="2800" w:type="dxa"/>
            <w:shd w:val="clear" w:color="auto" w:fill="F2F2F2"/>
            <w:vAlign w:val="center"/>
          </w:tcPr>
          <w:p w14:paraId="78AC680E" w14:textId="77777777" w:rsidR="005002EC" w:rsidRPr="00796B70" w:rsidRDefault="00F20870">
            <w:pPr>
              <w:rPr>
                <w:b/>
                <w:color w:val="525252"/>
                <w:sz w:val="24"/>
                <w:szCs w:val="24"/>
              </w:rPr>
            </w:pPr>
            <w:r w:rsidRPr="00796B70">
              <w:rPr>
                <w:color w:val="525252"/>
                <w:sz w:val="24"/>
                <w:szCs w:val="24"/>
              </w:rPr>
              <w:t>Reviewed via surveys, resource usage analytics, student and faculty feedback, and comparison with academic standards.</w:t>
            </w:r>
          </w:p>
        </w:tc>
      </w:tr>
      <w:tr w:rsidR="005002EC" w:rsidRPr="00796B70" w14:paraId="41A9A10B" w14:textId="77777777">
        <w:trPr>
          <w:trHeight w:val="283"/>
          <w:jc w:val="center"/>
        </w:trPr>
        <w:tc>
          <w:tcPr>
            <w:tcW w:w="3753" w:type="dxa"/>
            <w:shd w:val="clear" w:color="auto" w:fill="D9D9D9"/>
            <w:vAlign w:val="center"/>
          </w:tcPr>
          <w:p w14:paraId="4A4AE0C5" w14:textId="77777777" w:rsidR="005002EC" w:rsidRPr="00796B70" w:rsidRDefault="00F20870">
            <w:pPr>
              <w:jc w:val="center"/>
              <w:rPr>
                <w:b/>
                <w:sz w:val="24"/>
                <w:szCs w:val="24"/>
              </w:rPr>
            </w:pPr>
            <w:r w:rsidRPr="00796B70">
              <w:rPr>
                <w:b/>
                <w:sz w:val="24"/>
                <w:szCs w:val="24"/>
              </w:rPr>
              <w:t>The extent to which CLOs have been achieved</w:t>
            </w:r>
          </w:p>
        </w:tc>
        <w:tc>
          <w:tcPr>
            <w:tcW w:w="3079" w:type="dxa"/>
            <w:shd w:val="clear" w:color="auto" w:fill="D9D9D9"/>
            <w:vAlign w:val="center"/>
          </w:tcPr>
          <w:p w14:paraId="359DB8E3" w14:textId="77777777" w:rsidR="005002EC" w:rsidRPr="00796B70" w:rsidRDefault="00F20870">
            <w:pPr>
              <w:rPr>
                <w:b/>
                <w:color w:val="525252"/>
                <w:sz w:val="24"/>
                <w:szCs w:val="24"/>
              </w:rPr>
            </w:pPr>
            <w:r w:rsidRPr="00796B70">
              <w:rPr>
                <w:color w:val="525252"/>
                <w:sz w:val="24"/>
                <w:szCs w:val="24"/>
              </w:rPr>
              <w:t>Measured by faculty, program leaders, and peer reviewers using assessments, exams, and student portfolios.</w:t>
            </w:r>
          </w:p>
        </w:tc>
        <w:tc>
          <w:tcPr>
            <w:tcW w:w="2800" w:type="dxa"/>
            <w:shd w:val="clear" w:color="auto" w:fill="D9D9D9"/>
            <w:vAlign w:val="center"/>
          </w:tcPr>
          <w:p w14:paraId="7ECAB5B3" w14:textId="77777777" w:rsidR="005002EC" w:rsidRPr="00796B70" w:rsidRDefault="00F20870">
            <w:pPr>
              <w:rPr>
                <w:b/>
                <w:color w:val="525252"/>
                <w:sz w:val="24"/>
                <w:szCs w:val="24"/>
              </w:rPr>
            </w:pPr>
            <w:r w:rsidRPr="00796B70">
              <w:rPr>
                <w:color w:val="525252"/>
                <w:sz w:val="24"/>
                <w:szCs w:val="24"/>
              </w:rPr>
              <w:t>Measured through direct assessments like exams, projects, portfolios, and indirect methods like student self-assessment and surveys.</w:t>
            </w:r>
          </w:p>
        </w:tc>
      </w:tr>
      <w:tr w:rsidR="005002EC" w:rsidRPr="00796B70" w14:paraId="10B9EC0B" w14:textId="77777777">
        <w:trPr>
          <w:trHeight w:val="283"/>
          <w:jc w:val="center"/>
        </w:trPr>
        <w:tc>
          <w:tcPr>
            <w:tcW w:w="3753" w:type="dxa"/>
            <w:shd w:val="clear" w:color="auto" w:fill="F2F2F2"/>
            <w:vAlign w:val="center"/>
          </w:tcPr>
          <w:p w14:paraId="2393F6FE" w14:textId="77777777" w:rsidR="005002EC" w:rsidRPr="00796B70" w:rsidRDefault="00F20870">
            <w:pPr>
              <w:jc w:val="center"/>
              <w:rPr>
                <w:b/>
                <w:sz w:val="24"/>
                <w:szCs w:val="24"/>
              </w:rPr>
            </w:pPr>
            <w:r w:rsidRPr="00796B70">
              <w:rPr>
                <w:b/>
                <w:sz w:val="24"/>
                <w:szCs w:val="24"/>
              </w:rPr>
              <w:t>Other</w:t>
            </w:r>
          </w:p>
        </w:tc>
        <w:tc>
          <w:tcPr>
            <w:tcW w:w="3079" w:type="dxa"/>
            <w:shd w:val="clear" w:color="auto" w:fill="F2F2F2"/>
            <w:vAlign w:val="center"/>
          </w:tcPr>
          <w:p w14:paraId="7E77397F" w14:textId="77777777" w:rsidR="005002EC" w:rsidRPr="00796B70" w:rsidRDefault="00F20870">
            <w:pPr>
              <w:rPr>
                <w:b/>
                <w:color w:val="525252"/>
                <w:sz w:val="24"/>
                <w:szCs w:val="24"/>
              </w:rPr>
            </w:pPr>
            <w:r w:rsidRPr="00796B70">
              <w:rPr>
                <w:color w:val="525252"/>
                <w:sz w:val="24"/>
                <w:szCs w:val="24"/>
              </w:rPr>
              <w:t>Assessed by a combination of students, faculty, program leaders, peer reviewers, and external evaluators using surveys, feedback forms, and reflective essays.</w:t>
            </w:r>
          </w:p>
        </w:tc>
        <w:tc>
          <w:tcPr>
            <w:tcW w:w="2800" w:type="dxa"/>
            <w:shd w:val="clear" w:color="auto" w:fill="F2F2F2"/>
            <w:vAlign w:val="center"/>
          </w:tcPr>
          <w:p w14:paraId="3EE5CB6D" w14:textId="77777777" w:rsidR="005002EC" w:rsidRPr="00796B70" w:rsidRDefault="00F20870">
            <w:pPr>
              <w:rPr>
                <w:b/>
                <w:color w:val="525252"/>
                <w:sz w:val="24"/>
                <w:szCs w:val="24"/>
              </w:rPr>
            </w:pPr>
            <w:r w:rsidRPr="00796B70">
              <w:rPr>
                <w:color w:val="525252"/>
                <w:sz w:val="24"/>
                <w:szCs w:val="24"/>
              </w:rPr>
              <w:t>Assessed using qualitative feedback, focus groups, external reviews, and additional surveys tailored to specific concerns.</w:t>
            </w:r>
          </w:p>
        </w:tc>
      </w:tr>
    </w:tbl>
    <w:p w14:paraId="47A1147F" w14:textId="77777777" w:rsidR="005002EC" w:rsidRPr="00796B70" w:rsidRDefault="00F20870">
      <w:pPr>
        <w:spacing w:after="0" w:line="288" w:lineRule="auto"/>
        <w:rPr>
          <w:color w:val="52B5C2"/>
          <w:sz w:val="20"/>
          <w:szCs w:val="20"/>
        </w:rPr>
      </w:pPr>
      <w:proofErr w:type="gramStart"/>
      <w:r w:rsidRPr="00796B70">
        <w:rPr>
          <w:b/>
          <w:color w:val="52B5C2"/>
          <w:sz w:val="20"/>
          <w:szCs w:val="20"/>
        </w:rPr>
        <w:t xml:space="preserve">Assessor  </w:t>
      </w:r>
      <w:r w:rsidRPr="00796B70">
        <w:rPr>
          <w:sz w:val="20"/>
          <w:szCs w:val="20"/>
        </w:rPr>
        <w:t>(</w:t>
      </w:r>
      <w:proofErr w:type="gramEnd"/>
      <w:r w:rsidRPr="00796B70">
        <w:rPr>
          <w:sz w:val="20"/>
          <w:szCs w:val="20"/>
        </w:rPr>
        <w:t xml:space="preserve">Students, Faculty, Program Leaders, Peer Reviewer, Others (specify) </w:t>
      </w:r>
    </w:p>
    <w:p w14:paraId="099C3650" w14:textId="77777777" w:rsidR="005002EC" w:rsidRPr="00796B70" w:rsidRDefault="00F20870">
      <w:pPr>
        <w:spacing w:line="288" w:lineRule="auto"/>
        <w:rPr>
          <w:sz w:val="20"/>
          <w:szCs w:val="20"/>
        </w:rPr>
      </w:pPr>
      <w:r w:rsidRPr="00796B70">
        <w:rPr>
          <w:b/>
          <w:color w:val="52B5C2"/>
          <w:sz w:val="20"/>
          <w:szCs w:val="20"/>
        </w:rPr>
        <w:t>Assessment Methods</w:t>
      </w:r>
      <w:r w:rsidRPr="00796B70">
        <w:rPr>
          <w:color w:val="52B5C2"/>
          <w:sz w:val="20"/>
          <w:szCs w:val="20"/>
        </w:rPr>
        <w:t xml:space="preserve"> </w:t>
      </w:r>
      <w:r w:rsidRPr="00796B70">
        <w:rPr>
          <w:sz w:val="20"/>
          <w:szCs w:val="20"/>
        </w:rPr>
        <w:t>(Direct, Indirect)</w:t>
      </w:r>
    </w:p>
    <w:p w14:paraId="48DC5D4D" w14:textId="77777777" w:rsidR="005002EC" w:rsidRPr="00796B70" w:rsidRDefault="00F20870">
      <w:pPr>
        <w:pStyle w:val="Heading1"/>
        <w:spacing w:before="0" w:line="240" w:lineRule="auto"/>
        <w:rPr>
          <w:rFonts w:ascii="Calibri" w:hAnsi="Calibri" w:cs="Calibri"/>
          <w:b/>
          <w:color w:val="4C3D8E"/>
        </w:rPr>
      </w:pPr>
      <w:bookmarkStart w:id="11" w:name="_heading=h.m4006wpp3118" w:colFirst="0" w:colLast="0"/>
      <w:bookmarkEnd w:id="11"/>
      <w:r w:rsidRPr="00796B70">
        <w:rPr>
          <w:rFonts w:ascii="Calibri" w:hAnsi="Calibri" w:cs="Calibri"/>
          <w:b/>
          <w:color w:val="4C3D8E"/>
        </w:rPr>
        <w:t>G. Specification Approval Data:</w:t>
      </w:r>
    </w:p>
    <w:tbl>
      <w:tblPr>
        <w:tblStyle w:val="ab"/>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5002EC" w:rsidRPr="00796B70" w14:paraId="1D4E4C3E" w14:textId="77777777">
        <w:trPr>
          <w:trHeight w:val="534"/>
          <w:jc w:val="center"/>
        </w:trPr>
        <w:tc>
          <w:tcPr>
            <w:tcW w:w="2783" w:type="dxa"/>
            <w:shd w:val="clear" w:color="auto" w:fill="4C3D8E"/>
            <w:vAlign w:val="center"/>
          </w:tcPr>
          <w:p w14:paraId="48F41C54" w14:textId="77777777" w:rsidR="005002EC" w:rsidRPr="00796B70" w:rsidRDefault="00F20870">
            <w:pPr>
              <w:rPr>
                <w:rFonts w:eastAsia="Times New Roman"/>
                <w:b/>
                <w:smallCaps/>
                <w:color w:val="FFFFFF"/>
                <w:sz w:val="24"/>
                <w:szCs w:val="24"/>
              </w:rPr>
            </w:pPr>
            <w:r w:rsidRPr="00796B70">
              <w:rPr>
                <w:rFonts w:eastAsia="Times New Roman"/>
                <w:b/>
                <w:smallCaps/>
                <w:color w:val="FFFFFF"/>
                <w:sz w:val="24"/>
                <w:szCs w:val="24"/>
              </w:rPr>
              <w:t>COUNCIL /COMMITTEE</w:t>
            </w:r>
          </w:p>
        </w:tc>
        <w:tc>
          <w:tcPr>
            <w:tcW w:w="6849" w:type="dxa"/>
            <w:shd w:val="clear" w:color="auto" w:fill="F2F2F2"/>
            <w:vAlign w:val="center"/>
          </w:tcPr>
          <w:p w14:paraId="57EF95AF" w14:textId="77777777" w:rsidR="005002EC" w:rsidRPr="00796B70" w:rsidRDefault="00F20870">
            <w:pPr>
              <w:rPr>
                <w:rFonts w:eastAsia="Times New Roman"/>
                <w:b/>
                <w:smallCaps/>
                <w:sz w:val="24"/>
                <w:szCs w:val="24"/>
              </w:rPr>
            </w:pPr>
            <w:r w:rsidRPr="00796B70">
              <w:rPr>
                <w:rFonts w:eastAsia="Times New Roman"/>
                <w:b/>
                <w:smallCaps/>
                <w:sz w:val="24"/>
                <w:szCs w:val="24"/>
              </w:rPr>
              <w:t>English Department Council</w:t>
            </w:r>
          </w:p>
        </w:tc>
      </w:tr>
      <w:tr w:rsidR="005002EC" w:rsidRPr="00796B70" w14:paraId="45D0B226" w14:textId="77777777">
        <w:trPr>
          <w:trHeight w:val="519"/>
          <w:jc w:val="center"/>
        </w:trPr>
        <w:tc>
          <w:tcPr>
            <w:tcW w:w="2783" w:type="dxa"/>
            <w:shd w:val="clear" w:color="auto" w:fill="4C3D8E"/>
            <w:vAlign w:val="center"/>
          </w:tcPr>
          <w:p w14:paraId="5FCFAF0D" w14:textId="77777777" w:rsidR="005002EC" w:rsidRPr="00796B70" w:rsidRDefault="00F20870">
            <w:pPr>
              <w:rPr>
                <w:rFonts w:eastAsia="Times New Roman"/>
                <w:b/>
                <w:smallCaps/>
                <w:color w:val="FFFFFF"/>
                <w:sz w:val="24"/>
                <w:szCs w:val="24"/>
              </w:rPr>
            </w:pPr>
            <w:r w:rsidRPr="00796B70">
              <w:rPr>
                <w:rFonts w:eastAsia="Times New Roman"/>
                <w:b/>
                <w:smallCaps/>
                <w:color w:val="FFFFFF"/>
                <w:sz w:val="24"/>
                <w:szCs w:val="24"/>
              </w:rPr>
              <w:t>REFERENCE NO.</w:t>
            </w:r>
          </w:p>
        </w:tc>
        <w:tc>
          <w:tcPr>
            <w:tcW w:w="6849" w:type="dxa"/>
            <w:shd w:val="clear" w:color="auto" w:fill="D9D9D9"/>
            <w:vAlign w:val="center"/>
          </w:tcPr>
          <w:p w14:paraId="3D7B7F55" w14:textId="77777777" w:rsidR="005002EC" w:rsidRPr="00796B70" w:rsidRDefault="00F20870">
            <w:pPr>
              <w:rPr>
                <w:rFonts w:eastAsia="Times New Roman"/>
                <w:b/>
                <w:smallCaps/>
                <w:sz w:val="24"/>
                <w:szCs w:val="24"/>
              </w:rPr>
            </w:pPr>
            <w:r w:rsidRPr="00796B70">
              <w:rPr>
                <w:rFonts w:eastAsia="Times New Roman"/>
                <w:b/>
                <w:smallCaps/>
                <w:sz w:val="24"/>
                <w:szCs w:val="24"/>
              </w:rPr>
              <w:t>8-17-46</w:t>
            </w:r>
          </w:p>
        </w:tc>
      </w:tr>
      <w:tr w:rsidR="005002EC" w:rsidRPr="00796B70" w14:paraId="29E4F7B7" w14:textId="77777777">
        <w:trPr>
          <w:trHeight w:val="501"/>
          <w:jc w:val="center"/>
        </w:trPr>
        <w:tc>
          <w:tcPr>
            <w:tcW w:w="2783" w:type="dxa"/>
            <w:shd w:val="clear" w:color="auto" w:fill="4C3D8E"/>
            <w:vAlign w:val="center"/>
          </w:tcPr>
          <w:p w14:paraId="724F4693" w14:textId="77777777" w:rsidR="005002EC" w:rsidRPr="00796B70" w:rsidRDefault="00F20870">
            <w:pPr>
              <w:rPr>
                <w:rFonts w:eastAsia="Times New Roman"/>
                <w:b/>
                <w:smallCaps/>
                <w:color w:val="FFFFFF"/>
                <w:sz w:val="24"/>
                <w:szCs w:val="24"/>
              </w:rPr>
            </w:pPr>
            <w:r w:rsidRPr="00796B70">
              <w:rPr>
                <w:rFonts w:eastAsia="Times New Roman"/>
                <w:b/>
                <w:smallCaps/>
                <w:color w:val="FFFFFF"/>
                <w:sz w:val="24"/>
                <w:szCs w:val="24"/>
              </w:rPr>
              <w:t>DATE</w:t>
            </w:r>
          </w:p>
        </w:tc>
        <w:tc>
          <w:tcPr>
            <w:tcW w:w="6849" w:type="dxa"/>
            <w:shd w:val="clear" w:color="auto" w:fill="F2F2F2"/>
            <w:vAlign w:val="center"/>
          </w:tcPr>
          <w:p w14:paraId="66536F62" w14:textId="77777777" w:rsidR="005002EC" w:rsidRPr="00796B70" w:rsidRDefault="00F20870">
            <w:pPr>
              <w:rPr>
                <w:rFonts w:eastAsia="Times New Roman"/>
                <w:b/>
                <w:smallCaps/>
                <w:sz w:val="24"/>
                <w:szCs w:val="24"/>
              </w:rPr>
            </w:pPr>
            <w:r w:rsidRPr="00796B70">
              <w:rPr>
                <w:rFonts w:eastAsia="Times New Roman"/>
                <w:b/>
                <w:smallCaps/>
                <w:sz w:val="24"/>
                <w:szCs w:val="24"/>
              </w:rPr>
              <w:t>16 March 2025</w:t>
            </w:r>
          </w:p>
        </w:tc>
      </w:tr>
    </w:tbl>
    <w:p w14:paraId="2182DB9E" w14:textId="77777777" w:rsidR="005002EC" w:rsidRPr="00796B70" w:rsidRDefault="005002EC" w:rsidP="00D32786">
      <w:pPr>
        <w:bidi/>
        <w:spacing w:after="170" w:line="288" w:lineRule="auto"/>
        <w:rPr>
          <w:color w:val="4C3D8E"/>
          <w:sz w:val="32"/>
          <w:szCs w:val="32"/>
        </w:rPr>
      </w:pPr>
    </w:p>
    <w:sectPr w:rsidR="005002EC" w:rsidRPr="00796B70">
      <w:headerReference w:type="default" r:id="rId10"/>
      <w:footerReference w:type="default" r:id="rId11"/>
      <w:headerReference w:type="first" r:id="rId12"/>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8E9C7" w14:textId="77777777" w:rsidR="007D0F3A" w:rsidRDefault="007D0F3A">
      <w:pPr>
        <w:spacing w:after="0" w:line="240" w:lineRule="auto"/>
      </w:pPr>
      <w:r>
        <w:separator/>
      </w:r>
    </w:p>
  </w:endnote>
  <w:endnote w:type="continuationSeparator" w:id="0">
    <w:p w14:paraId="728132A4" w14:textId="77777777" w:rsidR="007D0F3A" w:rsidRDefault="007D0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8E08BB-6FAC-41EB-8533-DA64BC807C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C6AF24-09BD-43DC-A5D6-D0E55E10F07E}"/>
    <w:embedBold r:id="rId3" w:fontKey="{27BB765E-D33B-4EAA-858B-8931030F0B78}"/>
    <w:embedItalic r:id="rId4" w:fontKey="{CBA37A24-D135-4192-9425-993B5896FC40}"/>
  </w:font>
  <w:font w:name="Calibri Light">
    <w:panose1 w:val="020F0302020204030204"/>
    <w:charset w:val="00"/>
    <w:family w:val="swiss"/>
    <w:pitch w:val="variable"/>
    <w:sig w:usb0="E4002EFF" w:usb1="C200247B" w:usb2="00000009" w:usb3="00000000" w:csb0="000001FF" w:csb1="00000000"/>
    <w:embedRegular r:id="rId5" w:fontKey="{68B1FA21-889A-4FFF-A66E-722DB57D945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XtManalBLack">
    <w:altName w:val="Cambria"/>
    <w:charset w:val="00"/>
    <w:family w:val="auto"/>
    <w:pitch w:val="default"/>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26FEBA1-977D-4E39-8094-4880304702C1}"/>
  </w:font>
  <w:font w:name="DIN NEXT™ ARABIC MEDIUM">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E6C14783-504F-4BF3-A62D-8AD1ECDCD03B}"/>
    <w:embedItalic r:id="rId8" w:fontKey="{4E378789-B661-4D69-8D64-9CC485771E78}"/>
  </w:font>
  <w:font w:name="Segoe UI Symbol">
    <w:panose1 w:val="020B0502040204020203"/>
    <w:charset w:val="00"/>
    <w:family w:val="swiss"/>
    <w:pitch w:val="variable"/>
    <w:sig w:usb0="800001E3" w:usb1="1200FFEF" w:usb2="00040000" w:usb3="00000000" w:csb0="00000001" w:csb1="00000000"/>
    <w:embedRegular r:id="rId9" w:fontKey="{4DB1EB93-2071-4324-8083-5F147BB9C01F}"/>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EAC9" w14:textId="77777777" w:rsidR="005002EC" w:rsidRDefault="00F2087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2859A3">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113203EE" w14:textId="77777777" w:rsidR="005002EC" w:rsidRDefault="005002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3390F" w14:textId="77777777" w:rsidR="007D0F3A" w:rsidRDefault="007D0F3A">
      <w:pPr>
        <w:spacing w:after="0" w:line="240" w:lineRule="auto"/>
      </w:pPr>
      <w:r>
        <w:separator/>
      </w:r>
    </w:p>
  </w:footnote>
  <w:footnote w:type="continuationSeparator" w:id="0">
    <w:p w14:paraId="136BC5DB" w14:textId="77777777" w:rsidR="007D0F3A" w:rsidRDefault="007D0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C1AA" w14:textId="77777777" w:rsidR="005002EC" w:rsidRDefault="00F2087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2B8625C" wp14:editId="46A21A6B">
          <wp:simplePos x="0" y="0"/>
          <wp:positionH relativeFrom="column">
            <wp:posOffset>-720089</wp:posOffset>
          </wp:positionH>
          <wp:positionV relativeFrom="paragraph">
            <wp:posOffset>-447674</wp:posOffset>
          </wp:positionV>
          <wp:extent cx="7548245" cy="10672445"/>
          <wp:effectExtent l="0" t="0" r="0" b="0"/>
          <wp:wrapNone/>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FC61" w14:textId="77777777" w:rsidR="005002EC" w:rsidRDefault="00F2087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53DC6126" wp14:editId="4887C652">
          <wp:simplePos x="0" y="0"/>
          <wp:positionH relativeFrom="column">
            <wp:posOffset>-691736</wp:posOffset>
          </wp:positionH>
          <wp:positionV relativeFrom="paragraph">
            <wp:posOffset>-449751</wp:posOffset>
          </wp:positionV>
          <wp:extent cx="7544435" cy="10671724"/>
          <wp:effectExtent l="0" t="0" r="0" b="0"/>
          <wp:wrapNone/>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6A45"/>
    <w:multiLevelType w:val="multilevel"/>
    <w:tmpl w:val="55808B32"/>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 w15:restartNumberingAfterBreak="0">
    <w:nsid w:val="0DB746F6"/>
    <w:multiLevelType w:val="multilevel"/>
    <w:tmpl w:val="F844FD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8733AB"/>
    <w:multiLevelType w:val="multilevel"/>
    <w:tmpl w:val="AD924412"/>
    <w:lvl w:ilvl="0">
      <w:start w:val="8"/>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DFE45ED"/>
    <w:multiLevelType w:val="multilevel"/>
    <w:tmpl w:val="CA522664"/>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F51F0E"/>
    <w:multiLevelType w:val="multilevel"/>
    <w:tmpl w:val="02664A2E"/>
    <w:lvl w:ilvl="0">
      <w:start w:val="8"/>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0A61CE8"/>
    <w:multiLevelType w:val="multilevel"/>
    <w:tmpl w:val="2A682DF6"/>
    <w:lvl w:ilvl="0">
      <w:start w:val="8"/>
      <w:numFmt w:val="bullet"/>
      <w:lvlText w:val="-"/>
      <w:lvlJc w:val="left"/>
      <w:pPr>
        <w:ind w:left="1080" w:hanging="360"/>
      </w:pPr>
      <w:rPr>
        <w:rFonts w:ascii="Calibri" w:eastAsia="Calibri" w:hAnsi="Calibri" w:cs="Calibri"/>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6F04205"/>
    <w:multiLevelType w:val="multilevel"/>
    <w:tmpl w:val="E4B8E44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3247D4"/>
    <w:multiLevelType w:val="multilevel"/>
    <w:tmpl w:val="8A229C0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3A3CC1"/>
    <w:multiLevelType w:val="multilevel"/>
    <w:tmpl w:val="D55A9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A201CC"/>
    <w:multiLevelType w:val="multilevel"/>
    <w:tmpl w:val="21BEDBF4"/>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0" w15:restartNumberingAfterBreak="0">
    <w:nsid w:val="6544231B"/>
    <w:multiLevelType w:val="multilevel"/>
    <w:tmpl w:val="FA1A6B2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996B19"/>
    <w:multiLevelType w:val="multilevel"/>
    <w:tmpl w:val="BDBE9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624D1F"/>
    <w:multiLevelType w:val="multilevel"/>
    <w:tmpl w:val="C1EC13F0"/>
    <w:lvl w:ilvl="0">
      <w:start w:val="8"/>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9C6DA4"/>
    <w:multiLevelType w:val="multilevel"/>
    <w:tmpl w:val="EB00EE5A"/>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4" w15:restartNumberingAfterBreak="0">
    <w:nsid w:val="7B6F23A7"/>
    <w:multiLevelType w:val="multilevel"/>
    <w:tmpl w:val="FE42B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1933545">
    <w:abstractNumId w:val="8"/>
  </w:num>
  <w:num w:numId="2" w16cid:durableId="1964727029">
    <w:abstractNumId w:val="6"/>
  </w:num>
  <w:num w:numId="3" w16cid:durableId="1152066081">
    <w:abstractNumId w:val="2"/>
  </w:num>
  <w:num w:numId="4" w16cid:durableId="1094322697">
    <w:abstractNumId w:val="4"/>
  </w:num>
  <w:num w:numId="5" w16cid:durableId="1298678843">
    <w:abstractNumId w:val="14"/>
  </w:num>
  <w:num w:numId="6" w16cid:durableId="1858108659">
    <w:abstractNumId w:val="11"/>
  </w:num>
  <w:num w:numId="7" w16cid:durableId="184514330">
    <w:abstractNumId w:val="12"/>
  </w:num>
  <w:num w:numId="8" w16cid:durableId="76563016">
    <w:abstractNumId w:val="13"/>
  </w:num>
  <w:num w:numId="9" w16cid:durableId="983849504">
    <w:abstractNumId w:val="9"/>
  </w:num>
  <w:num w:numId="10" w16cid:durableId="1293514662">
    <w:abstractNumId w:val="0"/>
  </w:num>
  <w:num w:numId="11" w16cid:durableId="516235571">
    <w:abstractNumId w:val="1"/>
  </w:num>
  <w:num w:numId="12" w16cid:durableId="1466855870">
    <w:abstractNumId w:val="5"/>
  </w:num>
  <w:num w:numId="13" w16cid:durableId="769618590">
    <w:abstractNumId w:val="7"/>
  </w:num>
  <w:num w:numId="14" w16cid:durableId="1974017201">
    <w:abstractNumId w:val="3"/>
  </w:num>
  <w:num w:numId="15" w16cid:durableId="136798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EC"/>
    <w:rsid w:val="00027830"/>
    <w:rsid w:val="002859A3"/>
    <w:rsid w:val="005002EC"/>
    <w:rsid w:val="00545CC6"/>
    <w:rsid w:val="00697914"/>
    <w:rsid w:val="00796B70"/>
    <w:rsid w:val="007D0F3A"/>
    <w:rsid w:val="009E46BA"/>
    <w:rsid w:val="00A37F08"/>
    <w:rsid w:val="00B10CD8"/>
    <w:rsid w:val="00D32786"/>
    <w:rsid w:val="00F20870"/>
    <w:rsid w:val="019A2F2B"/>
    <w:rsid w:val="02D3C704"/>
    <w:rsid w:val="110C09C0"/>
    <w:rsid w:val="1514A822"/>
    <w:rsid w:val="161B4A8F"/>
    <w:rsid w:val="1799D06D"/>
    <w:rsid w:val="24664568"/>
    <w:rsid w:val="305DD187"/>
    <w:rsid w:val="3782B432"/>
    <w:rsid w:val="3C39EE1B"/>
    <w:rsid w:val="4C2F3E3D"/>
    <w:rsid w:val="5B1500A1"/>
    <w:rsid w:val="5D0C13B7"/>
    <w:rsid w:val="5F11C75F"/>
    <w:rsid w:val="662E9D7E"/>
    <w:rsid w:val="6E10CEAD"/>
    <w:rsid w:val="70EC11F8"/>
    <w:rsid w:val="756AABA7"/>
    <w:rsid w:val="7F4B7BD0"/>
    <w:rsid w:val="7F62F7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14D1"/>
  <w15:docId w15:val="{7C8C3F29-0249-0D41-9CF5-97C99D51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Strong">
    <w:name w:val="Strong"/>
    <w:basedOn w:val="DefaultParagraphFont"/>
    <w:uiPriority w:val="22"/>
    <w:qFormat/>
    <w:rsid w:val="009E4CE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outledge.com/Second-Language-Acquisition-Research-Series/book-series/LEASLARS?srsltid=AfmBOor3BJEluPc4UGd-RCho4Rf5tvGYcz7urV3ORapk7pkn3vkLHJd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mbridge.org/core/journals/studies-in-second-language-acquisi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xNfyoeZsbnqZbg5A54h/IWi3w==">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zBqMHpsbDIJaC4xZm9iOXRlMgloLjN6bnlzaDcyCWguMmV0OTJwMDIIaC50eWpjd3QyCWguM2R5NnZrbTIJaC4xdDNoNXNmMgloLjRkMzRvZzgyCWguMnM4ZXlvMTIJaC4xN2RwOHZ1Mg5oLm00MDA2d3BwMzExODgAciExUDVZUmdIa2tFb01zYUJJdjlhOHl2aUVncG40WVBtd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2059</Words>
  <Characters>11742</Characters>
  <Application>Microsoft Office Word</Application>
  <DocSecurity>0</DocSecurity>
  <Lines>97</Lines>
  <Paragraphs>27</Paragraphs>
  <ScaleCrop>false</ScaleCrop>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E IA</cp:lastModifiedBy>
  <cp:revision>2</cp:revision>
  <dcterms:created xsi:type="dcterms:W3CDTF">2025-05-21T17:57:00Z</dcterms:created>
  <dcterms:modified xsi:type="dcterms:W3CDTF">2025-05-21T17:57:00Z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