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6B7ACC28"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9F34BF" w:rsidRPr="005F4906">
                  <w:rPr>
                    <w:rFonts w:asciiTheme="majorBidi" w:eastAsia="Aptos" w:hAnsiTheme="majorBidi" w:cstheme="majorBidi"/>
                    <w:lang w:bidi="ar-JO"/>
                  </w:rPr>
                  <w:t xml:space="preserve"> </w:t>
                </w:r>
                <w:r w:rsidR="009F34BF" w:rsidRPr="00C05813">
                  <w:rPr>
                    <w:rStyle w:val="Style1Char"/>
                    <w:sz w:val="24"/>
                  </w:rPr>
                  <w:t>Language Assessment and Testing</w:t>
                </w:r>
              </w:sdtContent>
            </w:sdt>
          </w:p>
        </w:tc>
      </w:tr>
      <w:tr w:rsidR="00D7486B" w:rsidRPr="009F34BF" w14:paraId="3210656C" w14:textId="77777777" w:rsidTr="00D7486B">
        <w:trPr>
          <w:trHeight w:val="576"/>
          <w:tblCellSpacing w:w="7" w:type="dxa"/>
        </w:trPr>
        <w:tc>
          <w:tcPr>
            <w:tcW w:w="8064" w:type="dxa"/>
            <w:shd w:val="clear" w:color="auto" w:fill="D9D9D9" w:themeFill="background1" w:themeFillShade="D9"/>
            <w:vAlign w:val="center"/>
          </w:tcPr>
          <w:p w14:paraId="414FEBA8" w14:textId="667CB8A6" w:rsidR="00D7486B" w:rsidRPr="009705FA" w:rsidRDefault="00D7486B" w:rsidP="00D7486B">
            <w:pPr>
              <w:spacing w:line="276" w:lineRule="auto"/>
              <w:jc w:val="lowKashida"/>
              <w:rPr>
                <w:rFonts w:cstheme="minorHAnsi"/>
                <w:color w:val="F59F52"/>
                <w:sz w:val="28"/>
                <w:szCs w:val="28"/>
                <w:rtl/>
              </w:rPr>
            </w:pPr>
            <w:r w:rsidRPr="009F34BF">
              <w:rPr>
                <w:rFonts w:cstheme="minorHAnsi"/>
                <w:b/>
                <w:bCs/>
                <w:color w:val="5279BB"/>
                <w:sz w:val="28"/>
                <w:szCs w:val="28"/>
                <w:lang w:val="fr-FR"/>
              </w:rPr>
              <w:t xml:space="preserve">Course </w:t>
            </w:r>
            <w:proofErr w:type="gramStart"/>
            <w:r w:rsidRPr="009F34BF">
              <w:rPr>
                <w:rFonts w:cstheme="minorHAnsi"/>
                <w:b/>
                <w:bCs/>
                <w:color w:val="5279BB"/>
                <w:sz w:val="28"/>
                <w:szCs w:val="28"/>
                <w:lang w:val="fr-FR"/>
              </w:rPr>
              <w:t>Code</w:t>
            </w:r>
            <w:r w:rsidRPr="009705FA">
              <w:rPr>
                <w:rFonts w:cstheme="minorHAnsi"/>
                <w:color w:val="5279BB"/>
                <w:sz w:val="28"/>
                <w:szCs w:val="28"/>
                <w:rtl/>
              </w:rPr>
              <w:t>:</w:t>
            </w:r>
            <w:proofErr w:type="gramEnd"/>
            <w:r w:rsidRPr="009F34BF">
              <w:rPr>
                <w:rFonts w:cstheme="minorHAnsi"/>
                <w:color w:val="5279BB"/>
                <w:sz w:val="28"/>
                <w:szCs w:val="28"/>
                <w:lang w:val="fr-FR"/>
              </w:rPr>
              <w:t xml:space="preserve">  </w:t>
            </w:r>
            <w:r w:rsidRPr="009705FA">
              <w:rPr>
                <w:rFonts w:cstheme="minorHAnsi"/>
                <w:color w:val="5279BB"/>
                <w:sz w:val="28"/>
                <w:szCs w:val="28"/>
                <w:rtl/>
              </w:rPr>
              <w:t xml:space="preserve"> </w:t>
            </w:r>
            <w:r w:rsidRPr="009F34BF">
              <w:rPr>
                <w:rFonts w:cstheme="minorHAnsi"/>
                <w:color w:val="52B5C2"/>
                <w:sz w:val="28"/>
                <w:szCs w:val="28"/>
                <w:lang w:val="fr-FR"/>
              </w:rPr>
              <w:t xml:space="preserve"> </w:t>
            </w:r>
            <w:r w:rsidR="003C68AF" w:rsidRPr="003C68AF">
              <w:rPr>
                <w:rStyle w:val="Style1Char"/>
                <w:sz w:val="24"/>
              </w:rPr>
              <w:t>652</w:t>
            </w:r>
            <w:r w:rsidR="00F044A5">
              <w:rPr>
                <w:rStyle w:val="Style1Char"/>
                <w:sz w:val="24"/>
              </w:rPr>
              <w:t>5</w:t>
            </w:r>
            <w:r w:rsidR="003C68AF" w:rsidRPr="003C68AF">
              <w:rPr>
                <w:rStyle w:val="Style1Char"/>
                <w:sz w:val="24"/>
              </w:rPr>
              <w:t xml:space="preserve"> ENG-3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4627FB22"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C05813" w:rsidRPr="0071454C">
              <w:rPr>
                <w:rStyle w:val="Style1Char"/>
                <w:sz w:val="24"/>
              </w:rPr>
              <w:t xml:space="preserve"> Master of Arts in Applied Linguistics</w:t>
            </w:r>
            <w:r w:rsidR="00C05813">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6E63E69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C05813">
              <w:rPr>
                <w:rStyle w:val="Style1Char"/>
                <w:rFonts w:asciiTheme="minorHAnsi" w:hAnsiTheme="minorHAnsi" w:cstheme="minorHAnsi"/>
                <w:szCs w:val="28"/>
              </w:rPr>
              <w:t>English</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13F1E4B4"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C05813" w:rsidRPr="00117519">
              <w:rPr>
                <w:rStyle w:val="Style1Char"/>
                <w:rFonts w:cstheme="minorHAnsi"/>
                <w:sz w:val="24"/>
                <w:szCs w:val="24"/>
              </w:rPr>
              <w:t xml:space="preserve"> </w:t>
            </w:r>
            <w:r w:rsidR="00F044A5">
              <w:rPr>
                <w:rStyle w:val="Style1Char"/>
                <w:rFonts w:cstheme="minorHAnsi"/>
                <w:sz w:val="24"/>
                <w:szCs w:val="24"/>
              </w:rPr>
              <w:t>College</w:t>
            </w:r>
            <w:r w:rsidR="00C05813" w:rsidRPr="00117519">
              <w:rPr>
                <w:rStyle w:val="Style1Char"/>
                <w:rFonts w:cstheme="minorHAnsi"/>
                <w:sz w:val="24"/>
                <w:szCs w:val="24"/>
              </w:rPr>
              <w:t xml:space="preserve"> of Languages and Translation</w:t>
            </w:r>
            <w:r w:rsidR="00C05813">
              <w:rPr>
                <w:rFonts w:cstheme="minorHAnsi"/>
                <w:color w:val="5279BB"/>
                <w:szCs w:val="28"/>
              </w:rPr>
              <w:t xml:space="preserve">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417CD780"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C05813" w:rsidRPr="0071454C">
              <w:rPr>
                <w:rStyle w:val="Style1Char"/>
                <w:sz w:val="24"/>
              </w:rPr>
              <w:t xml:space="preserve"> King Khalid University</w:t>
            </w:r>
            <w:r w:rsidR="00C05813">
              <w:rPr>
                <w:rFonts w:cstheme="minorHAnsi"/>
                <w:i/>
                <w:iCs/>
                <w:color w:val="7B7B7B" w:themeColor="accent3" w:themeShade="BF"/>
                <w:szCs w:val="28"/>
              </w:rPr>
              <w:t xml:space="preserve">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3CDAF01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C05813">
              <w:rPr>
                <w:rStyle w:val="Style1Char"/>
                <w:rFonts w:asciiTheme="minorHAnsi" w:hAnsiTheme="minorHAnsi" w:cstheme="minorHAnsi"/>
                <w:szCs w:val="28"/>
              </w:rPr>
              <w:t>1</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0DF728E1" w:rsidR="00D7486B" w:rsidRPr="009705FA" w:rsidRDefault="00D7486B" w:rsidP="00D7486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00DB4338">
              <w:rPr>
                <w:rFonts w:cstheme="minorHAnsi"/>
                <w:color w:val="5279BB"/>
                <w:sz w:val="28"/>
                <w:szCs w:val="28"/>
              </w:rPr>
              <w:t>September 28,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5748BB51" w:rsidR="00012D32" w:rsidRDefault="00012D32">
          <w:pPr>
            <w:pStyle w:val="TOC1"/>
            <w:tabs>
              <w:tab w:val="right" w:leader="dot" w:pos="9628"/>
            </w:tabs>
            <w:rPr>
              <w:rFonts w:eastAsiaTheme="minorEastAsia"/>
              <w:noProof/>
              <w:kern w:val="2"/>
              <w14:ligatures w14:val="standardContextual"/>
            </w:rPr>
          </w:pPr>
          <w:hyperlink w:anchor="_Toc138158353" w:history="1">
            <w:r w:rsidRPr="00DA05BB">
              <w:rPr>
                <w:rStyle w:val="Hyperlink"/>
                <w:rFonts w:cstheme="minorHAnsi"/>
                <w:b/>
                <w:bCs/>
                <w:noProof/>
              </w:rPr>
              <w:t>A. General information about the course:</w:t>
            </w:r>
            <w:r>
              <w:rPr>
                <w:noProof/>
                <w:webHidden/>
              </w:rPr>
              <w:tab/>
            </w:r>
            <w:r w:rsidR="006144F9">
              <w:rPr>
                <w:noProof/>
                <w:webHidden/>
              </w:rPr>
              <w:t>3</w:t>
            </w:r>
          </w:hyperlink>
        </w:p>
        <w:p w14:paraId="592DB42F" w14:textId="57A6BD30"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sidR="006144F9">
              <w:rPr>
                <w:noProof/>
                <w:webHidden/>
              </w:rPr>
              <w:t>4</w:t>
            </w:r>
          </w:hyperlink>
        </w:p>
        <w:p w14:paraId="4966574D" w14:textId="5BD63E0C"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sidR="006144F9">
              <w:rPr>
                <w:noProof/>
                <w:webHidden/>
              </w:rPr>
              <w:t>4</w:t>
            </w:r>
          </w:hyperlink>
        </w:p>
        <w:p w14:paraId="762FF1D9" w14:textId="2643A3FA"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sidR="006144F9">
              <w:rPr>
                <w:noProof/>
                <w:webHidden/>
              </w:rPr>
              <w:t>5</w:t>
            </w:r>
          </w:hyperlink>
        </w:p>
        <w:p w14:paraId="285DF99C" w14:textId="06FC66E8"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sidR="006144F9">
              <w:rPr>
                <w:noProof/>
                <w:webHidden/>
              </w:rPr>
              <w:t>5</w:t>
            </w:r>
          </w:hyperlink>
        </w:p>
        <w:p w14:paraId="383D9F2D" w14:textId="71E013ED"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sidR="006144F9">
              <w:rPr>
                <w:noProof/>
                <w:webHidden/>
              </w:rPr>
              <w:t>5</w:t>
            </w:r>
          </w:hyperlink>
        </w:p>
        <w:p w14:paraId="2F106275" w14:textId="30B6D835"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sidR="006144F9">
              <w:rPr>
                <w:noProof/>
                <w:webHidden/>
              </w:rPr>
              <w:t>6</w:t>
            </w:r>
          </w:hyperlink>
        </w:p>
        <w:p w14:paraId="5032E241" w14:textId="229DE591" w:rsidR="000E4E61" w:rsidRPr="009705FA" w:rsidRDefault="00000000">
          <w:pPr>
            <w:rPr>
              <w:rFonts w:cstheme="minorHAnsi"/>
            </w:rPr>
          </w:pP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 xml:space="preserve">Course </w:t>
      </w:r>
      <w:proofErr w:type="spellStart"/>
      <w:r w:rsidRPr="00DB0E18">
        <w:rPr>
          <w:rStyle w:val="a"/>
          <w:rFonts w:asciiTheme="minorHAnsi" w:hAnsiTheme="minorHAnsi" w:cstheme="minorHAnsi"/>
          <w:b/>
          <w:bCs/>
          <w:color w:val="52B5C2"/>
          <w:sz w:val="28"/>
          <w:szCs w:val="28"/>
        </w:rPr>
        <w:t>Identificatio</w:t>
      </w:r>
      <w:proofErr w:type="spellEnd"/>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43C3C522"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05813">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1F0E946D"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C05813">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5560814E"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C05813">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5AA704B3"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BE5B4C">
              <w:rPr>
                <w:rFonts w:asciiTheme="minorHAnsi" w:hAnsiTheme="minorHAnsi" w:cstheme="minorHAnsi"/>
                <w:color w:val="FFFFFF" w:themeColor="background1"/>
                <w:sz w:val="28"/>
                <w:szCs w:val="28"/>
              </w:rPr>
              <w:t>2</w:t>
            </w:r>
            <w:proofErr w:type="gramEnd"/>
            <w:r w:rsidR="00BE5B4C" w:rsidRPr="00BE5B4C">
              <w:rPr>
                <w:rFonts w:asciiTheme="minorHAnsi" w:hAnsiTheme="minorHAnsi" w:cstheme="minorHAnsi"/>
                <w:color w:val="FFFFFF" w:themeColor="background1"/>
                <w:sz w:val="28"/>
                <w:szCs w:val="28"/>
                <w:vertAlign w:val="superscript"/>
              </w:rPr>
              <w:t>nd</w:t>
            </w:r>
            <w:r w:rsidR="00BE5B4C">
              <w:rPr>
                <w:rFonts w:asciiTheme="minorHAnsi" w:hAnsiTheme="minorHAnsi" w:cstheme="minorHAnsi"/>
                <w:color w:val="FFFFFF" w:themeColor="background1"/>
                <w:sz w:val="28"/>
                <w:szCs w:val="28"/>
              </w:rPr>
              <w:t xml:space="preserve"> /1</w:t>
            </w:r>
            <w:r>
              <w:rPr>
                <w:rFonts w:asciiTheme="minorHAnsi" w:hAnsiTheme="minorHAnsi" w:cstheme="minorHAnsi"/>
                <w:color w:val="FFFFFF" w:themeColor="background1"/>
                <w:sz w:val="28"/>
                <w:szCs w:val="28"/>
              </w:rPr>
              <w:t>)</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42738E92" w:rsidR="000A1BC7" w:rsidRPr="0039498A" w:rsidRDefault="006D65EC" w:rsidP="006D65EC">
            <w:pPr>
              <w:spacing w:after="160" w:line="259" w:lineRule="auto"/>
              <w:jc w:val="both"/>
              <w:rPr>
                <w:rFonts w:asciiTheme="minorHAnsi" w:hAnsiTheme="minorHAnsi" w:cstheme="minorHAnsi"/>
                <w:b w:val="0"/>
                <w:bCs w:val="0"/>
                <w:color w:val="000000" w:themeColor="text1"/>
                <w:sz w:val="28"/>
                <w:szCs w:val="28"/>
                <w:rtl/>
              </w:rPr>
            </w:pPr>
            <w:r w:rsidRPr="006D65EC">
              <w:rPr>
                <w:rFonts w:asciiTheme="majorBidi" w:hAnsiTheme="majorBidi" w:cstheme="majorBidi"/>
                <w:b w:val="0"/>
                <w:bCs w:val="0"/>
                <w:color w:val="000000" w:themeColor="text1"/>
                <w:sz w:val="24"/>
                <w:szCs w:val="24"/>
              </w:rPr>
              <w:t xml:space="preserve">This course provides an in-depth exploration of the key concepts and principles that form the foundation of effective language assessment. It emphasizes the crucial alignment between assessment practices and classroom instruction, offering practical strategies for educators to design, implement, and evaluate meaningful assessments. Topics covered include various types of assessments, measurement reliability and validity, and the integration of both formative and summative approaches. The course also addresses standards-based evaluation and the assessment of key language skills such as listening, speaking, reading, and writing. By the end of the course, educators will be equipped with the tools and knowledge needed to enhance student learning, ensure fairness, and foster effective language assessment practices in diverse educational </w:t>
            </w:r>
            <w:proofErr w:type="gramStart"/>
            <w:r w:rsidRPr="006D65EC">
              <w:rPr>
                <w:rFonts w:asciiTheme="majorBidi" w:hAnsiTheme="majorBidi" w:cstheme="majorBidi"/>
                <w:b w:val="0"/>
                <w:bCs w:val="0"/>
                <w:color w:val="000000" w:themeColor="text1"/>
                <w:sz w:val="24"/>
                <w:szCs w:val="24"/>
              </w:rPr>
              <w:t>contexts.</w:t>
            </w:r>
            <w:r w:rsidR="00252E3C" w:rsidRPr="00B0184F">
              <w:rPr>
                <w:rFonts w:asciiTheme="majorBidi" w:hAnsiTheme="majorBidi" w:cstheme="majorBidi"/>
                <w:b w:val="0"/>
                <w:bCs w:val="0"/>
                <w:color w:val="000000" w:themeColor="text1"/>
                <w:sz w:val="24"/>
                <w:szCs w:val="24"/>
              </w:rPr>
              <w:t>.</w:t>
            </w:r>
            <w:proofErr w:type="gramEnd"/>
            <w:r w:rsidR="00B0184F" w:rsidRPr="00B0184F">
              <w:rPr>
                <w:rFonts w:asciiTheme="majorBidi" w:hAnsiTheme="majorBidi" w:cstheme="majorBidi"/>
                <w:b w:val="0"/>
                <w:bCs w:val="0"/>
                <w:sz w:val="24"/>
                <w:szCs w:val="24"/>
              </w:rPr>
              <w:t xml:space="preserve"> </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6D65EC"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7CE614E" w14:textId="1D38DB22" w:rsidR="006D65EC" w:rsidRPr="003A7397" w:rsidRDefault="003C68AF" w:rsidP="006D65EC">
            <w:pPr>
              <w:shd w:val="clear" w:color="auto" w:fill="F2F2F2" w:themeFill="background1" w:themeFillShade="F2"/>
              <w:jc w:val="lowKashida"/>
              <w:rPr>
                <w:rFonts w:asciiTheme="minorHAnsi" w:hAnsiTheme="minorHAnsi" w:cstheme="minorHAnsi"/>
                <w:b w:val="0"/>
                <w:bCs w:val="0"/>
                <w:color w:val="000000" w:themeColor="text1"/>
                <w:sz w:val="32"/>
                <w:szCs w:val="32"/>
                <w:rtl/>
              </w:rPr>
            </w:pPr>
            <w:r w:rsidRPr="003C68AF">
              <w:rPr>
                <w:rFonts w:ascii="DIN NEXT™ ARABIC REGULAR" w:hAnsi="DIN NEXT™ ARABIC REGULAR" w:cs="DIN NEXT™ ARABIC REGULAR"/>
                <w:color w:val="525252" w:themeColor="accent3" w:themeShade="80"/>
                <w:sz w:val="24"/>
                <w:szCs w:val="24"/>
              </w:rPr>
              <w:t>6521 ENG-</w:t>
            </w:r>
            <w:r w:rsidR="00F044A5">
              <w:rPr>
                <w:rFonts w:ascii="DIN NEXT™ ARABIC REGULAR" w:hAnsi="DIN NEXT™ ARABIC REGULAR" w:cs="DIN NEXT™ ARABIC REGULAR"/>
                <w:color w:val="525252" w:themeColor="accent3" w:themeShade="80"/>
                <w:sz w:val="24"/>
                <w:szCs w:val="24"/>
              </w:rPr>
              <w:t>3</w:t>
            </w:r>
            <w:r>
              <w:rPr>
                <w:rFonts w:ascii="DIN NEXT™ ARABIC REGULAR" w:hAnsi="DIN NEXT™ ARABIC REGULAR" w:cs="DIN NEXT™ ARABIC REGULAR"/>
                <w:color w:val="525252" w:themeColor="accent3" w:themeShade="80"/>
                <w:sz w:val="24"/>
                <w:szCs w:val="24"/>
              </w:rPr>
              <w:t xml:space="preserve"> </w:t>
            </w:r>
            <w:r w:rsidR="006D65EC" w:rsidRPr="00330F9D">
              <w:rPr>
                <w:rFonts w:ascii="DIN NEXT™ ARABIC REGULAR" w:hAnsi="DIN NEXT™ ARABIC REGULAR" w:cs="DIN NEXT™ ARABIC REGULAR"/>
                <w:color w:val="525252" w:themeColor="accent3" w:themeShade="80"/>
                <w:sz w:val="24"/>
                <w:szCs w:val="24"/>
              </w:rPr>
              <w:t>Concepts in Applied Linguistics</w:t>
            </w:r>
          </w:p>
          <w:p w14:paraId="0A972A25" w14:textId="01377FE8" w:rsidR="006D65EC" w:rsidRPr="0039498A" w:rsidRDefault="006D65EC" w:rsidP="006D65EC">
            <w:pPr>
              <w:jc w:val="lowKashida"/>
              <w:rPr>
                <w:rFonts w:asciiTheme="minorHAnsi" w:hAnsiTheme="minorHAnsi" w:cstheme="minorHAnsi"/>
                <w:b w:val="0"/>
                <w:bCs w:val="0"/>
                <w:color w:val="000000" w:themeColor="text1"/>
                <w:sz w:val="28"/>
                <w:szCs w:val="28"/>
                <w:rtl/>
              </w:rPr>
            </w:pPr>
          </w:p>
        </w:tc>
      </w:tr>
      <w:tr w:rsidR="006D65EC"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5B873750" w:rsidR="006D65EC" w:rsidRPr="0039498A" w:rsidRDefault="006D65EC" w:rsidP="006D65EC">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6. 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6D65EC" w:rsidRPr="0039498A" w14:paraId="67097509" w14:textId="77777777" w:rsidTr="00D0738D">
        <w:trPr>
          <w:cnfStyle w:val="000000100000" w:firstRow="0" w:lastRow="0" w:firstColumn="0" w:lastColumn="0" w:oddVBand="0" w:evenVBand="0" w:oddHBand="1" w:evenHBand="0" w:firstRowFirstColumn="0" w:firstRowLastColumn="0" w:lastRowFirstColumn="0" w:lastRowLastColumn="0"/>
          <w:trHeight w:val="64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7317DADB" w:rsidR="006D65EC" w:rsidRPr="0039498A" w:rsidRDefault="006D65EC" w:rsidP="006D65EC">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6D65EC"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6D65EC" w:rsidRPr="0039498A" w:rsidRDefault="006D65EC" w:rsidP="006D65EC">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6D65EC"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E5956C5" w14:textId="7811AE54" w:rsidR="006D65EC" w:rsidRPr="001449A6" w:rsidRDefault="006D65EC" w:rsidP="006D65EC">
            <w:pPr>
              <w:spacing w:before="100" w:beforeAutospacing="1" w:after="100" w:afterAutospacing="1"/>
              <w:rPr>
                <w:rFonts w:asciiTheme="majorBidi" w:hAnsiTheme="majorBidi" w:cstheme="majorBidi"/>
                <w:sz w:val="24"/>
                <w:szCs w:val="24"/>
                <w:lang w:val="en-NZ" w:eastAsia="en-NZ"/>
              </w:rPr>
            </w:pPr>
            <w:r w:rsidRPr="001449A6">
              <w:rPr>
                <w:rStyle w:val="Style1Char"/>
                <w:rFonts w:asciiTheme="majorBidi" w:hAnsiTheme="majorBidi" w:cstheme="majorBidi"/>
                <w:b/>
                <w:bCs w:val="0"/>
                <w:color w:val="auto"/>
                <w:sz w:val="24"/>
              </w:rPr>
              <w:t>The Language Assessment and Testing</w:t>
            </w:r>
            <w:r w:rsidRPr="001449A6">
              <w:rPr>
                <w:rFonts w:asciiTheme="majorBidi" w:hAnsiTheme="majorBidi" w:cstheme="majorBidi"/>
                <w:b w:val="0"/>
                <w:bCs w:val="0"/>
                <w:sz w:val="24"/>
                <w:szCs w:val="24"/>
                <w:lang w:val="en-NZ" w:eastAsia="en-NZ"/>
              </w:rPr>
              <w:t xml:space="preserve"> </w:t>
            </w:r>
            <w:r w:rsidRPr="001449A6">
              <w:rPr>
                <w:rFonts w:asciiTheme="majorBidi" w:hAnsiTheme="majorBidi" w:cstheme="majorBidi"/>
                <w:sz w:val="24"/>
                <w:szCs w:val="24"/>
                <w:lang w:val="en-NZ" w:eastAsia="en-NZ"/>
              </w:rPr>
              <w:t>course aims to</w:t>
            </w:r>
          </w:p>
          <w:p w14:paraId="14627B2B" w14:textId="77777777" w:rsidR="006D65EC" w:rsidRPr="001449A6" w:rsidRDefault="006D65EC">
            <w:pPr>
              <w:numPr>
                <w:ilvl w:val="0"/>
                <w:numId w:val="5"/>
              </w:numPr>
              <w:spacing w:before="100" w:beforeAutospacing="1" w:after="100" w:afterAutospacing="1"/>
              <w:rPr>
                <w:rFonts w:asciiTheme="majorBidi" w:hAnsiTheme="majorBidi" w:cstheme="majorBidi"/>
                <w:b w:val="0"/>
                <w:bCs w:val="0"/>
                <w:sz w:val="24"/>
                <w:szCs w:val="24"/>
                <w:lang w:val="en-NZ" w:eastAsia="en-NZ"/>
              </w:rPr>
            </w:pPr>
            <w:r w:rsidRPr="001449A6">
              <w:rPr>
                <w:rFonts w:asciiTheme="majorBidi" w:hAnsiTheme="majorBidi" w:cstheme="majorBidi"/>
                <w:sz w:val="24"/>
                <w:szCs w:val="24"/>
                <w:lang w:val="en-NZ" w:eastAsia="en-NZ"/>
              </w:rPr>
              <w:t>Provide educators with a thorough understanding of the principles and practices of language assessment.</w:t>
            </w:r>
          </w:p>
          <w:p w14:paraId="211BCB8F" w14:textId="77777777" w:rsidR="006D65EC" w:rsidRPr="001449A6" w:rsidRDefault="006D65EC">
            <w:pPr>
              <w:numPr>
                <w:ilvl w:val="0"/>
                <w:numId w:val="5"/>
              </w:numPr>
              <w:spacing w:before="100" w:beforeAutospacing="1" w:after="100" w:afterAutospacing="1"/>
              <w:rPr>
                <w:rFonts w:asciiTheme="majorBidi" w:hAnsiTheme="majorBidi" w:cstheme="majorBidi"/>
                <w:b w:val="0"/>
                <w:bCs w:val="0"/>
                <w:sz w:val="24"/>
                <w:szCs w:val="24"/>
                <w:lang w:val="en-NZ" w:eastAsia="en-NZ"/>
              </w:rPr>
            </w:pPr>
            <w:r w:rsidRPr="001449A6">
              <w:rPr>
                <w:rFonts w:asciiTheme="majorBidi" w:hAnsiTheme="majorBidi" w:cstheme="majorBidi"/>
                <w:sz w:val="24"/>
                <w:szCs w:val="24"/>
                <w:lang w:val="en-NZ" w:eastAsia="en-NZ"/>
              </w:rPr>
              <w:t>Equip educators with the skills to design, implement, and evaluate effective language assessments that align with curriculum goals.</w:t>
            </w:r>
          </w:p>
          <w:p w14:paraId="425CE37F" w14:textId="77777777" w:rsidR="006D65EC" w:rsidRPr="001449A6" w:rsidRDefault="006D65EC">
            <w:pPr>
              <w:numPr>
                <w:ilvl w:val="0"/>
                <w:numId w:val="5"/>
              </w:numPr>
              <w:spacing w:before="100" w:beforeAutospacing="1" w:after="100" w:afterAutospacing="1"/>
              <w:rPr>
                <w:rFonts w:asciiTheme="majorBidi" w:hAnsiTheme="majorBidi" w:cstheme="majorBidi"/>
                <w:b w:val="0"/>
                <w:bCs w:val="0"/>
                <w:sz w:val="24"/>
                <w:szCs w:val="24"/>
                <w:lang w:val="en-NZ" w:eastAsia="en-NZ"/>
              </w:rPr>
            </w:pPr>
            <w:r w:rsidRPr="001449A6">
              <w:rPr>
                <w:rFonts w:asciiTheme="majorBidi" w:hAnsiTheme="majorBidi" w:cstheme="majorBidi"/>
                <w:sz w:val="24"/>
                <w:szCs w:val="24"/>
                <w:lang w:val="en-NZ" w:eastAsia="en-NZ"/>
              </w:rPr>
              <w:t>Foster the ability to develop reliable and valid assessment tools for classroom use.</w:t>
            </w:r>
          </w:p>
          <w:p w14:paraId="009061F9" w14:textId="77777777" w:rsidR="006D65EC" w:rsidRPr="001449A6" w:rsidRDefault="006D65EC">
            <w:pPr>
              <w:numPr>
                <w:ilvl w:val="0"/>
                <w:numId w:val="5"/>
              </w:numPr>
              <w:spacing w:before="100" w:beforeAutospacing="1" w:after="100" w:afterAutospacing="1"/>
              <w:rPr>
                <w:rFonts w:asciiTheme="majorBidi" w:hAnsiTheme="majorBidi" w:cstheme="majorBidi"/>
                <w:b w:val="0"/>
                <w:bCs w:val="0"/>
                <w:sz w:val="24"/>
                <w:szCs w:val="24"/>
                <w:lang w:val="en-NZ" w:eastAsia="en-NZ"/>
              </w:rPr>
            </w:pPr>
            <w:r w:rsidRPr="001449A6">
              <w:rPr>
                <w:rFonts w:asciiTheme="majorBidi" w:hAnsiTheme="majorBidi" w:cstheme="majorBidi"/>
                <w:sz w:val="24"/>
                <w:szCs w:val="24"/>
                <w:lang w:val="en-NZ" w:eastAsia="en-NZ"/>
              </w:rPr>
              <w:t>Support the integration of standards-based assessments to enhance student learning outcomes.</w:t>
            </w:r>
          </w:p>
          <w:p w14:paraId="3E0B30F9" w14:textId="77777777" w:rsidR="006D65EC" w:rsidRPr="001449A6" w:rsidRDefault="006D65EC">
            <w:pPr>
              <w:numPr>
                <w:ilvl w:val="0"/>
                <w:numId w:val="5"/>
              </w:numPr>
              <w:spacing w:before="100" w:beforeAutospacing="1" w:after="100" w:afterAutospacing="1"/>
              <w:rPr>
                <w:rFonts w:asciiTheme="majorBidi" w:hAnsiTheme="majorBidi" w:cstheme="majorBidi"/>
                <w:b w:val="0"/>
                <w:bCs w:val="0"/>
                <w:sz w:val="24"/>
                <w:szCs w:val="24"/>
                <w:lang w:val="en-NZ" w:eastAsia="en-NZ"/>
              </w:rPr>
            </w:pPr>
            <w:r w:rsidRPr="001449A6">
              <w:rPr>
                <w:rFonts w:asciiTheme="majorBidi" w:hAnsiTheme="majorBidi" w:cstheme="majorBidi"/>
                <w:sz w:val="24"/>
                <w:szCs w:val="24"/>
                <w:lang w:val="en-NZ" w:eastAsia="en-NZ"/>
              </w:rPr>
              <w:t>Address contemporary issues in language assessment and the implications of standardized testing.</w:t>
            </w:r>
          </w:p>
          <w:p w14:paraId="4E629E0B" w14:textId="77777777" w:rsidR="006D65EC" w:rsidRPr="001449A6" w:rsidRDefault="006D65EC">
            <w:pPr>
              <w:numPr>
                <w:ilvl w:val="0"/>
                <w:numId w:val="5"/>
              </w:numPr>
              <w:spacing w:before="100" w:beforeAutospacing="1" w:after="100" w:afterAutospacing="1"/>
              <w:rPr>
                <w:rFonts w:asciiTheme="majorBidi" w:hAnsiTheme="majorBidi" w:cstheme="majorBidi"/>
                <w:b w:val="0"/>
                <w:bCs w:val="0"/>
                <w:sz w:val="24"/>
                <w:szCs w:val="24"/>
                <w:lang w:val="en-NZ" w:eastAsia="en-NZ"/>
              </w:rPr>
            </w:pPr>
            <w:r w:rsidRPr="001449A6">
              <w:rPr>
                <w:rFonts w:asciiTheme="majorBidi" w:hAnsiTheme="majorBidi" w:cstheme="majorBidi"/>
                <w:sz w:val="24"/>
                <w:szCs w:val="24"/>
                <w:lang w:val="en-NZ" w:eastAsia="en-NZ"/>
              </w:rPr>
              <w:t>Offer practical strategies for assessing key language skills, including listening, speaking, reading, writing, grammar, and vocabulary.</w:t>
            </w:r>
          </w:p>
          <w:p w14:paraId="08F47FE7" w14:textId="3EDEC0A4" w:rsidR="006D65EC" w:rsidRPr="001449A6" w:rsidRDefault="006D65EC" w:rsidP="001449A6">
            <w:pPr>
              <w:numPr>
                <w:ilvl w:val="0"/>
                <w:numId w:val="5"/>
              </w:numPr>
              <w:spacing w:before="100" w:beforeAutospacing="1" w:after="100" w:afterAutospacing="1"/>
              <w:rPr>
                <w:rFonts w:asciiTheme="minorHAnsi" w:hAnsiTheme="minorHAnsi" w:cstheme="minorHAnsi"/>
                <w:b w:val="0"/>
                <w:bCs w:val="0"/>
                <w:sz w:val="28"/>
                <w:szCs w:val="28"/>
                <w:rtl/>
              </w:rPr>
            </w:pPr>
            <w:r w:rsidRPr="001449A6">
              <w:rPr>
                <w:sz w:val="24"/>
                <w:szCs w:val="24"/>
                <w:lang w:val="en-NZ" w:eastAsia="en-NZ"/>
              </w:rPr>
              <w:lastRenderedPageBreak/>
              <w:t>Promote the use of fair grading and evaluation methods that encourage student growth and provide actionable feedback.</w:t>
            </w:r>
          </w:p>
        </w:tc>
      </w:tr>
    </w:tbl>
    <w:p w14:paraId="4A9A490C" w14:textId="68A5B2A2"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671AB1"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671AB1" w:rsidRPr="00DB0E18" w:rsidRDefault="00671AB1" w:rsidP="00671AB1">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671AB1" w:rsidRPr="00DB0E18" w:rsidRDefault="00671AB1" w:rsidP="00671AB1">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687C68D5" w:rsidR="00671AB1" w:rsidRPr="003B6DF4" w:rsidRDefault="00671AB1" w:rsidP="00671AB1">
            <w:pPr>
              <w:spacing w:after="0"/>
              <w:jc w:val="center"/>
              <w:rPr>
                <w:rFonts w:cstheme="minorHAnsi"/>
                <w:sz w:val="24"/>
                <w:szCs w:val="24"/>
              </w:rPr>
            </w:pPr>
            <w:r w:rsidRPr="00730CE0">
              <w:rPr>
                <w:rFonts w:ascii="DIN NEXT™ ARABIC REGULAR" w:hAnsi="DIN NEXT™ ARABIC REGULAR" w:cs="DIN NEXT™ ARABIC REGULAR"/>
              </w:rPr>
              <w:t>4</w:t>
            </w:r>
            <w:r>
              <w:rPr>
                <w:rFonts w:ascii="DIN NEXT™ ARABIC REGULAR" w:hAnsi="DIN NEXT™ ARABIC REGULAR" w:cs="DIN NEXT™ ARABIC REGULAR"/>
              </w:rPr>
              <w:t>5</w:t>
            </w:r>
          </w:p>
        </w:tc>
        <w:tc>
          <w:tcPr>
            <w:tcW w:w="2600" w:type="dxa"/>
            <w:shd w:val="clear" w:color="auto" w:fill="F2F2F2" w:themeFill="background1" w:themeFillShade="F2"/>
            <w:vAlign w:val="center"/>
          </w:tcPr>
          <w:p w14:paraId="2A3A0D8C" w14:textId="07CE959D" w:rsidR="00671AB1" w:rsidRPr="003B6DF4" w:rsidRDefault="00671AB1" w:rsidP="00671AB1">
            <w:pPr>
              <w:spacing w:after="0"/>
              <w:jc w:val="center"/>
              <w:rPr>
                <w:rFonts w:cstheme="minorHAnsi"/>
              </w:rPr>
            </w:pPr>
            <w:r w:rsidRPr="00730CE0">
              <w:rPr>
                <w:rFonts w:ascii="DIN NEXT™ ARABIC REGULAR" w:hAnsi="DIN NEXT™ ARABIC REGULAR" w:cs="DIN NEXT™ ARABIC REGULAR"/>
              </w:rPr>
              <w:t>100%</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77777777" w:rsidR="000A1BC7" w:rsidRPr="003B6DF4" w:rsidRDefault="000A1BC7" w:rsidP="006E1F96">
            <w:pPr>
              <w:spacing w:after="0"/>
              <w:jc w:val="center"/>
              <w:rPr>
                <w:rFonts w:cstheme="minorHAnsi"/>
                <w:sz w:val="24"/>
                <w:szCs w:val="24"/>
              </w:rPr>
            </w:pPr>
          </w:p>
        </w:tc>
        <w:tc>
          <w:tcPr>
            <w:tcW w:w="2600" w:type="dxa"/>
            <w:shd w:val="clear" w:color="auto" w:fill="D9D9D9" w:themeFill="background1" w:themeFillShade="D9"/>
            <w:vAlign w:val="center"/>
          </w:tcPr>
          <w:p w14:paraId="2AFDD938" w14:textId="77777777" w:rsidR="000A1BC7" w:rsidRPr="003B6DF4" w:rsidRDefault="000A1BC7" w:rsidP="006E1F96">
            <w:pPr>
              <w:spacing w:after="0"/>
              <w:jc w:val="center"/>
              <w:rPr>
                <w:rFonts w:cstheme="minorHAnsi"/>
              </w:rPr>
            </w:pP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77777777" w:rsidR="000A1BC7" w:rsidRPr="003B6DF4" w:rsidRDefault="000A1BC7" w:rsidP="006E1F96">
            <w:pPr>
              <w:spacing w:after="0"/>
              <w:jc w:val="center"/>
              <w:rPr>
                <w:rFonts w:cstheme="minorHAnsi"/>
                <w:sz w:val="24"/>
                <w:szCs w:val="24"/>
              </w:rPr>
            </w:pPr>
          </w:p>
        </w:tc>
        <w:tc>
          <w:tcPr>
            <w:tcW w:w="2600" w:type="dxa"/>
            <w:shd w:val="clear" w:color="auto" w:fill="F2F2F2" w:themeFill="background1" w:themeFillShade="F2"/>
            <w:vAlign w:val="center"/>
          </w:tcPr>
          <w:p w14:paraId="13EEEC97" w14:textId="77777777" w:rsidR="000A1BC7" w:rsidRPr="003B6DF4" w:rsidRDefault="000A1BC7" w:rsidP="006E1F96">
            <w:pPr>
              <w:spacing w:after="0"/>
              <w:jc w:val="center"/>
              <w:rPr>
                <w:rFonts w:cstheme="minorHAnsi"/>
              </w:rPr>
            </w:pP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7777777" w:rsidR="000A1BC7" w:rsidRPr="003B6DF4" w:rsidRDefault="000A1BC7" w:rsidP="006E1F96">
            <w:pPr>
              <w:spacing w:after="0"/>
              <w:jc w:val="center"/>
              <w:rPr>
                <w:rFonts w:cstheme="minorHAnsi"/>
                <w:sz w:val="24"/>
                <w:szCs w:val="24"/>
              </w:rPr>
            </w:pPr>
          </w:p>
        </w:tc>
        <w:tc>
          <w:tcPr>
            <w:tcW w:w="2600" w:type="dxa"/>
            <w:shd w:val="clear" w:color="auto" w:fill="D9D9D9" w:themeFill="background1" w:themeFillShade="D9"/>
            <w:vAlign w:val="center"/>
          </w:tcPr>
          <w:p w14:paraId="7CFD354E" w14:textId="77777777" w:rsidR="000A1BC7" w:rsidRPr="003B6DF4" w:rsidRDefault="000A1BC7" w:rsidP="006E1F96">
            <w:pPr>
              <w:spacing w:after="0"/>
              <w:jc w:val="center"/>
              <w:rPr>
                <w:rFonts w:cstheme="minorHAnsi"/>
              </w:rPr>
            </w:pPr>
          </w:p>
        </w:tc>
      </w:tr>
    </w:tbl>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28DA1999" w:rsidR="000A1BC7" w:rsidRPr="003B6DF4" w:rsidRDefault="00671AB1"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7B7F78B7" w:rsidR="000A1BC7" w:rsidRPr="00012D32" w:rsidRDefault="000A1BC7">
            <w:pPr>
              <w:rPr>
                <w:rFonts w:cstheme="minorHAnsi"/>
                <w:b/>
                <w:bCs/>
                <w:sz w:val="24"/>
                <w:szCs w:val="24"/>
                <w:rtl/>
                <w:lang w:val="en-GB"/>
              </w:rPr>
            </w:pPr>
            <w:r w:rsidRPr="00DB0E18">
              <w:rPr>
                <w:rFonts w:cstheme="minorHAnsi"/>
                <w:b/>
                <w:bCs/>
                <w:sz w:val="24"/>
                <w:szCs w:val="24"/>
              </w:rPr>
              <w:t>Others (specify)</w:t>
            </w:r>
            <w:r w:rsidR="00F83490">
              <w:rPr>
                <w:rFonts w:cstheme="minorHAnsi"/>
                <w:b/>
                <w:bCs/>
                <w:sz w:val="24"/>
                <w:szCs w:val="24"/>
                <w:lang w:val="en-GB"/>
              </w:rPr>
              <w:t>……</w:t>
            </w:r>
          </w:p>
        </w:tc>
        <w:tc>
          <w:tcPr>
            <w:tcW w:w="2022" w:type="dxa"/>
            <w:shd w:val="clear" w:color="auto" w:fill="F2F2F2" w:themeFill="background1" w:themeFillShade="F2"/>
            <w:vAlign w:val="center"/>
          </w:tcPr>
          <w:p w14:paraId="0B11A604"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04255AC0" w:rsidR="000A1BC7" w:rsidRPr="003B6DF4" w:rsidRDefault="00671AB1"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1757"/>
        <w:gridCol w:w="2122"/>
      </w:tblGrid>
      <w:tr w:rsidR="000C3B90" w:rsidRPr="009705FA" w14:paraId="01D21B76" w14:textId="77777777" w:rsidTr="00DC301F">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81"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174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2101"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671AB1" w:rsidRPr="009705FA" w14:paraId="2E821FBF" w14:textId="77777777" w:rsidTr="00DC301F">
        <w:trPr>
          <w:tblCellSpacing w:w="7" w:type="dxa"/>
          <w:jc w:val="center"/>
        </w:trPr>
        <w:tc>
          <w:tcPr>
            <w:tcW w:w="901" w:type="dxa"/>
            <w:shd w:val="clear" w:color="auto" w:fill="F2F2F2" w:themeFill="background1" w:themeFillShade="F2"/>
            <w:vAlign w:val="center"/>
          </w:tcPr>
          <w:p w14:paraId="20103120" w14:textId="77777777" w:rsidR="00671AB1" w:rsidRPr="009705FA" w:rsidRDefault="00671AB1" w:rsidP="00671AB1">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1D33C7FC" w:rsidR="00671AB1" w:rsidRPr="009705FA" w:rsidRDefault="00293567" w:rsidP="00DC301F">
            <w:pPr>
              <w:spacing w:after="0"/>
              <w:rPr>
                <w:rFonts w:cstheme="minorHAnsi"/>
                <w:b/>
                <w:bCs/>
                <w:sz w:val="24"/>
                <w:szCs w:val="24"/>
              </w:rPr>
            </w:pPr>
            <w:r>
              <w:t xml:space="preserve">Demonstrate a critical and comprehensive understanding of advanced concepts, theories, and terminology in language assessment, to evaluate, design, and implement sophisticated assessment </w:t>
            </w:r>
            <w:r>
              <w:lastRenderedPageBreak/>
              <w:t>frameworks in diverse educational contexts</w:t>
            </w:r>
            <w:r w:rsidR="00E447CE">
              <w:t>.</w:t>
            </w:r>
          </w:p>
        </w:tc>
        <w:tc>
          <w:tcPr>
            <w:tcW w:w="2481" w:type="dxa"/>
            <w:shd w:val="clear" w:color="auto" w:fill="F2F2F2" w:themeFill="background1" w:themeFillShade="F2"/>
          </w:tcPr>
          <w:p w14:paraId="3BD57457" w14:textId="00C0F5E9" w:rsidR="00671AB1" w:rsidRPr="006F1D66" w:rsidRDefault="009D0392" w:rsidP="00671AB1">
            <w:pPr>
              <w:spacing w:after="0"/>
              <w:jc w:val="lowKashida"/>
              <w:rPr>
                <w:rFonts w:cstheme="minorHAnsi"/>
                <w:sz w:val="24"/>
                <w:szCs w:val="24"/>
              </w:rPr>
            </w:pPr>
            <w:r w:rsidRPr="006F1D66">
              <w:rPr>
                <w:rFonts w:cstheme="minorHAnsi"/>
                <w:sz w:val="24"/>
                <w:szCs w:val="24"/>
              </w:rPr>
              <w:lastRenderedPageBreak/>
              <w:t>K1</w:t>
            </w:r>
          </w:p>
        </w:tc>
        <w:tc>
          <w:tcPr>
            <w:tcW w:w="1743" w:type="dxa"/>
            <w:shd w:val="clear" w:color="auto" w:fill="F2F2F2" w:themeFill="background1" w:themeFillShade="F2"/>
            <w:vAlign w:val="center"/>
          </w:tcPr>
          <w:p w14:paraId="55648E09" w14:textId="38ECAA75"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backward</w:t>
            </w:r>
            <w:proofErr w:type="gramEnd"/>
            <w:r w:rsidRPr="000859D4">
              <w:rPr>
                <w:rFonts w:ascii="Times New Roman" w:eastAsia="Times New Roman" w:hAnsi="Times New Roman" w:cs="Times New Roman"/>
                <w:sz w:val="24"/>
                <w:szCs w:val="24"/>
                <w:lang w:val="en-NZ" w:eastAsia="en-NZ"/>
              </w:rPr>
              <w:t xml:space="preserve"> design</w:t>
            </w:r>
          </w:p>
          <w:p w14:paraId="0DA9DB2B" w14:textId="288BB13F"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explicit</w:t>
            </w:r>
            <w:proofErr w:type="gramEnd"/>
            <w:r w:rsidRPr="000859D4">
              <w:rPr>
                <w:rFonts w:ascii="Times New Roman" w:eastAsia="Times New Roman" w:hAnsi="Times New Roman" w:cs="Times New Roman"/>
                <w:sz w:val="24"/>
                <w:szCs w:val="24"/>
                <w:lang w:val="en-NZ" w:eastAsia="en-NZ"/>
              </w:rPr>
              <w:t xml:space="preserve"> instruction on assessment design</w:t>
            </w:r>
          </w:p>
          <w:p w14:paraId="4849C9AD" w14:textId="26B4DCED"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w:t>
            </w:r>
            <w:proofErr w:type="spellStart"/>
            <w:r w:rsidRPr="000859D4">
              <w:rPr>
                <w:rFonts w:ascii="Times New Roman" w:eastAsia="Times New Roman" w:hAnsi="Times New Roman" w:cs="Times New Roman"/>
                <w:sz w:val="24"/>
                <w:szCs w:val="24"/>
                <w:lang w:val="en-NZ" w:eastAsia="en-NZ"/>
              </w:rPr>
              <w:t>modeling</w:t>
            </w:r>
            <w:proofErr w:type="spellEnd"/>
            <w:proofErr w:type="gramEnd"/>
            <w:r w:rsidRPr="000859D4">
              <w:rPr>
                <w:rFonts w:ascii="Times New Roman" w:eastAsia="Times New Roman" w:hAnsi="Times New Roman" w:cs="Times New Roman"/>
                <w:sz w:val="24"/>
                <w:szCs w:val="24"/>
                <w:lang w:val="en-NZ" w:eastAsia="en-NZ"/>
              </w:rPr>
              <w:t xml:space="preserve"> and scaffolding</w:t>
            </w:r>
          </w:p>
          <w:p w14:paraId="51CACF82" w14:textId="0DC1BBD1"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collaborative</w:t>
            </w:r>
            <w:proofErr w:type="gramEnd"/>
            <w:r w:rsidRPr="000859D4">
              <w:rPr>
                <w:rFonts w:ascii="Times New Roman" w:eastAsia="Times New Roman" w:hAnsi="Times New Roman" w:cs="Times New Roman"/>
                <w:sz w:val="24"/>
                <w:szCs w:val="24"/>
                <w:lang w:val="en-NZ" w:eastAsia="en-NZ"/>
              </w:rPr>
              <w:t xml:space="preserve"> learning</w:t>
            </w:r>
          </w:p>
          <w:p w14:paraId="6C878A03" w14:textId="4C527CDB"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differentiated</w:t>
            </w:r>
            <w:proofErr w:type="gramEnd"/>
            <w:r w:rsidRPr="000859D4">
              <w:rPr>
                <w:rFonts w:ascii="Times New Roman" w:eastAsia="Times New Roman" w:hAnsi="Times New Roman" w:cs="Times New Roman"/>
                <w:sz w:val="24"/>
                <w:szCs w:val="24"/>
                <w:lang w:val="en-NZ" w:eastAsia="en-NZ"/>
              </w:rPr>
              <w:t xml:space="preserve"> instruction</w:t>
            </w:r>
          </w:p>
          <w:p w14:paraId="26C6827D" w14:textId="2D50D1A0"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lastRenderedPageBreak/>
              <w:t></w:t>
            </w:r>
            <w:r w:rsidRPr="000859D4">
              <w:rPr>
                <w:rFonts w:ascii="Times New Roman" w:eastAsia="Times New Roman" w:hAnsi="Times New Roman" w:cs="Times New Roman"/>
                <w:sz w:val="24"/>
                <w:szCs w:val="24"/>
                <w:lang w:val="en-NZ" w:eastAsia="en-NZ"/>
              </w:rPr>
              <w:t xml:space="preserve">  task</w:t>
            </w:r>
            <w:proofErr w:type="gramEnd"/>
            <w:r w:rsidRPr="000859D4">
              <w:rPr>
                <w:rFonts w:ascii="Times New Roman" w:eastAsia="Times New Roman" w:hAnsi="Times New Roman" w:cs="Times New Roman"/>
                <w:sz w:val="24"/>
                <w:szCs w:val="24"/>
                <w:lang w:val="en-NZ" w:eastAsia="en-NZ"/>
              </w:rPr>
              <w:t>-based learning</w:t>
            </w:r>
          </w:p>
          <w:p w14:paraId="42392293" w14:textId="77777777" w:rsidR="000859D4" w:rsidRDefault="000859D4" w:rsidP="000859D4">
            <w:pPr>
              <w:spacing w:after="0"/>
              <w:rPr>
                <w:rFonts w:ascii="Times New Roman" w:eastAsia="Times New Roman" w:hAnsi="Times New Roman" w:cs="Times New Roman"/>
                <w:sz w:val="24"/>
                <w:szCs w:val="24"/>
                <w:lang w:val="en-NZ" w:eastAsia="en-NZ"/>
              </w:rPr>
            </w:pPr>
          </w:p>
          <w:p w14:paraId="06DCF145" w14:textId="668BD726" w:rsidR="00671AB1" w:rsidRPr="00DC301F" w:rsidRDefault="000859D4" w:rsidP="00DC301F">
            <w:pPr>
              <w:spacing w:after="0"/>
              <w:rPr>
                <w:rFonts w:cstheme="minorHAnsi"/>
                <w:b/>
                <w:bCs/>
                <w:sz w:val="24"/>
                <w:szCs w:val="24"/>
              </w:rPr>
            </w:pPr>
            <w:r w:rsidRPr="000859D4">
              <w:rPr>
                <w:rFonts w:ascii="Times New Roman" w:eastAsia="Times New Roman" w:hAnsi="Times New Roman" w:cs="Times New Roman"/>
                <w:sz w:val="24"/>
                <w:szCs w:val="24"/>
                <w:lang w:val="en-NZ" w:eastAsia="en-NZ"/>
              </w:rPr>
              <w:t>reflective practice</w:t>
            </w:r>
          </w:p>
        </w:tc>
        <w:tc>
          <w:tcPr>
            <w:tcW w:w="2101" w:type="dxa"/>
            <w:shd w:val="clear" w:color="auto" w:fill="F2F2F2" w:themeFill="background1" w:themeFillShade="F2"/>
            <w:vAlign w:val="center"/>
          </w:tcPr>
          <w:p w14:paraId="7809015C" w14:textId="7E68EBB4" w:rsidR="000859D4" w:rsidRPr="001449A6" w:rsidRDefault="000859D4" w:rsidP="001449A6">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lang w:val="en-NZ" w:eastAsia="en-NZ"/>
              </w:rPr>
            </w:pPr>
            <w:r w:rsidRPr="001449A6">
              <w:rPr>
                <w:rFonts w:ascii="Times New Roman" w:eastAsia="Times New Roman" w:hAnsi="Times New Roman" w:cs="Times New Roman"/>
                <w:sz w:val="24"/>
                <w:szCs w:val="24"/>
                <w:lang w:val="en-NZ" w:eastAsia="en-NZ"/>
              </w:rPr>
              <w:lastRenderedPageBreak/>
              <w:t>final assessment project</w:t>
            </w:r>
          </w:p>
          <w:p w14:paraId="0C862C79" w14:textId="7292B022" w:rsidR="000859D4" w:rsidRPr="000859D4" w:rsidRDefault="000859D4">
            <w:pPr>
              <w:numPr>
                <w:ilvl w:val="0"/>
                <w:numId w:val="7"/>
              </w:numPr>
              <w:spacing w:before="100" w:beforeAutospacing="1" w:after="100" w:afterAutospacing="1" w:line="240" w:lineRule="auto"/>
              <w:rPr>
                <w:rFonts w:ascii="Times New Roman" w:eastAsia="Times New Roman" w:hAnsi="Times New Roman" w:cs="Times New Roman"/>
                <w:sz w:val="24"/>
                <w:szCs w:val="24"/>
                <w:lang w:val="en-NZ" w:eastAsia="en-NZ"/>
              </w:rPr>
            </w:pPr>
            <w:r w:rsidRPr="000859D4">
              <w:rPr>
                <w:rFonts w:ascii="Times New Roman" w:eastAsia="Times New Roman" w:hAnsi="Times New Roman" w:cs="Times New Roman"/>
                <w:sz w:val="24"/>
                <w:szCs w:val="24"/>
                <w:lang w:val="en-NZ" w:eastAsia="en-NZ"/>
              </w:rPr>
              <w:t>rubric-based evaluation</w:t>
            </w:r>
          </w:p>
          <w:p w14:paraId="1264CFCA" w14:textId="2F13BBEC" w:rsidR="000859D4" w:rsidRPr="00DC301F" w:rsidRDefault="000859D4">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val="en-NZ" w:eastAsia="en-NZ"/>
              </w:rPr>
            </w:pPr>
            <w:r w:rsidRPr="000859D4">
              <w:rPr>
                <w:rFonts w:ascii="Times New Roman" w:eastAsia="Times New Roman" w:hAnsi="Times New Roman" w:cs="Times New Roman"/>
                <w:sz w:val="24"/>
                <w:szCs w:val="24"/>
                <w:lang w:val="en-NZ" w:eastAsia="en-NZ"/>
              </w:rPr>
              <w:t>reflective journals/portfolios</w:t>
            </w:r>
          </w:p>
          <w:p w14:paraId="6520985D" w14:textId="61D8F6C0" w:rsidR="00671AB1" w:rsidRPr="009705FA" w:rsidRDefault="000859D4">
            <w:pPr>
              <w:pStyle w:val="ListParagraph"/>
              <w:numPr>
                <w:ilvl w:val="0"/>
                <w:numId w:val="7"/>
              </w:numPr>
              <w:spacing w:before="100" w:beforeAutospacing="1" w:after="100" w:afterAutospacing="1" w:line="240" w:lineRule="auto"/>
              <w:rPr>
                <w:rFonts w:cstheme="minorHAnsi"/>
                <w:b/>
                <w:bCs/>
                <w:sz w:val="24"/>
                <w:szCs w:val="24"/>
              </w:rPr>
            </w:pPr>
            <w:r w:rsidRPr="000859D4">
              <w:rPr>
                <w:rFonts w:ascii="Times New Roman" w:eastAsia="Times New Roman" w:hAnsi="Times New Roman" w:cs="Times New Roman"/>
                <w:sz w:val="24"/>
                <w:szCs w:val="24"/>
                <w:lang w:val="en-NZ" w:eastAsia="en-NZ"/>
              </w:rPr>
              <w:t>oral presentations</w:t>
            </w:r>
          </w:p>
        </w:tc>
      </w:tr>
      <w:tr w:rsidR="00671AB1" w:rsidRPr="009705FA" w14:paraId="768CEEF6" w14:textId="77777777" w:rsidTr="00DC301F">
        <w:trPr>
          <w:tblCellSpacing w:w="7" w:type="dxa"/>
          <w:jc w:val="center"/>
        </w:trPr>
        <w:tc>
          <w:tcPr>
            <w:tcW w:w="901" w:type="dxa"/>
            <w:shd w:val="clear" w:color="auto" w:fill="D9D9D9" w:themeFill="background1" w:themeFillShade="D9"/>
            <w:vAlign w:val="center"/>
          </w:tcPr>
          <w:p w14:paraId="5108B4CF" w14:textId="77777777" w:rsidR="00671AB1" w:rsidRPr="009705FA" w:rsidRDefault="00671AB1" w:rsidP="00671AB1">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67178663" w:rsidR="00671AB1" w:rsidRPr="009705FA" w:rsidRDefault="00293567" w:rsidP="00DC301F">
            <w:pPr>
              <w:spacing w:after="0"/>
              <w:rPr>
                <w:rFonts w:cstheme="minorHAnsi"/>
                <w:b/>
                <w:bCs/>
                <w:sz w:val="24"/>
                <w:szCs w:val="24"/>
              </w:rPr>
            </w:pPr>
            <w:r>
              <w:t>Demonstrate a deep and comprehensive understanding of the fundamental principles of language assessment, including validity, reliability, and practicality, and their critical role in shaping effective and ethical assessment practices in various educational contexts.</w:t>
            </w:r>
          </w:p>
        </w:tc>
        <w:tc>
          <w:tcPr>
            <w:tcW w:w="2481" w:type="dxa"/>
            <w:shd w:val="clear" w:color="auto" w:fill="D9D9D9" w:themeFill="background1" w:themeFillShade="D9"/>
          </w:tcPr>
          <w:p w14:paraId="54B2353C" w14:textId="2CD67686" w:rsidR="00671AB1" w:rsidRPr="006F1D66" w:rsidRDefault="009D0392" w:rsidP="00671AB1">
            <w:pPr>
              <w:spacing w:after="0"/>
              <w:jc w:val="lowKashida"/>
              <w:rPr>
                <w:rFonts w:cstheme="minorHAnsi"/>
                <w:sz w:val="24"/>
                <w:szCs w:val="24"/>
              </w:rPr>
            </w:pPr>
            <w:r w:rsidRPr="006F1D66">
              <w:rPr>
                <w:rFonts w:cstheme="minorHAnsi"/>
                <w:sz w:val="24"/>
                <w:szCs w:val="24"/>
              </w:rPr>
              <w:t>K3</w:t>
            </w:r>
          </w:p>
        </w:tc>
        <w:tc>
          <w:tcPr>
            <w:tcW w:w="1743" w:type="dxa"/>
            <w:shd w:val="clear" w:color="auto" w:fill="D9D9D9" w:themeFill="background1" w:themeFillShade="D9"/>
            <w:vAlign w:val="center"/>
          </w:tcPr>
          <w:p w14:paraId="26B08ED0" w14:textId="0FE9A0D8"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explicit</w:t>
            </w:r>
            <w:proofErr w:type="gramEnd"/>
            <w:r w:rsidRPr="000859D4">
              <w:rPr>
                <w:rFonts w:ascii="Times New Roman" w:eastAsia="Times New Roman" w:hAnsi="Times New Roman" w:cs="Times New Roman"/>
                <w:sz w:val="24"/>
                <w:szCs w:val="24"/>
                <w:lang w:val="en-NZ" w:eastAsia="en-NZ"/>
              </w:rPr>
              <w:t xml:space="preserve"> instruction on assessment principles</w:t>
            </w:r>
          </w:p>
          <w:p w14:paraId="5E637F87" w14:textId="3B09564E"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w:t>
            </w:r>
            <w:proofErr w:type="spellStart"/>
            <w:r w:rsidRPr="000859D4">
              <w:rPr>
                <w:rFonts w:ascii="Times New Roman" w:eastAsia="Times New Roman" w:hAnsi="Times New Roman" w:cs="Times New Roman"/>
                <w:sz w:val="24"/>
                <w:szCs w:val="24"/>
                <w:lang w:val="en-NZ" w:eastAsia="en-NZ"/>
              </w:rPr>
              <w:t>modeling</w:t>
            </w:r>
            <w:proofErr w:type="spellEnd"/>
            <w:proofErr w:type="gramEnd"/>
            <w:r w:rsidRPr="000859D4">
              <w:rPr>
                <w:rFonts w:ascii="Times New Roman" w:eastAsia="Times New Roman" w:hAnsi="Times New Roman" w:cs="Times New Roman"/>
                <w:sz w:val="24"/>
                <w:szCs w:val="24"/>
                <w:lang w:val="en-NZ" w:eastAsia="en-NZ"/>
              </w:rPr>
              <w:t xml:space="preserve"> valid, reliable, and practical assessments</w:t>
            </w:r>
          </w:p>
          <w:p w14:paraId="2A204033" w14:textId="113FC947"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scaffolding</w:t>
            </w:r>
            <w:proofErr w:type="gramEnd"/>
            <w:r w:rsidRPr="000859D4">
              <w:rPr>
                <w:rFonts w:ascii="Times New Roman" w:eastAsia="Times New Roman" w:hAnsi="Times New Roman" w:cs="Times New Roman"/>
                <w:sz w:val="24"/>
                <w:szCs w:val="24"/>
                <w:lang w:val="en-NZ" w:eastAsia="en-NZ"/>
              </w:rPr>
              <w:t xml:space="preserve"> assessment design</w:t>
            </w:r>
          </w:p>
          <w:p w14:paraId="324BBC6B" w14:textId="6FBC956D"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collaborative</w:t>
            </w:r>
            <w:proofErr w:type="gramEnd"/>
            <w:r w:rsidRPr="000859D4">
              <w:rPr>
                <w:rFonts w:ascii="Times New Roman" w:eastAsia="Times New Roman" w:hAnsi="Times New Roman" w:cs="Times New Roman"/>
                <w:sz w:val="24"/>
                <w:szCs w:val="24"/>
                <w:lang w:val="en-NZ" w:eastAsia="en-NZ"/>
              </w:rPr>
              <w:t xml:space="preserve"> learning and peer review</w:t>
            </w:r>
          </w:p>
          <w:p w14:paraId="1E88312F" w14:textId="4E44DA2A"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task</w:t>
            </w:r>
            <w:proofErr w:type="gramEnd"/>
            <w:r w:rsidRPr="000859D4">
              <w:rPr>
                <w:rFonts w:ascii="Times New Roman" w:eastAsia="Times New Roman" w:hAnsi="Times New Roman" w:cs="Times New Roman"/>
                <w:sz w:val="24"/>
                <w:szCs w:val="24"/>
                <w:lang w:val="en-NZ" w:eastAsia="en-NZ"/>
              </w:rPr>
              <w:t>-based learning for real-world assessment</w:t>
            </w:r>
          </w:p>
          <w:p w14:paraId="53B134A8" w14:textId="52C73119" w:rsidR="00671AB1" w:rsidRPr="00DC301F" w:rsidRDefault="000859D4">
            <w:pPr>
              <w:pStyle w:val="ListParagraph"/>
              <w:numPr>
                <w:ilvl w:val="0"/>
                <w:numId w:val="6"/>
              </w:numPr>
              <w:spacing w:after="0"/>
              <w:jc w:val="lowKashida"/>
              <w:rPr>
                <w:rFonts w:cstheme="minorHAnsi"/>
                <w:b/>
                <w:bCs/>
                <w:sz w:val="24"/>
                <w:szCs w:val="24"/>
              </w:rPr>
            </w:pPr>
            <w:r>
              <w:rPr>
                <w:rFonts w:ascii="Times New Roman" w:eastAsia="Times New Roman" w:hAnsi="Symbol" w:cs="Times New Roman"/>
                <w:sz w:val="24"/>
                <w:szCs w:val="24"/>
                <w:lang w:val="en-NZ" w:eastAsia="en-NZ"/>
              </w:rPr>
              <w:t xml:space="preserve"> </w:t>
            </w:r>
          </w:p>
        </w:tc>
        <w:tc>
          <w:tcPr>
            <w:tcW w:w="2101" w:type="dxa"/>
            <w:shd w:val="clear" w:color="auto" w:fill="D9D9D9" w:themeFill="background1" w:themeFillShade="D9"/>
            <w:vAlign w:val="center"/>
          </w:tcPr>
          <w:p w14:paraId="0D9AD47A" w14:textId="7A28E06E" w:rsidR="00F45833" w:rsidRPr="00F45833" w:rsidRDefault="00F45833" w:rsidP="00F45833">
            <w:pPr>
              <w:spacing w:after="0" w:line="240" w:lineRule="auto"/>
              <w:rPr>
                <w:rFonts w:ascii="Times New Roman" w:eastAsia="Times New Roman" w:hAnsi="Times New Roman" w:cs="Times New Roman"/>
                <w:sz w:val="24"/>
                <w:szCs w:val="24"/>
                <w:lang w:val="en-NZ" w:eastAsia="en-NZ"/>
              </w:rPr>
            </w:pPr>
            <w:proofErr w:type="gramStart"/>
            <w:r w:rsidRPr="00F45833">
              <w:rPr>
                <w:rFonts w:ascii="Times New Roman" w:eastAsia="Times New Roman" w:hAnsi="Symbol" w:cs="Times New Roman"/>
                <w:sz w:val="24"/>
                <w:szCs w:val="24"/>
                <w:lang w:val="en-NZ" w:eastAsia="en-NZ"/>
              </w:rPr>
              <w:t></w:t>
            </w:r>
            <w:r w:rsidRPr="00F45833">
              <w:rPr>
                <w:rFonts w:ascii="Times New Roman" w:eastAsia="Times New Roman" w:hAnsi="Times New Roman" w:cs="Times New Roman"/>
                <w:sz w:val="24"/>
                <w:szCs w:val="24"/>
                <w:lang w:val="en-NZ" w:eastAsia="en-NZ"/>
              </w:rPr>
              <w:t xml:space="preserve">  design</w:t>
            </w:r>
            <w:proofErr w:type="gramEnd"/>
            <w:r w:rsidRPr="00F45833">
              <w:rPr>
                <w:rFonts w:ascii="Times New Roman" w:eastAsia="Times New Roman" w:hAnsi="Times New Roman" w:cs="Times New Roman"/>
                <w:sz w:val="24"/>
                <w:szCs w:val="24"/>
                <w:lang w:val="en-NZ" w:eastAsia="en-NZ"/>
              </w:rPr>
              <w:t xml:space="preserve"> and evaluation of assessment tools</w:t>
            </w:r>
          </w:p>
          <w:p w14:paraId="07D60199" w14:textId="29956A9A" w:rsidR="00F45833" w:rsidRPr="00F45833" w:rsidRDefault="00F45833" w:rsidP="00F45833">
            <w:pPr>
              <w:spacing w:after="0" w:line="240" w:lineRule="auto"/>
              <w:rPr>
                <w:rFonts w:ascii="Times New Roman" w:eastAsia="Times New Roman" w:hAnsi="Times New Roman" w:cs="Times New Roman"/>
                <w:sz w:val="24"/>
                <w:szCs w:val="24"/>
                <w:lang w:val="en-NZ" w:eastAsia="en-NZ"/>
              </w:rPr>
            </w:pPr>
            <w:proofErr w:type="gramStart"/>
            <w:r w:rsidRPr="00F45833">
              <w:rPr>
                <w:rFonts w:ascii="Times New Roman" w:eastAsia="Times New Roman" w:hAnsi="Symbol" w:cs="Times New Roman"/>
                <w:sz w:val="24"/>
                <w:szCs w:val="24"/>
                <w:lang w:val="en-NZ" w:eastAsia="en-NZ"/>
              </w:rPr>
              <w:t></w:t>
            </w:r>
            <w:r w:rsidRPr="00F45833">
              <w:rPr>
                <w:rFonts w:ascii="Times New Roman" w:eastAsia="Times New Roman" w:hAnsi="Times New Roman" w:cs="Times New Roman"/>
                <w:sz w:val="24"/>
                <w:szCs w:val="24"/>
                <w:lang w:val="en-NZ" w:eastAsia="en-NZ"/>
              </w:rPr>
              <w:t xml:space="preserve">  essays</w:t>
            </w:r>
            <w:proofErr w:type="gramEnd"/>
            <w:r w:rsidRPr="00F45833">
              <w:rPr>
                <w:rFonts w:ascii="Times New Roman" w:eastAsia="Times New Roman" w:hAnsi="Times New Roman" w:cs="Times New Roman"/>
                <w:sz w:val="24"/>
                <w:szCs w:val="24"/>
                <w:lang w:val="en-NZ" w:eastAsia="en-NZ"/>
              </w:rPr>
              <w:t>/research papers</w:t>
            </w:r>
          </w:p>
          <w:p w14:paraId="380803AE" w14:textId="469E4689" w:rsidR="00F45833" w:rsidRPr="00F45833" w:rsidRDefault="00F45833" w:rsidP="00F45833">
            <w:pPr>
              <w:spacing w:after="0" w:line="240" w:lineRule="auto"/>
              <w:rPr>
                <w:rFonts w:ascii="Times New Roman" w:eastAsia="Times New Roman" w:hAnsi="Times New Roman" w:cs="Times New Roman"/>
                <w:sz w:val="24"/>
                <w:szCs w:val="24"/>
                <w:lang w:val="en-NZ" w:eastAsia="en-NZ"/>
              </w:rPr>
            </w:pPr>
            <w:proofErr w:type="gramStart"/>
            <w:r w:rsidRPr="00F45833">
              <w:rPr>
                <w:rFonts w:ascii="Times New Roman" w:eastAsia="Times New Roman" w:hAnsi="Symbol" w:cs="Times New Roman"/>
                <w:sz w:val="24"/>
                <w:szCs w:val="24"/>
                <w:lang w:val="en-NZ" w:eastAsia="en-NZ"/>
              </w:rPr>
              <w:t></w:t>
            </w:r>
            <w:r w:rsidRPr="00F45833">
              <w:rPr>
                <w:rFonts w:ascii="Times New Roman" w:eastAsia="Times New Roman" w:hAnsi="Times New Roman" w:cs="Times New Roman"/>
                <w:sz w:val="24"/>
                <w:szCs w:val="24"/>
                <w:lang w:val="en-NZ" w:eastAsia="en-NZ"/>
              </w:rPr>
              <w:t xml:space="preserve">  presentations</w:t>
            </w:r>
            <w:proofErr w:type="gramEnd"/>
          </w:p>
          <w:p w14:paraId="2681ED6C" w14:textId="3DDB06B0" w:rsidR="00F45833" w:rsidRPr="00F45833" w:rsidRDefault="00F45833" w:rsidP="00F45833">
            <w:pPr>
              <w:spacing w:after="0" w:line="240" w:lineRule="auto"/>
              <w:rPr>
                <w:rFonts w:ascii="Times New Roman" w:eastAsia="Times New Roman" w:hAnsi="Times New Roman" w:cs="Times New Roman"/>
                <w:sz w:val="24"/>
                <w:szCs w:val="24"/>
                <w:lang w:val="en-NZ" w:eastAsia="en-NZ"/>
              </w:rPr>
            </w:pPr>
            <w:proofErr w:type="gramStart"/>
            <w:r w:rsidRPr="00F45833">
              <w:rPr>
                <w:rFonts w:ascii="Times New Roman" w:eastAsia="Times New Roman" w:hAnsi="Symbol" w:cs="Times New Roman"/>
                <w:sz w:val="24"/>
                <w:szCs w:val="24"/>
                <w:lang w:val="en-NZ" w:eastAsia="en-NZ"/>
              </w:rPr>
              <w:t></w:t>
            </w:r>
            <w:r w:rsidRPr="00F45833">
              <w:rPr>
                <w:rFonts w:ascii="Times New Roman" w:eastAsia="Times New Roman" w:hAnsi="Times New Roman" w:cs="Times New Roman"/>
                <w:sz w:val="24"/>
                <w:szCs w:val="24"/>
                <w:lang w:val="en-NZ" w:eastAsia="en-NZ"/>
              </w:rPr>
              <w:t xml:space="preserve">  exams</w:t>
            </w:r>
            <w:proofErr w:type="gramEnd"/>
          </w:p>
          <w:p w14:paraId="503E0685" w14:textId="0206AFAC" w:rsidR="00671AB1" w:rsidRPr="009705FA" w:rsidRDefault="00F45833" w:rsidP="00671AB1">
            <w:pPr>
              <w:spacing w:after="0"/>
              <w:jc w:val="lowKashida"/>
              <w:rPr>
                <w:rFonts w:cstheme="minorHAnsi"/>
                <w:b/>
                <w:bCs/>
                <w:sz w:val="24"/>
                <w:szCs w:val="24"/>
              </w:rPr>
            </w:pPr>
            <w:proofErr w:type="gramStart"/>
            <w:r w:rsidRPr="00F45833">
              <w:rPr>
                <w:rFonts w:ascii="Times New Roman" w:eastAsia="Times New Roman" w:hAnsi="Symbol" w:cs="Times New Roman"/>
                <w:sz w:val="24"/>
                <w:szCs w:val="24"/>
                <w:lang w:val="en-NZ" w:eastAsia="en-NZ"/>
              </w:rPr>
              <w:t></w:t>
            </w:r>
            <w:r w:rsidRPr="00F45833">
              <w:rPr>
                <w:rFonts w:ascii="Times New Roman" w:eastAsia="Times New Roman" w:hAnsi="Times New Roman" w:cs="Times New Roman"/>
                <w:sz w:val="24"/>
                <w:szCs w:val="24"/>
                <w:lang w:val="en-NZ" w:eastAsia="en-NZ"/>
              </w:rPr>
              <w:t xml:space="preserve">  class</w:t>
            </w:r>
            <w:proofErr w:type="gramEnd"/>
            <w:r w:rsidRPr="00F45833">
              <w:rPr>
                <w:rFonts w:ascii="Times New Roman" w:eastAsia="Times New Roman" w:hAnsi="Times New Roman" w:cs="Times New Roman"/>
                <w:sz w:val="24"/>
                <w:szCs w:val="24"/>
                <w:lang w:val="en-NZ" w:eastAsia="en-NZ"/>
              </w:rPr>
              <w:t xml:space="preserve"> participation and case study discussions</w:t>
            </w:r>
            <w:r w:rsidR="00671AB1">
              <w:rPr>
                <w:rFonts w:asciiTheme="majorBidi" w:hAnsiTheme="majorBidi" w:cstheme="majorBidi"/>
                <w:sz w:val="24"/>
                <w:szCs w:val="24"/>
              </w:rPr>
              <w:t xml:space="preserve"> </w:t>
            </w:r>
          </w:p>
        </w:tc>
      </w:tr>
      <w:tr w:rsidR="00671AB1" w:rsidRPr="009705FA" w14:paraId="6FD9320F" w14:textId="77777777" w:rsidTr="00DC301F">
        <w:trPr>
          <w:tblCellSpacing w:w="7" w:type="dxa"/>
          <w:jc w:val="center"/>
        </w:trPr>
        <w:tc>
          <w:tcPr>
            <w:tcW w:w="901" w:type="dxa"/>
            <w:shd w:val="clear" w:color="auto" w:fill="F2F2F2" w:themeFill="background1" w:themeFillShade="F2"/>
            <w:vAlign w:val="center"/>
          </w:tcPr>
          <w:p w14:paraId="17B83A9F" w14:textId="40D4D8FE" w:rsidR="00671AB1" w:rsidRPr="009705FA" w:rsidRDefault="004724C0" w:rsidP="00671AB1">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3309947E" w14:textId="558E0012" w:rsidR="004724C0" w:rsidRPr="00D0738D" w:rsidRDefault="00293567" w:rsidP="004724C0">
            <w:r w:rsidRPr="00DC301F">
              <w:t>Interpret</w:t>
            </w:r>
            <w:r>
              <w:t xml:space="preserve"> various frameworks and standards for designing language assessments, including the role of standards-based assessments and standardized testing, and </w:t>
            </w:r>
            <w:r w:rsidRPr="00DC301F">
              <w:t>critique</w:t>
            </w:r>
            <w:r>
              <w:t xml:space="preserve"> their effectiveness in ensuring alignment with educational goals and student outcomes.</w:t>
            </w:r>
          </w:p>
          <w:p w14:paraId="11ADA4EE" w14:textId="77777777" w:rsidR="00671AB1" w:rsidRPr="009705FA" w:rsidRDefault="00671AB1" w:rsidP="00671AB1">
            <w:pPr>
              <w:spacing w:after="0"/>
              <w:jc w:val="lowKashida"/>
              <w:rPr>
                <w:rFonts w:cstheme="minorHAnsi"/>
                <w:b/>
                <w:bCs/>
                <w:sz w:val="24"/>
                <w:szCs w:val="24"/>
              </w:rPr>
            </w:pPr>
          </w:p>
        </w:tc>
        <w:tc>
          <w:tcPr>
            <w:tcW w:w="2481" w:type="dxa"/>
            <w:shd w:val="clear" w:color="auto" w:fill="F2F2F2" w:themeFill="background1" w:themeFillShade="F2"/>
          </w:tcPr>
          <w:p w14:paraId="4D9CF6A8" w14:textId="6C1165D1" w:rsidR="00671AB1" w:rsidRPr="006F1D66" w:rsidRDefault="009D0392" w:rsidP="00671AB1">
            <w:pPr>
              <w:spacing w:after="0"/>
              <w:jc w:val="lowKashida"/>
              <w:rPr>
                <w:rFonts w:cstheme="minorHAnsi"/>
                <w:sz w:val="24"/>
                <w:szCs w:val="24"/>
              </w:rPr>
            </w:pPr>
            <w:r w:rsidRPr="006F1D66">
              <w:rPr>
                <w:rFonts w:cstheme="minorHAnsi"/>
                <w:sz w:val="24"/>
                <w:szCs w:val="24"/>
              </w:rPr>
              <w:t>K2</w:t>
            </w:r>
          </w:p>
        </w:tc>
        <w:tc>
          <w:tcPr>
            <w:tcW w:w="1743" w:type="dxa"/>
            <w:shd w:val="clear" w:color="auto" w:fill="F2F2F2" w:themeFill="background1" w:themeFillShade="F2"/>
            <w:vAlign w:val="center"/>
          </w:tcPr>
          <w:p w14:paraId="779B650D" w14:textId="260B0EB2"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backward</w:t>
            </w:r>
            <w:proofErr w:type="gramEnd"/>
            <w:r w:rsidRPr="000859D4">
              <w:rPr>
                <w:rFonts w:ascii="Times New Roman" w:eastAsia="Times New Roman" w:hAnsi="Times New Roman" w:cs="Times New Roman"/>
                <w:sz w:val="24"/>
                <w:szCs w:val="24"/>
                <w:lang w:val="en-NZ" w:eastAsia="en-NZ"/>
              </w:rPr>
              <w:t xml:space="preserve"> design</w:t>
            </w:r>
          </w:p>
          <w:p w14:paraId="1F80A580" w14:textId="4B0A79B7"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explicit</w:t>
            </w:r>
            <w:proofErr w:type="gramEnd"/>
            <w:r w:rsidRPr="000859D4">
              <w:rPr>
                <w:rFonts w:ascii="Times New Roman" w:eastAsia="Times New Roman" w:hAnsi="Times New Roman" w:cs="Times New Roman"/>
                <w:sz w:val="24"/>
                <w:szCs w:val="24"/>
                <w:lang w:val="en-NZ" w:eastAsia="en-NZ"/>
              </w:rPr>
              <w:t xml:space="preserve"> instruction on assessment principles</w:t>
            </w:r>
          </w:p>
          <w:p w14:paraId="2559EA0E" w14:textId="78471041"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scaffolding</w:t>
            </w:r>
            <w:proofErr w:type="gramEnd"/>
            <w:r w:rsidRPr="000859D4">
              <w:rPr>
                <w:rFonts w:ascii="Times New Roman" w:eastAsia="Times New Roman" w:hAnsi="Times New Roman" w:cs="Times New Roman"/>
                <w:sz w:val="24"/>
                <w:szCs w:val="24"/>
                <w:lang w:val="en-NZ" w:eastAsia="en-NZ"/>
              </w:rPr>
              <w:t xml:space="preserve"> assessment development</w:t>
            </w:r>
          </w:p>
          <w:p w14:paraId="0574EAAA" w14:textId="49EB665F"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collaborative</w:t>
            </w:r>
            <w:proofErr w:type="gramEnd"/>
            <w:r w:rsidRPr="000859D4">
              <w:rPr>
                <w:rFonts w:ascii="Times New Roman" w:eastAsia="Times New Roman" w:hAnsi="Times New Roman" w:cs="Times New Roman"/>
                <w:sz w:val="24"/>
                <w:szCs w:val="24"/>
                <w:lang w:val="en-NZ" w:eastAsia="en-NZ"/>
              </w:rPr>
              <w:t xml:space="preserve"> learning</w:t>
            </w:r>
          </w:p>
          <w:p w14:paraId="715B2B7C" w14:textId="32CDCD78"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task</w:t>
            </w:r>
            <w:proofErr w:type="gramEnd"/>
            <w:r w:rsidRPr="000859D4">
              <w:rPr>
                <w:rFonts w:ascii="Times New Roman" w:eastAsia="Times New Roman" w:hAnsi="Times New Roman" w:cs="Times New Roman"/>
                <w:sz w:val="24"/>
                <w:szCs w:val="24"/>
                <w:lang w:val="en-NZ" w:eastAsia="en-NZ"/>
              </w:rPr>
              <w:t>-based learning</w:t>
            </w:r>
          </w:p>
          <w:p w14:paraId="51A028EF" w14:textId="31535F67"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use</w:t>
            </w:r>
            <w:proofErr w:type="gramEnd"/>
            <w:r w:rsidRPr="000859D4">
              <w:rPr>
                <w:rFonts w:ascii="Times New Roman" w:eastAsia="Times New Roman" w:hAnsi="Times New Roman" w:cs="Times New Roman"/>
                <w:sz w:val="24"/>
                <w:szCs w:val="24"/>
                <w:lang w:val="en-NZ" w:eastAsia="en-NZ"/>
              </w:rPr>
              <w:t xml:space="preserve"> of exemplars</w:t>
            </w:r>
          </w:p>
          <w:p w14:paraId="084F4074" w14:textId="107EA935"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reflective</w:t>
            </w:r>
            <w:proofErr w:type="gramEnd"/>
            <w:r w:rsidRPr="000859D4">
              <w:rPr>
                <w:rFonts w:ascii="Times New Roman" w:eastAsia="Times New Roman" w:hAnsi="Times New Roman" w:cs="Times New Roman"/>
                <w:sz w:val="24"/>
                <w:szCs w:val="24"/>
                <w:lang w:val="en-NZ" w:eastAsia="en-NZ"/>
              </w:rPr>
              <w:t xml:space="preserve"> practice</w:t>
            </w:r>
          </w:p>
          <w:p w14:paraId="63685DA2" w14:textId="2A63D60B"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differentiated</w:t>
            </w:r>
            <w:proofErr w:type="gramEnd"/>
            <w:r w:rsidRPr="000859D4">
              <w:rPr>
                <w:rFonts w:ascii="Times New Roman" w:eastAsia="Times New Roman" w:hAnsi="Times New Roman" w:cs="Times New Roman"/>
                <w:sz w:val="24"/>
                <w:szCs w:val="24"/>
                <w:lang w:val="en-NZ" w:eastAsia="en-NZ"/>
              </w:rPr>
              <w:t xml:space="preserve"> instruction in </w:t>
            </w:r>
            <w:r w:rsidRPr="000859D4">
              <w:rPr>
                <w:rFonts w:ascii="Times New Roman" w:eastAsia="Times New Roman" w:hAnsi="Times New Roman" w:cs="Times New Roman"/>
                <w:sz w:val="24"/>
                <w:szCs w:val="24"/>
                <w:lang w:val="en-NZ" w:eastAsia="en-NZ"/>
              </w:rPr>
              <w:lastRenderedPageBreak/>
              <w:t>assessment design</w:t>
            </w:r>
          </w:p>
          <w:p w14:paraId="35DCF23C" w14:textId="11180935" w:rsidR="000859D4" w:rsidRPr="000859D4" w:rsidRDefault="000859D4" w:rsidP="000859D4">
            <w:pPr>
              <w:spacing w:after="0" w:line="240" w:lineRule="auto"/>
              <w:rPr>
                <w:rFonts w:ascii="Times New Roman" w:eastAsia="Times New Roman" w:hAnsi="Times New Roman" w:cs="Times New Roman"/>
                <w:sz w:val="24"/>
                <w:szCs w:val="24"/>
                <w:lang w:val="en-NZ" w:eastAsia="en-NZ"/>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peer</w:t>
            </w:r>
            <w:proofErr w:type="gramEnd"/>
            <w:r w:rsidRPr="000859D4">
              <w:rPr>
                <w:rFonts w:ascii="Times New Roman" w:eastAsia="Times New Roman" w:hAnsi="Times New Roman" w:cs="Times New Roman"/>
                <w:sz w:val="24"/>
                <w:szCs w:val="24"/>
                <w:lang w:val="en-NZ" w:eastAsia="en-NZ"/>
              </w:rPr>
              <w:t xml:space="preserve"> review and feedback</w:t>
            </w:r>
          </w:p>
          <w:p w14:paraId="19AF6DB7" w14:textId="7865D73C" w:rsidR="00671AB1" w:rsidRPr="009705FA" w:rsidRDefault="000859D4" w:rsidP="00671AB1">
            <w:pPr>
              <w:spacing w:after="0"/>
              <w:jc w:val="lowKashida"/>
              <w:rPr>
                <w:rFonts w:cstheme="minorHAnsi"/>
                <w:b/>
                <w:bCs/>
                <w:sz w:val="24"/>
                <w:szCs w:val="24"/>
              </w:rPr>
            </w:pPr>
            <w:proofErr w:type="gramStart"/>
            <w:r w:rsidRPr="000859D4">
              <w:rPr>
                <w:rFonts w:ascii="Times New Roman" w:eastAsia="Times New Roman" w:hAnsi="Symbol" w:cs="Times New Roman"/>
                <w:sz w:val="24"/>
                <w:szCs w:val="24"/>
                <w:lang w:val="en-NZ" w:eastAsia="en-NZ"/>
              </w:rPr>
              <w:t></w:t>
            </w:r>
            <w:r w:rsidRPr="000859D4">
              <w:rPr>
                <w:rFonts w:ascii="Times New Roman" w:eastAsia="Times New Roman" w:hAnsi="Times New Roman" w:cs="Times New Roman"/>
                <w:sz w:val="24"/>
                <w:szCs w:val="24"/>
                <w:lang w:val="en-NZ" w:eastAsia="en-NZ"/>
              </w:rPr>
              <w:t xml:space="preserve">  integration</w:t>
            </w:r>
            <w:proofErr w:type="gramEnd"/>
            <w:r w:rsidRPr="000859D4">
              <w:rPr>
                <w:rFonts w:ascii="Times New Roman" w:eastAsia="Times New Roman" w:hAnsi="Times New Roman" w:cs="Times New Roman"/>
                <w:sz w:val="24"/>
                <w:szCs w:val="24"/>
                <w:lang w:val="en-NZ" w:eastAsia="en-NZ"/>
              </w:rPr>
              <w:t xml:space="preserve"> of </w:t>
            </w:r>
            <w:proofErr w:type="spellStart"/>
            <w:r w:rsidRPr="000859D4">
              <w:rPr>
                <w:rFonts w:ascii="Times New Roman" w:eastAsia="Times New Roman" w:hAnsi="Times New Roman" w:cs="Times New Roman"/>
                <w:sz w:val="24"/>
                <w:szCs w:val="24"/>
                <w:lang w:val="en-NZ" w:eastAsia="en-NZ"/>
              </w:rPr>
              <w:t>technolog</w:t>
            </w:r>
            <w:proofErr w:type="spellEnd"/>
          </w:p>
        </w:tc>
        <w:tc>
          <w:tcPr>
            <w:tcW w:w="2101" w:type="dxa"/>
            <w:shd w:val="clear" w:color="auto" w:fill="F2F2F2" w:themeFill="background1" w:themeFillShade="F2"/>
            <w:vAlign w:val="center"/>
          </w:tcPr>
          <w:p w14:paraId="65BE6FD8" w14:textId="75FF17B9" w:rsidR="00671AB1" w:rsidRPr="008D2AC5" w:rsidRDefault="00671AB1" w:rsidP="00DC301F">
            <w:pPr>
              <w:spacing w:after="0"/>
              <w:rPr>
                <w:rFonts w:asciiTheme="majorBidi" w:hAnsiTheme="majorBidi" w:cstheme="majorBidi"/>
                <w:sz w:val="24"/>
                <w:szCs w:val="24"/>
              </w:rPr>
            </w:pPr>
          </w:p>
          <w:p w14:paraId="4C988782" w14:textId="039D92DA" w:rsidR="008D2AC5" w:rsidRPr="001449A6" w:rsidRDefault="008D2AC5" w:rsidP="001449A6">
            <w:pPr>
              <w:pStyle w:val="ListParagraph"/>
              <w:numPr>
                <w:ilvl w:val="0"/>
                <w:numId w:val="15"/>
              </w:numPr>
              <w:spacing w:after="0"/>
              <w:rPr>
                <w:rFonts w:cstheme="minorHAnsi"/>
                <w:sz w:val="24"/>
                <w:szCs w:val="24"/>
                <w:lang w:val="en-NZ"/>
              </w:rPr>
            </w:pPr>
            <w:r w:rsidRPr="001449A6">
              <w:rPr>
                <w:rFonts w:cstheme="minorHAnsi"/>
                <w:sz w:val="24"/>
                <w:szCs w:val="24"/>
                <w:lang w:val="en-NZ"/>
              </w:rPr>
              <w:t>peer review of assessment designs</w:t>
            </w:r>
          </w:p>
          <w:p w14:paraId="129363BD" w14:textId="4F9BC5B7" w:rsidR="008D2AC5" w:rsidRPr="001449A6" w:rsidRDefault="008D2AC5" w:rsidP="001449A6">
            <w:pPr>
              <w:pStyle w:val="ListParagraph"/>
              <w:numPr>
                <w:ilvl w:val="0"/>
                <w:numId w:val="15"/>
              </w:numPr>
              <w:spacing w:after="0"/>
              <w:rPr>
                <w:rFonts w:cstheme="minorHAnsi"/>
                <w:sz w:val="24"/>
                <w:szCs w:val="24"/>
                <w:lang w:val="en-NZ"/>
              </w:rPr>
            </w:pPr>
            <w:r w:rsidRPr="001449A6">
              <w:rPr>
                <w:rFonts w:cstheme="minorHAnsi"/>
                <w:sz w:val="24"/>
                <w:szCs w:val="24"/>
                <w:lang w:val="en-NZ"/>
              </w:rPr>
              <w:t>rubric-based evaluation</w:t>
            </w:r>
          </w:p>
          <w:p w14:paraId="3B661783" w14:textId="735B2E3D" w:rsidR="008D2AC5" w:rsidRPr="001449A6" w:rsidRDefault="008D2AC5" w:rsidP="001449A6">
            <w:pPr>
              <w:pStyle w:val="ListParagraph"/>
              <w:numPr>
                <w:ilvl w:val="0"/>
                <w:numId w:val="15"/>
              </w:numPr>
              <w:spacing w:after="0"/>
              <w:rPr>
                <w:rFonts w:cstheme="minorHAnsi"/>
                <w:sz w:val="24"/>
                <w:szCs w:val="24"/>
                <w:lang w:val="en-NZ"/>
              </w:rPr>
            </w:pPr>
            <w:r w:rsidRPr="001449A6">
              <w:rPr>
                <w:rFonts w:cstheme="minorHAnsi"/>
                <w:sz w:val="24"/>
                <w:szCs w:val="24"/>
                <w:lang w:val="en-NZ"/>
              </w:rPr>
              <w:t>checklists for validity and reliability</w:t>
            </w:r>
          </w:p>
          <w:p w14:paraId="71B9BDDD" w14:textId="5686CBF8" w:rsidR="008D2AC5" w:rsidRPr="001449A6" w:rsidRDefault="008D2AC5" w:rsidP="001449A6">
            <w:pPr>
              <w:pStyle w:val="ListParagraph"/>
              <w:numPr>
                <w:ilvl w:val="0"/>
                <w:numId w:val="15"/>
              </w:numPr>
              <w:spacing w:after="0"/>
              <w:rPr>
                <w:rFonts w:cstheme="minorHAnsi"/>
                <w:sz w:val="24"/>
                <w:szCs w:val="24"/>
                <w:lang w:val="en-NZ"/>
              </w:rPr>
            </w:pPr>
            <w:r w:rsidRPr="001449A6">
              <w:rPr>
                <w:rFonts w:cstheme="minorHAnsi"/>
                <w:sz w:val="24"/>
                <w:szCs w:val="24"/>
                <w:lang w:val="en-NZ"/>
              </w:rPr>
              <w:t>final assessment project</w:t>
            </w:r>
          </w:p>
          <w:p w14:paraId="7DB5CCA7" w14:textId="4F17B2E2" w:rsidR="008D2AC5" w:rsidRPr="001449A6" w:rsidRDefault="00441103" w:rsidP="001449A6">
            <w:pPr>
              <w:pStyle w:val="ListParagraph"/>
              <w:numPr>
                <w:ilvl w:val="0"/>
                <w:numId w:val="15"/>
              </w:numPr>
              <w:spacing w:after="0"/>
              <w:rPr>
                <w:rFonts w:cstheme="minorHAnsi"/>
                <w:sz w:val="24"/>
                <w:szCs w:val="24"/>
                <w:lang w:val="en-NZ"/>
              </w:rPr>
            </w:pPr>
            <w:r w:rsidRPr="001449A6">
              <w:rPr>
                <w:rFonts w:cstheme="minorHAnsi"/>
                <w:sz w:val="24"/>
                <w:szCs w:val="24"/>
                <w:lang w:val="en-NZ"/>
              </w:rPr>
              <w:t>exams</w:t>
            </w:r>
          </w:p>
          <w:p w14:paraId="7A10C16B" w14:textId="05964356" w:rsidR="008D2AC5" w:rsidRPr="00DC301F" w:rsidRDefault="008D2AC5" w:rsidP="00DC301F">
            <w:pPr>
              <w:spacing w:after="0"/>
              <w:ind w:left="720"/>
              <w:rPr>
                <w:rFonts w:cstheme="minorHAnsi"/>
                <w:sz w:val="24"/>
                <w:szCs w:val="24"/>
              </w:rPr>
            </w:pP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6F1D66" w:rsidRDefault="000C3B90" w:rsidP="000C3B90">
            <w:pPr>
              <w:spacing w:after="0"/>
              <w:rPr>
                <w:rFonts w:cstheme="minorHAnsi"/>
                <w:color w:val="FFFFFF" w:themeColor="background1"/>
                <w:sz w:val="24"/>
                <w:szCs w:val="24"/>
              </w:rPr>
            </w:pPr>
            <w:r w:rsidRPr="006F1D66">
              <w:rPr>
                <w:rFonts w:cstheme="minorHAnsi"/>
                <w:color w:val="FFFFFF" w:themeColor="background1"/>
                <w:sz w:val="24"/>
                <w:szCs w:val="24"/>
              </w:rPr>
              <w:t>Skills</w:t>
            </w:r>
          </w:p>
        </w:tc>
      </w:tr>
      <w:tr w:rsidR="00374B6C" w:rsidRPr="009705FA" w14:paraId="7E4151D5" w14:textId="77777777" w:rsidTr="00DC301F">
        <w:trPr>
          <w:tblCellSpacing w:w="7" w:type="dxa"/>
          <w:jc w:val="center"/>
        </w:trPr>
        <w:tc>
          <w:tcPr>
            <w:tcW w:w="901" w:type="dxa"/>
            <w:shd w:val="clear" w:color="auto" w:fill="D9D9D9" w:themeFill="background1" w:themeFillShade="D9"/>
            <w:vAlign w:val="center"/>
          </w:tcPr>
          <w:p w14:paraId="78EA3E36" w14:textId="77777777" w:rsidR="00374B6C" w:rsidRPr="009705FA" w:rsidRDefault="00374B6C" w:rsidP="00374B6C">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2F2F18CE" w:rsidR="00374B6C" w:rsidRPr="00D0738D" w:rsidRDefault="00441103" w:rsidP="00DC301F">
            <w:pPr>
              <w:spacing w:after="0"/>
              <w:rPr>
                <w:rFonts w:cstheme="minorHAnsi"/>
                <w:sz w:val="24"/>
                <w:szCs w:val="24"/>
              </w:rPr>
            </w:pPr>
            <w:r w:rsidRPr="00441103">
              <w:t xml:space="preserve">Design and implement a variety of formative and summative language assessments that are rigorously aligned with educational standards and learning objectives, ensuring they accurately measure diverse language skills and promote holistic student </w:t>
            </w:r>
            <w:proofErr w:type="gramStart"/>
            <w:r w:rsidRPr="00441103">
              <w:t>development.</w:t>
            </w:r>
            <w:r w:rsidR="005E145B" w:rsidRPr="005E145B">
              <w:t>.</w:t>
            </w:r>
            <w:proofErr w:type="gramEnd"/>
          </w:p>
        </w:tc>
        <w:tc>
          <w:tcPr>
            <w:tcW w:w="2481" w:type="dxa"/>
            <w:shd w:val="clear" w:color="auto" w:fill="D9D9D9" w:themeFill="background1" w:themeFillShade="D9"/>
          </w:tcPr>
          <w:p w14:paraId="15B152DE" w14:textId="6C276501" w:rsidR="009D0392" w:rsidRPr="006F1D66" w:rsidRDefault="009D0392" w:rsidP="00374B6C">
            <w:pPr>
              <w:spacing w:after="0"/>
              <w:jc w:val="lowKashida"/>
            </w:pPr>
            <w:r w:rsidRPr="006F1D66">
              <w:t>S2</w:t>
            </w:r>
          </w:p>
          <w:p w14:paraId="3A74D0CF" w14:textId="77777777" w:rsidR="009D0392" w:rsidRPr="006F1D66" w:rsidRDefault="009D0392" w:rsidP="00374B6C">
            <w:pPr>
              <w:spacing w:after="0"/>
              <w:jc w:val="lowKashida"/>
            </w:pPr>
          </w:p>
          <w:p w14:paraId="3227731C" w14:textId="4F61522F" w:rsidR="00374B6C" w:rsidRPr="006F1D66" w:rsidRDefault="00374B6C" w:rsidP="00374B6C">
            <w:pPr>
              <w:spacing w:after="0"/>
              <w:jc w:val="lowKashida"/>
              <w:rPr>
                <w:rFonts w:cstheme="minorHAnsi"/>
                <w:sz w:val="24"/>
                <w:szCs w:val="24"/>
              </w:rPr>
            </w:pPr>
          </w:p>
        </w:tc>
        <w:tc>
          <w:tcPr>
            <w:tcW w:w="1743" w:type="dxa"/>
            <w:shd w:val="clear" w:color="auto" w:fill="D9D9D9" w:themeFill="background1" w:themeFillShade="D9"/>
            <w:vAlign w:val="center"/>
          </w:tcPr>
          <w:p w14:paraId="4A04A9F0" w14:textId="045D9DAF" w:rsidR="00441103" w:rsidRPr="00441103" w:rsidRDefault="00441103" w:rsidP="00441103">
            <w:pPr>
              <w:spacing w:after="0" w:line="240" w:lineRule="auto"/>
              <w:rPr>
                <w:rFonts w:ascii="Times New Roman" w:eastAsia="Times New Roman" w:hAnsi="Times New Roman" w:cs="Times New Roman"/>
                <w:sz w:val="24"/>
                <w:szCs w:val="24"/>
                <w:lang w:val="en-NZ" w:eastAsia="en-NZ"/>
              </w:rPr>
            </w:pPr>
            <w:proofErr w:type="gramStart"/>
            <w:r w:rsidRPr="00441103">
              <w:rPr>
                <w:rFonts w:ascii="Times New Roman" w:eastAsia="Times New Roman" w:hAnsi="Symbol" w:cs="Times New Roman"/>
                <w:sz w:val="24"/>
                <w:szCs w:val="24"/>
                <w:lang w:val="en-NZ" w:eastAsia="en-NZ"/>
              </w:rPr>
              <w:t></w:t>
            </w:r>
            <w:r w:rsidRPr="00441103">
              <w:rPr>
                <w:rFonts w:ascii="Times New Roman" w:eastAsia="Times New Roman" w:hAnsi="Times New Roman" w:cs="Times New Roman"/>
                <w:sz w:val="24"/>
                <w:szCs w:val="24"/>
                <w:lang w:val="en-NZ" w:eastAsia="en-NZ"/>
              </w:rPr>
              <w:t xml:space="preserve">  lectures</w:t>
            </w:r>
            <w:proofErr w:type="gramEnd"/>
            <w:r w:rsidRPr="00441103">
              <w:rPr>
                <w:rFonts w:ascii="Times New Roman" w:eastAsia="Times New Roman" w:hAnsi="Times New Roman" w:cs="Times New Roman"/>
                <w:sz w:val="24"/>
                <w:szCs w:val="24"/>
                <w:lang w:val="en-NZ" w:eastAsia="en-NZ"/>
              </w:rPr>
              <w:t xml:space="preserve"> and presentations</w:t>
            </w:r>
          </w:p>
          <w:p w14:paraId="2FF847F0" w14:textId="04E377A6" w:rsidR="00441103" w:rsidRPr="00441103" w:rsidRDefault="00441103" w:rsidP="00441103">
            <w:pPr>
              <w:spacing w:after="0" w:line="240" w:lineRule="auto"/>
              <w:rPr>
                <w:rFonts w:ascii="Times New Roman" w:eastAsia="Times New Roman" w:hAnsi="Times New Roman" w:cs="Times New Roman"/>
                <w:sz w:val="24"/>
                <w:szCs w:val="24"/>
                <w:lang w:val="en-NZ" w:eastAsia="en-NZ"/>
              </w:rPr>
            </w:pPr>
            <w:proofErr w:type="gramStart"/>
            <w:r w:rsidRPr="00441103">
              <w:rPr>
                <w:rFonts w:ascii="Times New Roman" w:eastAsia="Times New Roman" w:hAnsi="Symbol" w:cs="Times New Roman"/>
                <w:sz w:val="24"/>
                <w:szCs w:val="24"/>
                <w:lang w:val="en-NZ" w:eastAsia="en-NZ"/>
              </w:rPr>
              <w:t></w:t>
            </w:r>
            <w:r w:rsidRPr="00441103">
              <w:rPr>
                <w:rFonts w:ascii="Times New Roman" w:eastAsia="Times New Roman" w:hAnsi="Times New Roman" w:cs="Times New Roman"/>
                <w:sz w:val="24"/>
                <w:szCs w:val="24"/>
                <w:lang w:val="en-NZ" w:eastAsia="en-NZ"/>
              </w:rPr>
              <w:t xml:space="preserve">  case</w:t>
            </w:r>
            <w:proofErr w:type="gramEnd"/>
            <w:r w:rsidRPr="00441103">
              <w:rPr>
                <w:rFonts w:ascii="Times New Roman" w:eastAsia="Times New Roman" w:hAnsi="Times New Roman" w:cs="Times New Roman"/>
                <w:sz w:val="24"/>
                <w:szCs w:val="24"/>
                <w:lang w:val="en-NZ" w:eastAsia="en-NZ"/>
              </w:rPr>
              <w:t xml:space="preserve"> study analysis</w:t>
            </w:r>
          </w:p>
          <w:p w14:paraId="62EC7D4E" w14:textId="1324DA8B" w:rsidR="00441103" w:rsidRPr="00441103" w:rsidRDefault="00441103" w:rsidP="00441103">
            <w:pPr>
              <w:spacing w:after="0" w:line="240" w:lineRule="auto"/>
              <w:rPr>
                <w:rFonts w:ascii="Times New Roman" w:eastAsia="Times New Roman" w:hAnsi="Times New Roman" w:cs="Times New Roman"/>
                <w:sz w:val="24"/>
                <w:szCs w:val="24"/>
                <w:lang w:val="en-NZ" w:eastAsia="en-NZ"/>
              </w:rPr>
            </w:pPr>
            <w:proofErr w:type="gramStart"/>
            <w:r w:rsidRPr="00441103">
              <w:rPr>
                <w:rFonts w:ascii="Times New Roman" w:eastAsia="Times New Roman" w:hAnsi="Symbol" w:cs="Times New Roman"/>
                <w:sz w:val="24"/>
                <w:szCs w:val="24"/>
                <w:lang w:val="en-NZ" w:eastAsia="en-NZ"/>
              </w:rPr>
              <w:t></w:t>
            </w:r>
            <w:r w:rsidRPr="00441103">
              <w:rPr>
                <w:rFonts w:ascii="Times New Roman" w:eastAsia="Times New Roman" w:hAnsi="Times New Roman" w:cs="Times New Roman"/>
                <w:sz w:val="24"/>
                <w:szCs w:val="24"/>
                <w:lang w:val="en-NZ" w:eastAsia="en-NZ"/>
              </w:rPr>
              <w:t xml:space="preserve">  workshops</w:t>
            </w:r>
            <w:proofErr w:type="gramEnd"/>
            <w:r w:rsidRPr="00441103">
              <w:rPr>
                <w:rFonts w:ascii="Times New Roman" w:eastAsia="Times New Roman" w:hAnsi="Times New Roman" w:cs="Times New Roman"/>
                <w:sz w:val="24"/>
                <w:szCs w:val="24"/>
                <w:lang w:val="en-NZ" w:eastAsia="en-NZ"/>
              </w:rPr>
              <w:t xml:space="preserve"> on assessment design</w:t>
            </w:r>
          </w:p>
          <w:p w14:paraId="258FFF3E" w14:textId="77F10509" w:rsidR="00441103" w:rsidRPr="00441103" w:rsidRDefault="00441103" w:rsidP="00441103">
            <w:pPr>
              <w:spacing w:after="0" w:line="240" w:lineRule="auto"/>
              <w:rPr>
                <w:rFonts w:ascii="Times New Roman" w:eastAsia="Times New Roman" w:hAnsi="Times New Roman" w:cs="Times New Roman"/>
                <w:sz w:val="24"/>
                <w:szCs w:val="24"/>
                <w:lang w:val="en-NZ" w:eastAsia="en-NZ"/>
              </w:rPr>
            </w:pPr>
            <w:proofErr w:type="gramStart"/>
            <w:r w:rsidRPr="00441103">
              <w:rPr>
                <w:rFonts w:ascii="Times New Roman" w:eastAsia="Times New Roman" w:hAnsi="Symbol" w:cs="Times New Roman"/>
                <w:sz w:val="24"/>
                <w:szCs w:val="24"/>
                <w:lang w:val="en-NZ" w:eastAsia="en-NZ"/>
              </w:rPr>
              <w:t></w:t>
            </w:r>
            <w:r w:rsidRPr="00441103">
              <w:rPr>
                <w:rFonts w:ascii="Times New Roman" w:eastAsia="Times New Roman" w:hAnsi="Times New Roman" w:cs="Times New Roman"/>
                <w:sz w:val="24"/>
                <w:szCs w:val="24"/>
                <w:lang w:val="en-NZ" w:eastAsia="en-NZ"/>
              </w:rPr>
              <w:t xml:space="preserve">  group</w:t>
            </w:r>
            <w:proofErr w:type="gramEnd"/>
            <w:r w:rsidRPr="00441103">
              <w:rPr>
                <w:rFonts w:ascii="Times New Roman" w:eastAsia="Times New Roman" w:hAnsi="Times New Roman" w:cs="Times New Roman"/>
                <w:sz w:val="24"/>
                <w:szCs w:val="24"/>
                <w:lang w:val="en-NZ" w:eastAsia="en-NZ"/>
              </w:rPr>
              <w:t xml:space="preserve"> discussions</w:t>
            </w:r>
          </w:p>
          <w:p w14:paraId="2E77CBBF" w14:textId="3CD774B9" w:rsidR="00374B6C" w:rsidRPr="009705FA" w:rsidRDefault="00441103" w:rsidP="00441103">
            <w:pPr>
              <w:spacing w:after="0"/>
              <w:jc w:val="lowKashida"/>
              <w:rPr>
                <w:rFonts w:cstheme="minorHAnsi"/>
                <w:b/>
                <w:bCs/>
                <w:sz w:val="24"/>
                <w:szCs w:val="24"/>
              </w:rPr>
            </w:pPr>
            <w:proofErr w:type="gramStart"/>
            <w:r w:rsidRPr="00441103">
              <w:rPr>
                <w:rFonts w:ascii="Times New Roman" w:eastAsia="Times New Roman" w:hAnsi="Symbol" w:cs="Times New Roman"/>
                <w:sz w:val="24"/>
                <w:szCs w:val="24"/>
                <w:lang w:val="en-NZ" w:eastAsia="en-NZ"/>
              </w:rPr>
              <w:t></w:t>
            </w:r>
            <w:r w:rsidRPr="00441103">
              <w:rPr>
                <w:rFonts w:ascii="Times New Roman" w:eastAsia="Times New Roman" w:hAnsi="Times New Roman" w:cs="Times New Roman"/>
                <w:sz w:val="24"/>
                <w:szCs w:val="24"/>
                <w:lang w:val="en-NZ" w:eastAsia="en-NZ"/>
              </w:rPr>
              <w:t xml:space="preserve">  hands</w:t>
            </w:r>
            <w:proofErr w:type="gramEnd"/>
            <w:r w:rsidRPr="00441103">
              <w:rPr>
                <w:rFonts w:ascii="Times New Roman" w:eastAsia="Times New Roman" w:hAnsi="Times New Roman" w:cs="Times New Roman"/>
                <w:sz w:val="24"/>
                <w:szCs w:val="24"/>
                <w:lang w:val="en-NZ" w:eastAsia="en-NZ"/>
              </w:rPr>
              <w:t>-on practice with assessment tools</w:t>
            </w:r>
          </w:p>
        </w:tc>
        <w:tc>
          <w:tcPr>
            <w:tcW w:w="2101" w:type="dxa"/>
            <w:shd w:val="clear" w:color="auto" w:fill="D9D9D9" w:themeFill="background1" w:themeFillShade="D9"/>
            <w:vAlign w:val="center"/>
          </w:tcPr>
          <w:p w14:paraId="2D12BD85" w14:textId="0F401E00" w:rsidR="00441103" w:rsidRPr="00441103" w:rsidRDefault="00441103" w:rsidP="00441103">
            <w:pPr>
              <w:spacing w:after="0" w:line="240" w:lineRule="auto"/>
              <w:rPr>
                <w:rFonts w:ascii="Times New Roman" w:eastAsia="Times New Roman" w:hAnsi="Times New Roman" w:cs="Times New Roman"/>
                <w:sz w:val="24"/>
                <w:szCs w:val="24"/>
                <w:lang w:val="en-NZ" w:eastAsia="en-NZ"/>
              </w:rPr>
            </w:pPr>
            <w:proofErr w:type="gramStart"/>
            <w:r w:rsidRPr="00441103">
              <w:rPr>
                <w:rFonts w:ascii="Times New Roman" w:eastAsia="Times New Roman" w:hAnsi="Symbol" w:cs="Times New Roman"/>
                <w:sz w:val="24"/>
                <w:szCs w:val="24"/>
                <w:lang w:val="en-NZ" w:eastAsia="en-NZ"/>
              </w:rPr>
              <w:t></w:t>
            </w:r>
            <w:r w:rsidRPr="00441103">
              <w:rPr>
                <w:rFonts w:ascii="Times New Roman" w:eastAsia="Times New Roman" w:hAnsi="Times New Roman" w:cs="Times New Roman"/>
                <w:sz w:val="24"/>
                <w:szCs w:val="24"/>
                <w:lang w:val="en-NZ" w:eastAsia="en-NZ"/>
              </w:rPr>
              <w:t xml:space="preserve">  case</w:t>
            </w:r>
            <w:proofErr w:type="gramEnd"/>
            <w:r w:rsidRPr="00441103">
              <w:rPr>
                <w:rFonts w:ascii="Times New Roman" w:eastAsia="Times New Roman" w:hAnsi="Times New Roman" w:cs="Times New Roman"/>
                <w:sz w:val="24"/>
                <w:szCs w:val="24"/>
                <w:lang w:val="en-NZ" w:eastAsia="en-NZ"/>
              </w:rPr>
              <w:t xml:space="preserve"> study reports</w:t>
            </w:r>
          </w:p>
          <w:p w14:paraId="42FD5F8C" w14:textId="5BE7E0EB" w:rsidR="00441103" w:rsidRPr="00441103" w:rsidRDefault="00441103" w:rsidP="00441103">
            <w:pPr>
              <w:spacing w:after="0" w:line="240" w:lineRule="auto"/>
              <w:rPr>
                <w:rFonts w:ascii="Times New Roman" w:eastAsia="Times New Roman" w:hAnsi="Times New Roman" w:cs="Times New Roman"/>
                <w:sz w:val="24"/>
                <w:szCs w:val="24"/>
                <w:lang w:val="en-NZ" w:eastAsia="en-NZ"/>
              </w:rPr>
            </w:pPr>
            <w:proofErr w:type="gramStart"/>
            <w:r w:rsidRPr="00441103">
              <w:rPr>
                <w:rFonts w:ascii="Times New Roman" w:eastAsia="Times New Roman" w:hAnsi="Symbol" w:cs="Times New Roman"/>
                <w:sz w:val="24"/>
                <w:szCs w:val="24"/>
                <w:lang w:val="en-NZ" w:eastAsia="en-NZ"/>
              </w:rPr>
              <w:t></w:t>
            </w:r>
            <w:r w:rsidRPr="00441103">
              <w:rPr>
                <w:rFonts w:ascii="Times New Roman" w:eastAsia="Times New Roman" w:hAnsi="Times New Roman" w:cs="Times New Roman"/>
                <w:sz w:val="24"/>
                <w:szCs w:val="24"/>
                <w:lang w:val="en-NZ" w:eastAsia="en-NZ"/>
              </w:rPr>
              <w:t xml:space="preserve">  presentations</w:t>
            </w:r>
            <w:proofErr w:type="gramEnd"/>
          </w:p>
          <w:p w14:paraId="0D475B99" w14:textId="67E2B85D" w:rsidR="00441103" w:rsidRPr="00441103" w:rsidRDefault="00441103" w:rsidP="00441103">
            <w:pPr>
              <w:spacing w:after="0" w:line="240" w:lineRule="auto"/>
              <w:rPr>
                <w:rFonts w:ascii="Times New Roman" w:eastAsia="Times New Roman" w:hAnsi="Times New Roman" w:cs="Times New Roman"/>
                <w:sz w:val="24"/>
                <w:szCs w:val="24"/>
                <w:lang w:val="en-NZ" w:eastAsia="en-NZ"/>
              </w:rPr>
            </w:pPr>
            <w:proofErr w:type="gramStart"/>
            <w:r w:rsidRPr="00441103">
              <w:rPr>
                <w:rFonts w:ascii="Times New Roman" w:eastAsia="Times New Roman" w:hAnsi="Symbol" w:cs="Times New Roman"/>
                <w:sz w:val="24"/>
                <w:szCs w:val="24"/>
                <w:lang w:val="en-NZ" w:eastAsia="en-NZ"/>
              </w:rPr>
              <w:t></w:t>
            </w:r>
            <w:r w:rsidRPr="00441103">
              <w:rPr>
                <w:rFonts w:ascii="Times New Roman" w:eastAsia="Times New Roman" w:hAnsi="Times New Roman" w:cs="Times New Roman"/>
                <w:sz w:val="24"/>
                <w:szCs w:val="24"/>
                <w:lang w:val="en-NZ" w:eastAsia="en-NZ"/>
              </w:rPr>
              <w:t xml:space="preserve">  quizzes</w:t>
            </w:r>
            <w:proofErr w:type="gramEnd"/>
            <w:r w:rsidRPr="00441103">
              <w:rPr>
                <w:rFonts w:ascii="Times New Roman" w:eastAsia="Times New Roman" w:hAnsi="Times New Roman" w:cs="Times New Roman"/>
                <w:sz w:val="24"/>
                <w:szCs w:val="24"/>
                <w:lang w:val="en-NZ" w:eastAsia="en-NZ"/>
              </w:rPr>
              <w:t>/exams</w:t>
            </w:r>
          </w:p>
          <w:p w14:paraId="44D0184E" w14:textId="031981EF" w:rsidR="00374B6C" w:rsidRPr="009705FA" w:rsidRDefault="00441103" w:rsidP="00DC301F">
            <w:pPr>
              <w:spacing w:after="0"/>
              <w:rPr>
                <w:rFonts w:cstheme="minorHAnsi"/>
                <w:b/>
                <w:bCs/>
                <w:sz w:val="24"/>
                <w:szCs w:val="24"/>
              </w:rPr>
            </w:pPr>
            <w:proofErr w:type="gramStart"/>
            <w:r w:rsidRPr="00441103">
              <w:rPr>
                <w:rFonts w:ascii="Times New Roman" w:eastAsia="Times New Roman" w:hAnsi="Symbol" w:cs="Times New Roman"/>
                <w:sz w:val="24"/>
                <w:szCs w:val="24"/>
                <w:lang w:val="en-NZ" w:eastAsia="en-NZ"/>
              </w:rPr>
              <w:t></w:t>
            </w:r>
            <w:r w:rsidRPr="00441103">
              <w:rPr>
                <w:rFonts w:ascii="Times New Roman" w:eastAsia="Times New Roman" w:hAnsi="Times New Roman" w:cs="Times New Roman"/>
                <w:sz w:val="24"/>
                <w:szCs w:val="24"/>
                <w:lang w:val="en-NZ" w:eastAsia="en-NZ"/>
              </w:rPr>
              <w:t xml:space="preserve">  peer</w:t>
            </w:r>
            <w:proofErr w:type="gramEnd"/>
            <w:r w:rsidRPr="00441103">
              <w:rPr>
                <w:rFonts w:ascii="Times New Roman" w:eastAsia="Times New Roman" w:hAnsi="Times New Roman" w:cs="Times New Roman"/>
                <w:sz w:val="24"/>
                <w:szCs w:val="24"/>
                <w:lang w:val="en-NZ" w:eastAsia="en-NZ"/>
              </w:rPr>
              <w:t xml:space="preserve"> and instructor feedback on assessment design</w:t>
            </w:r>
          </w:p>
        </w:tc>
      </w:tr>
      <w:tr w:rsidR="00374B6C" w:rsidRPr="009705FA" w14:paraId="22769A13" w14:textId="77777777" w:rsidTr="00DC301F">
        <w:trPr>
          <w:tblCellSpacing w:w="7" w:type="dxa"/>
          <w:jc w:val="center"/>
        </w:trPr>
        <w:tc>
          <w:tcPr>
            <w:tcW w:w="901" w:type="dxa"/>
            <w:shd w:val="clear" w:color="auto" w:fill="F2F2F2" w:themeFill="background1" w:themeFillShade="F2"/>
            <w:vAlign w:val="center"/>
          </w:tcPr>
          <w:p w14:paraId="2AED4EFE" w14:textId="77777777" w:rsidR="00374B6C" w:rsidRPr="009705FA" w:rsidRDefault="00374B6C" w:rsidP="00374B6C">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2FB66E1E" w:rsidR="00374B6C" w:rsidRPr="00D0738D" w:rsidRDefault="000C3825" w:rsidP="00DC301F">
            <w:pPr>
              <w:spacing w:after="0"/>
              <w:rPr>
                <w:rFonts w:cstheme="minorHAnsi"/>
                <w:sz w:val="24"/>
                <w:szCs w:val="24"/>
              </w:rPr>
            </w:pPr>
            <w:r>
              <w:rPr>
                <w:rStyle w:val="Strong"/>
                <w:b w:val="0"/>
                <w:bCs w:val="0"/>
              </w:rPr>
              <w:t xml:space="preserve"> </w:t>
            </w:r>
            <w:r>
              <w:t>Critically evaluate the appropriateness and effectiveness of standardized tests and classroom assessments by applying key assessment principles, such as validity, reliability, fairness, and practicality, to ensure accurate, equitable, and meaningful measures of student learning.</w:t>
            </w:r>
          </w:p>
        </w:tc>
        <w:tc>
          <w:tcPr>
            <w:tcW w:w="2481" w:type="dxa"/>
            <w:shd w:val="clear" w:color="auto" w:fill="F2F2F2" w:themeFill="background1" w:themeFillShade="F2"/>
          </w:tcPr>
          <w:p w14:paraId="4DC1E270" w14:textId="2A1F378D" w:rsidR="009D0392" w:rsidRPr="006F1D66" w:rsidRDefault="009D0392" w:rsidP="00374B6C">
            <w:pPr>
              <w:spacing w:after="0"/>
              <w:jc w:val="lowKashida"/>
            </w:pPr>
            <w:r w:rsidRPr="006F1D66">
              <w:t>S3</w:t>
            </w:r>
          </w:p>
          <w:p w14:paraId="218E08BB" w14:textId="639AA792" w:rsidR="00374B6C" w:rsidRPr="006F1D66" w:rsidRDefault="00374B6C" w:rsidP="00374B6C">
            <w:pPr>
              <w:spacing w:after="0"/>
              <w:jc w:val="lowKashida"/>
              <w:rPr>
                <w:rFonts w:cstheme="minorHAnsi"/>
                <w:sz w:val="24"/>
                <w:szCs w:val="24"/>
              </w:rPr>
            </w:pPr>
          </w:p>
        </w:tc>
        <w:tc>
          <w:tcPr>
            <w:tcW w:w="1743" w:type="dxa"/>
            <w:shd w:val="clear" w:color="auto" w:fill="F2F2F2" w:themeFill="background1" w:themeFillShade="F2"/>
            <w:vAlign w:val="center"/>
          </w:tcPr>
          <w:p w14:paraId="60243A14" w14:textId="4CF1E43B"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lectures</w:t>
            </w:r>
            <w:proofErr w:type="gramEnd"/>
            <w:r w:rsidRPr="00541704">
              <w:rPr>
                <w:rFonts w:ascii="Times New Roman" w:eastAsia="Times New Roman" w:hAnsi="Times New Roman" w:cs="Times New Roman"/>
                <w:sz w:val="24"/>
                <w:szCs w:val="24"/>
                <w:lang w:val="en-NZ" w:eastAsia="en-NZ"/>
              </w:rPr>
              <w:t xml:space="preserve"> and presentations on key assessment principles</w:t>
            </w:r>
          </w:p>
          <w:p w14:paraId="68D4FF2F" w14:textId="7E8C47E1"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case</w:t>
            </w:r>
            <w:proofErr w:type="gramEnd"/>
            <w:r w:rsidRPr="00541704">
              <w:rPr>
                <w:rFonts w:ascii="Times New Roman" w:eastAsia="Times New Roman" w:hAnsi="Times New Roman" w:cs="Times New Roman"/>
                <w:sz w:val="24"/>
                <w:szCs w:val="24"/>
                <w:lang w:val="en-NZ" w:eastAsia="en-NZ"/>
              </w:rPr>
              <w:t xml:space="preserve"> study analysis of standardized and classroom assessments</w:t>
            </w:r>
          </w:p>
          <w:p w14:paraId="4E4E99D2" w14:textId="5605F824"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group</w:t>
            </w:r>
            <w:proofErr w:type="gramEnd"/>
            <w:r w:rsidRPr="00541704">
              <w:rPr>
                <w:rFonts w:ascii="Times New Roman" w:eastAsia="Times New Roman" w:hAnsi="Times New Roman" w:cs="Times New Roman"/>
                <w:sz w:val="24"/>
                <w:szCs w:val="24"/>
                <w:lang w:val="en-NZ" w:eastAsia="en-NZ"/>
              </w:rPr>
              <w:t xml:space="preserve"> discussions and debates on assessment fairness and practicality</w:t>
            </w:r>
          </w:p>
          <w:p w14:paraId="386FEEC6" w14:textId="13EC7C89"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workshops</w:t>
            </w:r>
            <w:proofErr w:type="gramEnd"/>
            <w:r w:rsidRPr="00541704">
              <w:rPr>
                <w:rFonts w:ascii="Times New Roman" w:eastAsia="Times New Roman" w:hAnsi="Times New Roman" w:cs="Times New Roman"/>
                <w:sz w:val="24"/>
                <w:szCs w:val="24"/>
                <w:lang w:val="en-NZ" w:eastAsia="en-NZ"/>
              </w:rPr>
              <w:t xml:space="preserve"> on evaluating validity and reliability</w:t>
            </w:r>
          </w:p>
          <w:p w14:paraId="60F1AE98" w14:textId="04AB387A" w:rsidR="00374B6C" w:rsidRPr="009705FA" w:rsidRDefault="00541704" w:rsidP="00541704">
            <w:pPr>
              <w:spacing w:after="0"/>
              <w:jc w:val="lowKashida"/>
              <w:rPr>
                <w:rFonts w:cstheme="minorHAnsi"/>
                <w:b/>
                <w:bCs/>
                <w:sz w:val="24"/>
                <w:szCs w:val="24"/>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peer</w:t>
            </w:r>
            <w:proofErr w:type="gramEnd"/>
            <w:r w:rsidRPr="00541704">
              <w:rPr>
                <w:rFonts w:ascii="Times New Roman" w:eastAsia="Times New Roman" w:hAnsi="Times New Roman" w:cs="Times New Roman"/>
                <w:sz w:val="24"/>
                <w:szCs w:val="24"/>
                <w:lang w:val="en-NZ" w:eastAsia="en-NZ"/>
              </w:rPr>
              <w:t xml:space="preserve"> review of assessment tools</w:t>
            </w:r>
          </w:p>
        </w:tc>
        <w:tc>
          <w:tcPr>
            <w:tcW w:w="2101" w:type="dxa"/>
            <w:shd w:val="clear" w:color="auto" w:fill="F2F2F2" w:themeFill="background1" w:themeFillShade="F2"/>
            <w:vAlign w:val="center"/>
          </w:tcPr>
          <w:p w14:paraId="5B196C45" w14:textId="640B9B67"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case</w:t>
            </w:r>
            <w:proofErr w:type="gramEnd"/>
            <w:r w:rsidRPr="00541704">
              <w:rPr>
                <w:rFonts w:ascii="Times New Roman" w:eastAsia="Times New Roman" w:hAnsi="Times New Roman" w:cs="Times New Roman"/>
                <w:sz w:val="24"/>
                <w:szCs w:val="24"/>
                <w:lang w:val="en-NZ" w:eastAsia="en-NZ"/>
              </w:rPr>
              <w:t xml:space="preserve"> study evaluations</w:t>
            </w:r>
          </w:p>
          <w:p w14:paraId="795B7F8F" w14:textId="7EC7B192"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presentations</w:t>
            </w:r>
            <w:proofErr w:type="gramEnd"/>
            <w:r w:rsidRPr="00541704">
              <w:rPr>
                <w:rFonts w:ascii="Times New Roman" w:eastAsia="Times New Roman" w:hAnsi="Times New Roman" w:cs="Times New Roman"/>
                <w:sz w:val="24"/>
                <w:szCs w:val="24"/>
                <w:lang w:val="en-NZ" w:eastAsia="en-NZ"/>
              </w:rPr>
              <w:t xml:space="preserve"> on assessment critiques</w:t>
            </w:r>
          </w:p>
          <w:p w14:paraId="32C3F40E" w14:textId="09FAA473" w:rsidR="00374B6C" w:rsidRPr="009705FA" w:rsidRDefault="00541704" w:rsidP="00DC301F">
            <w:pPr>
              <w:spacing w:after="0"/>
              <w:rPr>
                <w:rFonts w:cstheme="minorHAnsi"/>
                <w:b/>
                <w:bCs/>
                <w:sz w:val="24"/>
                <w:szCs w:val="24"/>
              </w:rPr>
            </w:pPr>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exams on key assessment principles</w:t>
            </w:r>
          </w:p>
        </w:tc>
      </w:tr>
      <w:tr w:rsidR="006E3A65" w:rsidRPr="009705FA" w14:paraId="5A90DBE0" w14:textId="77777777" w:rsidTr="00DC301F">
        <w:trPr>
          <w:tblCellSpacing w:w="7" w:type="dxa"/>
          <w:jc w:val="center"/>
        </w:trPr>
        <w:tc>
          <w:tcPr>
            <w:tcW w:w="901" w:type="dxa"/>
            <w:shd w:val="clear" w:color="auto" w:fill="D9D9D9" w:themeFill="background1" w:themeFillShade="D9"/>
            <w:vAlign w:val="center"/>
          </w:tcPr>
          <w:p w14:paraId="3B018E57" w14:textId="727940E0" w:rsidR="006E3A65" w:rsidRPr="009705FA" w:rsidRDefault="00D0738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D9D9D9" w:themeFill="background1" w:themeFillShade="D9"/>
            <w:vAlign w:val="center"/>
          </w:tcPr>
          <w:p w14:paraId="45BE655D" w14:textId="6F31CFE0" w:rsidR="006E3A65" w:rsidRPr="009705FA" w:rsidRDefault="0012607D" w:rsidP="000C3B90">
            <w:pPr>
              <w:spacing w:after="0"/>
              <w:jc w:val="lowKashida"/>
              <w:rPr>
                <w:rFonts w:cstheme="minorHAnsi"/>
                <w:b/>
                <w:bCs/>
                <w:sz w:val="24"/>
                <w:szCs w:val="24"/>
              </w:rPr>
            </w:pPr>
            <w:r>
              <w:t>Implement practical strategies for assessing specific language skills, creating tailored assessment tools and techniques for each area to ensure accurate and meaningful evaluation of student performance.</w:t>
            </w:r>
          </w:p>
        </w:tc>
        <w:tc>
          <w:tcPr>
            <w:tcW w:w="2481" w:type="dxa"/>
            <w:shd w:val="clear" w:color="auto" w:fill="D9D9D9" w:themeFill="background1" w:themeFillShade="D9"/>
          </w:tcPr>
          <w:p w14:paraId="54EC9ABE" w14:textId="5E3813EB" w:rsidR="009D0392" w:rsidRPr="006F1D66" w:rsidRDefault="009D0392" w:rsidP="000C3B90">
            <w:pPr>
              <w:spacing w:after="0"/>
              <w:jc w:val="lowKashida"/>
            </w:pPr>
            <w:r w:rsidRPr="006F1D66">
              <w:t>S1</w:t>
            </w:r>
          </w:p>
          <w:p w14:paraId="34437EBF" w14:textId="3F1B655B" w:rsidR="006E3A65" w:rsidRPr="006F1D66" w:rsidRDefault="006E3A65" w:rsidP="000C3B90">
            <w:pPr>
              <w:spacing w:after="0"/>
              <w:jc w:val="lowKashida"/>
              <w:rPr>
                <w:rFonts w:cstheme="minorHAnsi"/>
                <w:sz w:val="24"/>
                <w:szCs w:val="24"/>
              </w:rPr>
            </w:pPr>
          </w:p>
        </w:tc>
        <w:tc>
          <w:tcPr>
            <w:tcW w:w="1743" w:type="dxa"/>
            <w:shd w:val="clear" w:color="auto" w:fill="D9D9D9" w:themeFill="background1" w:themeFillShade="D9"/>
            <w:vAlign w:val="center"/>
          </w:tcPr>
          <w:p w14:paraId="01EFB2C4" w14:textId="5AE4A2C9"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lectures</w:t>
            </w:r>
            <w:proofErr w:type="gramEnd"/>
            <w:r w:rsidRPr="00541704">
              <w:rPr>
                <w:rFonts w:ascii="Times New Roman" w:eastAsia="Times New Roman" w:hAnsi="Times New Roman" w:cs="Times New Roman"/>
                <w:sz w:val="24"/>
                <w:szCs w:val="24"/>
                <w:lang w:val="en-NZ" w:eastAsia="en-NZ"/>
              </w:rPr>
              <w:t xml:space="preserve"> and presentations on language skills assessment</w:t>
            </w:r>
          </w:p>
          <w:p w14:paraId="63A9BA21" w14:textId="20A2667D"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hands</w:t>
            </w:r>
            <w:proofErr w:type="gramEnd"/>
            <w:r w:rsidRPr="00541704">
              <w:rPr>
                <w:rFonts w:ascii="Times New Roman" w:eastAsia="Times New Roman" w:hAnsi="Times New Roman" w:cs="Times New Roman"/>
                <w:sz w:val="24"/>
                <w:szCs w:val="24"/>
                <w:lang w:val="en-NZ" w:eastAsia="en-NZ"/>
              </w:rPr>
              <w:t>-on workshops for developing assessment tools</w:t>
            </w:r>
          </w:p>
          <w:p w14:paraId="01567549" w14:textId="3D5E9B9C"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case</w:t>
            </w:r>
            <w:proofErr w:type="gramEnd"/>
            <w:r w:rsidRPr="00541704">
              <w:rPr>
                <w:rFonts w:ascii="Times New Roman" w:eastAsia="Times New Roman" w:hAnsi="Times New Roman" w:cs="Times New Roman"/>
                <w:sz w:val="24"/>
                <w:szCs w:val="24"/>
                <w:lang w:val="en-NZ" w:eastAsia="en-NZ"/>
              </w:rPr>
              <w:t xml:space="preserve"> study analysis of language skill assessments</w:t>
            </w:r>
          </w:p>
          <w:p w14:paraId="6CDE2E36" w14:textId="160ECAC2"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group</w:t>
            </w:r>
            <w:proofErr w:type="gramEnd"/>
            <w:r w:rsidRPr="00541704">
              <w:rPr>
                <w:rFonts w:ascii="Times New Roman" w:eastAsia="Times New Roman" w:hAnsi="Times New Roman" w:cs="Times New Roman"/>
                <w:sz w:val="24"/>
                <w:szCs w:val="24"/>
                <w:lang w:val="en-NZ" w:eastAsia="en-NZ"/>
              </w:rPr>
              <w:t xml:space="preserve"> discussions on tailoring assessment techniques</w:t>
            </w:r>
          </w:p>
          <w:p w14:paraId="1C6236B0" w14:textId="6500B19E" w:rsidR="006E3A65" w:rsidRPr="00CA7D2A" w:rsidRDefault="00541704" w:rsidP="00541704">
            <w:pPr>
              <w:spacing w:after="0"/>
              <w:jc w:val="lowKashida"/>
              <w:rPr>
                <w:rFonts w:cstheme="minorHAnsi"/>
                <w:sz w:val="24"/>
                <w:szCs w:val="24"/>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peer</w:t>
            </w:r>
            <w:proofErr w:type="gramEnd"/>
            <w:r w:rsidRPr="00541704">
              <w:rPr>
                <w:rFonts w:ascii="Times New Roman" w:eastAsia="Times New Roman" w:hAnsi="Times New Roman" w:cs="Times New Roman"/>
                <w:sz w:val="24"/>
                <w:szCs w:val="24"/>
                <w:lang w:val="en-NZ" w:eastAsia="en-NZ"/>
              </w:rPr>
              <w:t xml:space="preserve"> review and feedback sessions</w:t>
            </w:r>
          </w:p>
        </w:tc>
        <w:tc>
          <w:tcPr>
            <w:tcW w:w="2101" w:type="dxa"/>
            <w:shd w:val="clear" w:color="auto" w:fill="D9D9D9" w:themeFill="background1" w:themeFillShade="D9"/>
            <w:vAlign w:val="center"/>
          </w:tcPr>
          <w:p w14:paraId="59AB3763" w14:textId="441A0136"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creation</w:t>
            </w:r>
            <w:proofErr w:type="gramEnd"/>
            <w:r w:rsidRPr="00541704">
              <w:rPr>
                <w:rFonts w:ascii="Times New Roman" w:eastAsia="Times New Roman" w:hAnsi="Times New Roman" w:cs="Times New Roman"/>
                <w:sz w:val="24"/>
                <w:szCs w:val="24"/>
                <w:lang w:val="en-NZ" w:eastAsia="en-NZ"/>
              </w:rPr>
              <w:t xml:space="preserve"> and evaluation of language skill assessment tools</w:t>
            </w:r>
          </w:p>
          <w:p w14:paraId="1878B9CB" w14:textId="23A28C93"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case</w:t>
            </w:r>
            <w:proofErr w:type="gramEnd"/>
            <w:r w:rsidRPr="00541704">
              <w:rPr>
                <w:rFonts w:ascii="Times New Roman" w:eastAsia="Times New Roman" w:hAnsi="Times New Roman" w:cs="Times New Roman"/>
                <w:sz w:val="24"/>
                <w:szCs w:val="24"/>
                <w:lang w:val="en-NZ" w:eastAsia="en-NZ"/>
              </w:rPr>
              <w:t xml:space="preserve"> study reports on assessment strategies</w:t>
            </w:r>
          </w:p>
          <w:p w14:paraId="6A7C58A4" w14:textId="2EAE567F"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presentations</w:t>
            </w:r>
            <w:proofErr w:type="gramEnd"/>
            <w:r w:rsidRPr="00541704">
              <w:rPr>
                <w:rFonts w:ascii="Times New Roman" w:eastAsia="Times New Roman" w:hAnsi="Times New Roman" w:cs="Times New Roman"/>
                <w:sz w:val="24"/>
                <w:szCs w:val="24"/>
                <w:lang w:val="en-NZ" w:eastAsia="en-NZ"/>
              </w:rPr>
              <w:t xml:space="preserve"> of tailored assessment approaches</w:t>
            </w:r>
          </w:p>
          <w:p w14:paraId="7ED8B47B" w14:textId="78E242F8" w:rsidR="006E3A65" w:rsidRPr="009705FA" w:rsidRDefault="00541704" w:rsidP="00541704">
            <w:pPr>
              <w:spacing w:after="0"/>
              <w:jc w:val="lowKashida"/>
              <w:rPr>
                <w:rFonts w:cstheme="minorHAnsi"/>
                <w:b/>
                <w:bCs/>
                <w:sz w:val="24"/>
                <w:szCs w:val="24"/>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exams</w:t>
            </w:r>
            <w:proofErr w:type="gramEnd"/>
            <w:r w:rsidRPr="00541704">
              <w:rPr>
                <w:rFonts w:ascii="Times New Roman" w:eastAsia="Times New Roman" w:hAnsi="Times New Roman" w:cs="Times New Roman"/>
                <w:sz w:val="24"/>
                <w:szCs w:val="24"/>
                <w:lang w:val="en-NZ" w:eastAsia="en-NZ"/>
              </w:rPr>
              <w:t xml:space="preserve"> on assessment techniques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6F1D66" w:rsidRDefault="000C3B90" w:rsidP="000C3B90">
            <w:pPr>
              <w:spacing w:after="0"/>
              <w:rPr>
                <w:rFonts w:cstheme="minorHAnsi"/>
                <w:color w:val="FFFFFF" w:themeColor="background1"/>
                <w:sz w:val="24"/>
                <w:szCs w:val="24"/>
                <w:rtl/>
              </w:rPr>
            </w:pPr>
            <w:r w:rsidRPr="006F1D66">
              <w:rPr>
                <w:rFonts w:cstheme="minorHAnsi"/>
                <w:color w:val="FFFFFF" w:themeColor="background1"/>
                <w:sz w:val="24"/>
                <w:szCs w:val="24"/>
              </w:rPr>
              <w:t>Values, autonomy</w:t>
            </w:r>
            <w:r w:rsidR="00C35654" w:rsidRPr="006F1D66">
              <w:rPr>
                <w:rFonts w:cstheme="minorHAnsi"/>
                <w:color w:val="FFFFFF" w:themeColor="background1"/>
                <w:sz w:val="24"/>
                <w:szCs w:val="24"/>
              </w:rPr>
              <w:t>,</w:t>
            </w:r>
            <w:r w:rsidRPr="006F1D66">
              <w:rPr>
                <w:rFonts w:cstheme="minorHAnsi"/>
                <w:color w:val="FFFFFF" w:themeColor="background1"/>
                <w:sz w:val="24"/>
                <w:szCs w:val="24"/>
              </w:rPr>
              <w:t xml:space="preserve"> and responsibility</w:t>
            </w:r>
          </w:p>
        </w:tc>
      </w:tr>
      <w:tr w:rsidR="00374B6C" w:rsidRPr="009705FA" w14:paraId="631410A3" w14:textId="77777777" w:rsidTr="00DC301F">
        <w:trPr>
          <w:tblCellSpacing w:w="7" w:type="dxa"/>
          <w:jc w:val="center"/>
        </w:trPr>
        <w:tc>
          <w:tcPr>
            <w:tcW w:w="901" w:type="dxa"/>
            <w:shd w:val="clear" w:color="auto" w:fill="F2F2F2" w:themeFill="background1" w:themeFillShade="F2"/>
            <w:vAlign w:val="center"/>
          </w:tcPr>
          <w:p w14:paraId="09FB2A83" w14:textId="77777777" w:rsidR="00374B6C" w:rsidRPr="009705FA" w:rsidRDefault="00374B6C" w:rsidP="00374B6C">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73D3C3CC" w14:textId="77777777" w:rsidR="004724C0" w:rsidRPr="00D0738D" w:rsidRDefault="004724C0" w:rsidP="004724C0">
            <w:r w:rsidRPr="00D0738D">
              <w:t>Demonstrate a commitment to equitable assessment practices that respect the diverse backgrounds and abilities of all learners, ensuring that assessments are inclusive and accessible.</w:t>
            </w:r>
          </w:p>
          <w:p w14:paraId="039A919A" w14:textId="47E055EF" w:rsidR="00374B6C" w:rsidRPr="00D0738D" w:rsidRDefault="00374B6C" w:rsidP="00374B6C">
            <w:pPr>
              <w:spacing w:after="0"/>
              <w:jc w:val="lowKashida"/>
              <w:rPr>
                <w:rFonts w:cstheme="minorHAnsi"/>
                <w:sz w:val="24"/>
                <w:szCs w:val="24"/>
              </w:rPr>
            </w:pPr>
          </w:p>
        </w:tc>
        <w:tc>
          <w:tcPr>
            <w:tcW w:w="2481" w:type="dxa"/>
            <w:shd w:val="clear" w:color="auto" w:fill="F2F2F2" w:themeFill="background1" w:themeFillShade="F2"/>
          </w:tcPr>
          <w:p w14:paraId="5BD06249" w14:textId="7D163E4D" w:rsidR="00374B6C" w:rsidRPr="006F1D66" w:rsidRDefault="006F1D66" w:rsidP="00374B6C">
            <w:pPr>
              <w:spacing w:after="0"/>
              <w:jc w:val="lowKashida"/>
              <w:rPr>
                <w:rFonts w:cstheme="minorHAnsi"/>
                <w:sz w:val="24"/>
                <w:szCs w:val="24"/>
              </w:rPr>
            </w:pPr>
            <w:r w:rsidRPr="006F1D66">
              <w:rPr>
                <w:rFonts w:cstheme="minorHAnsi"/>
                <w:sz w:val="24"/>
                <w:szCs w:val="24"/>
              </w:rPr>
              <w:t>V1</w:t>
            </w:r>
          </w:p>
        </w:tc>
        <w:tc>
          <w:tcPr>
            <w:tcW w:w="1743" w:type="dxa"/>
            <w:shd w:val="clear" w:color="auto" w:fill="F2F2F2" w:themeFill="background1" w:themeFillShade="F2"/>
            <w:vAlign w:val="center"/>
          </w:tcPr>
          <w:p w14:paraId="4AB93D29" w14:textId="17370CAD"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lectures</w:t>
            </w:r>
            <w:proofErr w:type="gramEnd"/>
            <w:r w:rsidRPr="00541704">
              <w:rPr>
                <w:rFonts w:ascii="Times New Roman" w:eastAsia="Times New Roman" w:hAnsi="Times New Roman" w:cs="Times New Roman"/>
                <w:sz w:val="24"/>
                <w:szCs w:val="24"/>
                <w:lang w:val="en-NZ" w:eastAsia="en-NZ"/>
              </w:rPr>
              <w:t xml:space="preserve"> and presentations on equity in assessment</w:t>
            </w:r>
          </w:p>
          <w:p w14:paraId="3F6C3DD6" w14:textId="31498955"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case</w:t>
            </w:r>
            <w:proofErr w:type="gramEnd"/>
            <w:r w:rsidRPr="00541704">
              <w:rPr>
                <w:rFonts w:ascii="Times New Roman" w:eastAsia="Times New Roman" w:hAnsi="Times New Roman" w:cs="Times New Roman"/>
                <w:sz w:val="24"/>
                <w:szCs w:val="24"/>
                <w:lang w:val="en-NZ" w:eastAsia="en-NZ"/>
              </w:rPr>
              <w:t xml:space="preserve"> study analysis of inclusive assessment practices</w:t>
            </w:r>
          </w:p>
          <w:p w14:paraId="368D22D2" w14:textId="664C41F4"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group</w:t>
            </w:r>
            <w:proofErr w:type="gramEnd"/>
            <w:r w:rsidRPr="00541704">
              <w:rPr>
                <w:rFonts w:ascii="Times New Roman" w:eastAsia="Times New Roman" w:hAnsi="Times New Roman" w:cs="Times New Roman"/>
                <w:sz w:val="24"/>
                <w:szCs w:val="24"/>
                <w:lang w:val="en-NZ" w:eastAsia="en-NZ"/>
              </w:rPr>
              <w:t xml:space="preserve"> discussions on accessibility and diversity in assessments</w:t>
            </w:r>
          </w:p>
          <w:p w14:paraId="5F7D913A" w14:textId="32975638"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workshops</w:t>
            </w:r>
            <w:proofErr w:type="gramEnd"/>
            <w:r w:rsidRPr="00541704">
              <w:rPr>
                <w:rFonts w:ascii="Times New Roman" w:eastAsia="Times New Roman" w:hAnsi="Times New Roman" w:cs="Times New Roman"/>
                <w:sz w:val="24"/>
                <w:szCs w:val="24"/>
                <w:lang w:val="en-NZ" w:eastAsia="en-NZ"/>
              </w:rPr>
              <w:t xml:space="preserve"> on designing inclusive and accessible assessments</w:t>
            </w:r>
          </w:p>
          <w:p w14:paraId="64578434" w14:textId="2038316E" w:rsidR="00374B6C" w:rsidRPr="009705FA" w:rsidRDefault="00541704" w:rsidP="00541704">
            <w:pPr>
              <w:spacing w:after="0"/>
              <w:jc w:val="lowKashida"/>
              <w:rPr>
                <w:rFonts w:cstheme="minorHAnsi"/>
                <w:b/>
                <w:bCs/>
                <w:sz w:val="24"/>
                <w:szCs w:val="24"/>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peer</w:t>
            </w:r>
            <w:proofErr w:type="gramEnd"/>
            <w:r w:rsidRPr="00541704">
              <w:rPr>
                <w:rFonts w:ascii="Times New Roman" w:eastAsia="Times New Roman" w:hAnsi="Times New Roman" w:cs="Times New Roman"/>
                <w:sz w:val="24"/>
                <w:szCs w:val="24"/>
                <w:lang w:val="en-NZ" w:eastAsia="en-NZ"/>
              </w:rPr>
              <w:t xml:space="preserve"> review of assessment </w:t>
            </w:r>
            <w:r w:rsidRPr="00541704">
              <w:rPr>
                <w:rFonts w:ascii="Times New Roman" w:eastAsia="Times New Roman" w:hAnsi="Times New Roman" w:cs="Times New Roman"/>
                <w:sz w:val="24"/>
                <w:szCs w:val="24"/>
                <w:lang w:val="en-NZ" w:eastAsia="en-NZ"/>
              </w:rPr>
              <w:lastRenderedPageBreak/>
              <w:t>practices for inclusivity</w:t>
            </w:r>
          </w:p>
        </w:tc>
        <w:tc>
          <w:tcPr>
            <w:tcW w:w="2101" w:type="dxa"/>
            <w:shd w:val="clear" w:color="auto" w:fill="F2F2F2" w:themeFill="background1" w:themeFillShade="F2"/>
            <w:vAlign w:val="center"/>
          </w:tcPr>
          <w:p w14:paraId="7EDCC7D2" w14:textId="77777777"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lastRenderedPageBreak/>
              <w:t></w:t>
            </w:r>
            <w:r w:rsidRPr="00541704">
              <w:rPr>
                <w:rFonts w:ascii="Times New Roman" w:eastAsia="Times New Roman" w:hAnsi="Times New Roman" w:cs="Times New Roman"/>
                <w:sz w:val="24"/>
                <w:szCs w:val="24"/>
                <w:lang w:val="en-NZ" w:eastAsia="en-NZ"/>
              </w:rPr>
              <w:t xml:space="preserve">  Case</w:t>
            </w:r>
            <w:proofErr w:type="gramEnd"/>
            <w:r w:rsidRPr="00541704">
              <w:rPr>
                <w:rFonts w:ascii="Times New Roman" w:eastAsia="Times New Roman" w:hAnsi="Times New Roman" w:cs="Times New Roman"/>
                <w:sz w:val="24"/>
                <w:szCs w:val="24"/>
                <w:lang w:val="en-NZ" w:eastAsia="en-NZ"/>
              </w:rPr>
              <w:t xml:space="preserve"> Study Evaluations</w:t>
            </w:r>
          </w:p>
          <w:p w14:paraId="76EAD073" w14:textId="77777777"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Presentations</w:t>
            </w:r>
            <w:proofErr w:type="gramEnd"/>
            <w:r w:rsidRPr="00541704">
              <w:rPr>
                <w:rFonts w:ascii="Times New Roman" w:eastAsia="Times New Roman" w:hAnsi="Times New Roman" w:cs="Times New Roman"/>
                <w:sz w:val="24"/>
                <w:szCs w:val="24"/>
                <w:lang w:val="en-NZ" w:eastAsia="en-NZ"/>
              </w:rPr>
              <w:t xml:space="preserve"> on Inclusive Assessment Design</w:t>
            </w:r>
          </w:p>
          <w:p w14:paraId="294BD413" w14:textId="7C68B4AB"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Exams</w:t>
            </w:r>
            <w:proofErr w:type="gramEnd"/>
            <w:r w:rsidRPr="00541704">
              <w:rPr>
                <w:rFonts w:ascii="Times New Roman" w:eastAsia="Times New Roman" w:hAnsi="Times New Roman" w:cs="Times New Roman"/>
                <w:sz w:val="24"/>
                <w:szCs w:val="24"/>
                <w:lang w:val="en-NZ" w:eastAsia="en-NZ"/>
              </w:rPr>
              <w:t xml:space="preserve"> on Equity in Assessment Principles</w:t>
            </w:r>
          </w:p>
          <w:p w14:paraId="0C779822" w14:textId="25559450" w:rsidR="00374B6C" w:rsidRPr="009705FA" w:rsidRDefault="00541704" w:rsidP="00541704">
            <w:pPr>
              <w:spacing w:after="0"/>
              <w:rPr>
                <w:rFonts w:cstheme="minorHAnsi"/>
                <w:b/>
                <w:bCs/>
                <w:sz w:val="24"/>
                <w:szCs w:val="24"/>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Peer</w:t>
            </w:r>
            <w:proofErr w:type="gramEnd"/>
            <w:r w:rsidRPr="00541704">
              <w:rPr>
                <w:rFonts w:ascii="Times New Roman" w:eastAsia="Times New Roman" w:hAnsi="Times New Roman" w:cs="Times New Roman"/>
                <w:sz w:val="24"/>
                <w:szCs w:val="24"/>
                <w:lang w:val="en-NZ" w:eastAsia="en-NZ"/>
              </w:rPr>
              <w:t xml:space="preserve"> and Instructor Feedback on Assessment Inclusivity</w:t>
            </w:r>
          </w:p>
        </w:tc>
      </w:tr>
      <w:tr w:rsidR="006E3A65" w:rsidRPr="009705FA" w14:paraId="3FE4025C" w14:textId="77777777" w:rsidTr="00DC301F">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0A12E843" w:rsidR="006E3A65" w:rsidRPr="00D0738D" w:rsidRDefault="0012607D" w:rsidP="000C3B90">
            <w:pPr>
              <w:spacing w:after="0"/>
              <w:jc w:val="lowKashida"/>
              <w:rPr>
                <w:rFonts w:cstheme="minorHAnsi"/>
                <w:sz w:val="24"/>
                <w:szCs w:val="24"/>
              </w:rPr>
            </w:pPr>
            <w:r>
              <w:t>Cultivate a mindset of reflective practice, emphasizing the value of continuous professional growth and the ongoing refinement of assessment strategies to better meet student needs and enhance learning outcomes.</w:t>
            </w:r>
          </w:p>
        </w:tc>
        <w:tc>
          <w:tcPr>
            <w:tcW w:w="2481" w:type="dxa"/>
            <w:shd w:val="clear" w:color="auto" w:fill="D9D9D9" w:themeFill="background1" w:themeFillShade="D9"/>
          </w:tcPr>
          <w:p w14:paraId="3444816A" w14:textId="78244938" w:rsidR="006E3A65" w:rsidRPr="006F1D66" w:rsidRDefault="006F1D66" w:rsidP="000C3B90">
            <w:pPr>
              <w:spacing w:after="0"/>
              <w:jc w:val="lowKashida"/>
              <w:rPr>
                <w:rFonts w:cstheme="minorHAnsi"/>
                <w:sz w:val="24"/>
                <w:szCs w:val="24"/>
              </w:rPr>
            </w:pPr>
            <w:r w:rsidRPr="006F1D66">
              <w:rPr>
                <w:rFonts w:cstheme="minorHAnsi"/>
                <w:sz w:val="24"/>
                <w:szCs w:val="24"/>
              </w:rPr>
              <w:t>V2</w:t>
            </w:r>
          </w:p>
        </w:tc>
        <w:tc>
          <w:tcPr>
            <w:tcW w:w="1743" w:type="dxa"/>
            <w:shd w:val="clear" w:color="auto" w:fill="D9D9D9" w:themeFill="background1" w:themeFillShade="D9"/>
            <w:vAlign w:val="center"/>
          </w:tcPr>
          <w:p w14:paraId="2AFB2FD4" w14:textId="7AC7E603"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lectures</w:t>
            </w:r>
            <w:proofErr w:type="gramEnd"/>
            <w:r w:rsidRPr="00541704">
              <w:rPr>
                <w:rFonts w:ascii="Times New Roman" w:eastAsia="Times New Roman" w:hAnsi="Times New Roman" w:cs="Times New Roman"/>
                <w:sz w:val="24"/>
                <w:szCs w:val="24"/>
                <w:lang w:val="en-NZ" w:eastAsia="en-NZ"/>
              </w:rPr>
              <w:t xml:space="preserve"> and presentations on reflective practice and professional growth</w:t>
            </w:r>
          </w:p>
          <w:p w14:paraId="0166941D" w14:textId="40AB2BA9"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group</w:t>
            </w:r>
            <w:proofErr w:type="gramEnd"/>
            <w:r w:rsidRPr="00541704">
              <w:rPr>
                <w:rFonts w:ascii="Times New Roman" w:eastAsia="Times New Roman" w:hAnsi="Times New Roman" w:cs="Times New Roman"/>
                <w:sz w:val="24"/>
                <w:szCs w:val="24"/>
                <w:lang w:val="en-NZ" w:eastAsia="en-NZ"/>
              </w:rPr>
              <w:t xml:space="preserve"> discussions on continuous improvement in assessment</w:t>
            </w:r>
          </w:p>
          <w:p w14:paraId="574CC392" w14:textId="5B9B3FFF"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workshops</w:t>
            </w:r>
            <w:proofErr w:type="gramEnd"/>
            <w:r w:rsidRPr="00541704">
              <w:rPr>
                <w:rFonts w:ascii="Times New Roman" w:eastAsia="Times New Roman" w:hAnsi="Times New Roman" w:cs="Times New Roman"/>
                <w:sz w:val="24"/>
                <w:szCs w:val="24"/>
                <w:lang w:val="en-NZ" w:eastAsia="en-NZ"/>
              </w:rPr>
              <w:t xml:space="preserve"> on self-assessment and professional development</w:t>
            </w:r>
          </w:p>
          <w:p w14:paraId="36F7AA3B" w14:textId="08C0A255"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case</w:t>
            </w:r>
            <w:proofErr w:type="gramEnd"/>
            <w:r w:rsidRPr="00541704">
              <w:rPr>
                <w:rFonts w:ascii="Times New Roman" w:eastAsia="Times New Roman" w:hAnsi="Times New Roman" w:cs="Times New Roman"/>
                <w:sz w:val="24"/>
                <w:szCs w:val="24"/>
                <w:lang w:val="en-NZ" w:eastAsia="en-NZ"/>
              </w:rPr>
              <w:t xml:space="preserve"> study analysis of evolving assessment strategies</w:t>
            </w:r>
          </w:p>
          <w:p w14:paraId="432596E0" w14:textId="493B0D7C" w:rsidR="006E3A65" w:rsidRPr="009705FA" w:rsidRDefault="00541704" w:rsidP="00DC301F">
            <w:pPr>
              <w:spacing w:after="0"/>
              <w:rPr>
                <w:rFonts w:cstheme="minorHAnsi"/>
                <w:b/>
                <w:bCs/>
                <w:sz w:val="24"/>
                <w:szCs w:val="24"/>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peer</w:t>
            </w:r>
            <w:proofErr w:type="gramEnd"/>
            <w:r w:rsidRPr="00541704">
              <w:rPr>
                <w:rFonts w:ascii="Times New Roman" w:eastAsia="Times New Roman" w:hAnsi="Times New Roman" w:cs="Times New Roman"/>
                <w:sz w:val="24"/>
                <w:szCs w:val="24"/>
                <w:lang w:val="en-NZ" w:eastAsia="en-NZ"/>
              </w:rPr>
              <w:t xml:space="preserve"> feedback and reflection sessions</w:t>
            </w:r>
          </w:p>
        </w:tc>
        <w:tc>
          <w:tcPr>
            <w:tcW w:w="2101" w:type="dxa"/>
            <w:shd w:val="clear" w:color="auto" w:fill="D9D9D9" w:themeFill="background1" w:themeFillShade="D9"/>
            <w:vAlign w:val="center"/>
          </w:tcPr>
          <w:p w14:paraId="6F30E09F" w14:textId="530AFC7F"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reflective</w:t>
            </w:r>
            <w:proofErr w:type="gramEnd"/>
            <w:r w:rsidRPr="00541704">
              <w:rPr>
                <w:rFonts w:ascii="Times New Roman" w:eastAsia="Times New Roman" w:hAnsi="Times New Roman" w:cs="Times New Roman"/>
                <w:sz w:val="24"/>
                <w:szCs w:val="24"/>
                <w:lang w:val="en-NZ" w:eastAsia="en-NZ"/>
              </w:rPr>
              <w:t xml:space="preserve"> journals on professional growth</w:t>
            </w:r>
          </w:p>
          <w:p w14:paraId="1419E146" w14:textId="71536AB2" w:rsidR="006E3A65" w:rsidRPr="009705FA" w:rsidRDefault="00541704" w:rsidP="00541704">
            <w:pPr>
              <w:spacing w:after="0"/>
              <w:rPr>
                <w:rFonts w:cstheme="minorHAnsi"/>
                <w:b/>
                <w:bCs/>
                <w:sz w:val="24"/>
                <w:szCs w:val="24"/>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peer</w:t>
            </w:r>
            <w:proofErr w:type="gramEnd"/>
            <w:r w:rsidRPr="00541704">
              <w:rPr>
                <w:rFonts w:ascii="Times New Roman" w:eastAsia="Times New Roman" w:hAnsi="Times New Roman" w:cs="Times New Roman"/>
                <w:sz w:val="24"/>
                <w:szCs w:val="24"/>
                <w:lang w:val="en-NZ" w:eastAsia="en-NZ"/>
              </w:rPr>
              <w:t xml:space="preserve"> and instructor feedback on reflection and growth strategies</w:t>
            </w:r>
          </w:p>
        </w:tc>
      </w:tr>
      <w:tr w:rsidR="006E3A65" w:rsidRPr="009705FA" w14:paraId="550AAE12" w14:textId="77777777" w:rsidTr="00DC301F">
        <w:trPr>
          <w:tblCellSpacing w:w="7" w:type="dxa"/>
          <w:jc w:val="center"/>
        </w:trPr>
        <w:tc>
          <w:tcPr>
            <w:tcW w:w="901" w:type="dxa"/>
            <w:shd w:val="clear" w:color="auto" w:fill="F2F2F2" w:themeFill="background1" w:themeFillShade="F2"/>
            <w:vAlign w:val="center"/>
          </w:tcPr>
          <w:p w14:paraId="293B6BA6" w14:textId="2831134B" w:rsidR="006E3A65" w:rsidRPr="009705FA" w:rsidRDefault="0012607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7C78E748" w:rsidR="006E3A65" w:rsidRPr="00D0738D" w:rsidRDefault="0012607D" w:rsidP="00DC301F">
            <w:pPr>
              <w:spacing w:after="0"/>
              <w:rPr>
                <w:rFonts w:cstheme="minorHAnsi"/>
                <w:sz w:val="24"/>
                <w:szCs w:val="24"/>
              </w:rPr>
            </w:pPr>
            <w:r w:rsidRPr="0012607D">
              <w:t>Lead discussions on ethical standards in assessment, highlighting the importance of integrity, transparency, and accountability in evaluating student performance fairly and equitably.</w:t>
            </w:r>
          </w:p>
        </w:tc>
        <w:tc>
          <w:tcPr>
            <w:tcW w:w="2481" w:type="dxa"/>
            <w:shd w:val="clear" w:color="auto" w:fill="F2F2F2" w:themeFill="background1" w:themeFillShade="F2"/>
          </w:tcPr>
          <w:p w14:paraId="2217A87D" w14:textId="2B9CA1F1" w:rsidR="006E3A65" w:rsidRPr="006F1D66" w:rsidRDefault="006F1D66" w:rsidP="000C3B90">
            <w:pPr>
              <w:spacing w:after="0"/>
              <w:jc w:val="lowKashida"/>
              <w:rPr>
                <w:rFonts w:cstheme="minorHAnsi"/>
                <w:sz w:val="24"/>
                <w:szCs w:val="24"/>
              </w:rPr>
            </w:pPr>
            <w:r w:rsidRPr="006F1D66">
              <w:rPr>
                <w:rFonts w:cstheme="minorHAnsi"/>
                <w:sz w:val="24"/>
                <w:szCs w:val="24"/>
              </w:rPr>
              <w:t>V3</w:t>
            </w:r>
          </w:p>
        </w:tc>
        <w:tc>
          <w:tcPr>
            <w:tcW w:w="1743" w:type="dxa"/>
            <w:shd w:val="clear" w:color="auto" w:fill="F2F2F2" w:themeFill="background1" w:themeFillShade="F2"/>
            <w:vAlign w:val="center"/>
          </w:tcPr>
          <w:p w14:paraId="0C15DF34" w14:textId="4C518335"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lectures</w:t>
            </w:r>
            <w:proofErr w:type="gramEnd"/>
            <w:r w:rsidRPr="00541704">
              <w:rPr>
                <w:rFonts w:ascii="Times New Roman" w:eastAsia="Times New Roman" w:hAnsi="Times New Roman" w:cs="Times New Roman"/>
                <w:sz w:val="24"/>
                <w:szCs w:val="24"/>
                <w:lang w:val="en-NZ" w:eastAsia="en-NZ"/>
              </w:rPr>
              <w:t xml:space="preserve"> and presentations on ethical standards in assessment</w:t>
            </w:r>
          </w:p>
          <w:p w14:paraId="3E209539" w14:textId="34457EF4"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group</w:t>
            </w:r>
            <w:proofErr w:type="gramEnd"/>
            <w:r w:rsidRPr="00541704">
              <w:rPr>
                <w:rFonts w:ascii="Times New Roman" w:eastAsia="Times New Roman" w:hAnsi="Times New Roman" w:cs="Times New Roman"/>
                <w:sz w:val="24"/>
                <w:szCs w:val="24"/>
                <w:lang w:val="en-NZ" w:eastAsia="en-NZ"/>
              </w:rPr>
              <w:t xml:space="preserve"> discussions on integrity, transparency, and accountability</w:t>
            </w:r>
          </w:p>
          <w:p w14:paraId="0309828E" w14:textId="3DB7F7EF"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case</w:t>
            </w:r>
            <w:proofErr w:type="gramEnd"/>
            <w:r w:rsidRPr="00541704">
              <w:rPr>
                <w:rFonts w:ascii="Times New Roman" w:eastAsia="Times New Roman" w:hAnsi="Times New Roman" w:cs="Times New Roman"/>
                <w:sz w:val="24"/>
                <w:szCs w:val="24"/>
                <w:lang w:val="en-NZ" w:eastAsia="en-NZ"/>
              </w:rPr>
              <w:t xml:space="preserve"> study analysis of ethical assessment practices</w:t>
            </w:r>
          </w:p>
          <w:p w14:paraId="1EE222B5" w14:textId="0882AB93" w:rsidR="00541704" w:rsidRPr="00541704" w:rsidRDefault="00541704" w:rsidP="00541704">
            <w:pPr>
              <w:spacing w:after="0" w:line="240" w:lineRule="auto"/>
              <w:rPr>
                <w:rFonts w:ascii="Times New Roman" w:eastAsia="Times New Roman" w:hAnsi="Times New Roman" w:cs="Times New Roman"/>
                <w:sz w:val="24"/>
                <w:szCs w:val="24"/>
                <w:lang w:val="en-NZ" w:eastAsia="en-NZ"/>
              </w:rPr>
            </w:pPr>
            <w:proofErr w:type="gramStart"/>
            <w:r w:rsidRPr="00541704">
              <w:rPr>
                <w:rFonts w:ascii="Times New Roman" w:eastAsia="Times New Roman" w:hAnsi="Symbol" w:cs="Times New Roman"/>
                <w:sz w:val="24"/>
                <w:szCs w:val="24"/>
                <w:lang w:val="en-NZ" w:eastAsia="en-NZ"/>
              </w:rPr>
              <w:lastRenderedPageBreak/>
              <w:t></w:t>
            </w:r>
            <w:r w:rsidRPr="00541704">
              <w:rPr>
                <w:rFonts w:ascii="Times New Roman" w:eastAsia="Times New Roman" w:hAnsi="Times New Roman" w:cs="Times New Roman"/>
                <w:sz w:val="24"/>
                <w:szCs w:val="24"/>
                <w:lang w:val="en-NZ" w:eastAsia="en-NZ"/>
              </w:rPr>
              <w:t xml:space="preserve">  workshops</w:t>
            </w:r>
            <w:proofErr w:type="gramEnd"/>
            <w:r w:rsidRPr="00541704">
              <w:rPr>
                <w:rFonts w:ascii="Times New Roman" w:eastAsia="Times New Roman" w:hAnsi="Times New Roman" w:cs="Times New Roman"/>
                <w:sz w:val="24"/>
                <w:szCs w:val="24"/>
                <w:lang w:val="en-NZ" w:eastAsia="en-NZ"/>
              </w:rPr>
              <w:t xml:space="preserve"> on fair and equitable evaluation methods</w:t>
            </w:r>
          </w:p>
          <w:p w14:paraId="00A78CD8" w14:textId="454DB55C" w:rsidR="006E3A65" w:rsidRPr="009705FA" w:rsidRDefault="00541704" w:rsidP="00DC301F">
            <w:pPr>
              <w:spacing w:after="0"/>
              <w:rPr>
                <w:rFonts w:cstheme="minorHAnsi"/>
                <w:b/>
                <w:bCs/>
                <w:sz w:val="24"/>
                <w:szCs w:val="24"/>
              </w:rPr>
            </w:pPr>
            <w:proofErr w:type="gramStart"/>
            <w:r w:rsidRPr="00541704">
              <w:rPr>
                <w:rFonts w:ascii="Times New Roman" w:eastAsia="Times New Roman" w:hAnsi="Symbol" w:cs="Times New Roman"/>
                <w:sz w:val="24"/>
                <w:szCs w:val="24"/>
                <w:lang w:val="en-NZ" w:eastAsia="en-NZ"/>
              </w:rPr>
              <w:t></w:t>
            </w:r>
            <w:r w:rsidRPr="00541704">
              <w:rPr>
                <w:rFonts w:ascii="Times New Roman" w:eastAsia="Times New Roman" w:hAnsi="Times New Roman" w:cs="Times New Roman"/>
                <w:sz w:val="24"/>
                <w:szCs w:val="24"/>
                <w:lang w:val="en-NZ" w:eastAsia="en-NZ"/>
              </w:rPr>
              <w:t xml:space="preserve">  role</w:t>
            </w:r>
            <w:proofErr w:type="gramEnd"/>
            <w:r w:rsidRPr="00541704">
              <w:rPr>
                <w:rFonts w:ascii="Times New Roman" w:eastAsia="Times New Roman" w:hAnsi="Times New Roman" w:cs="Times New Roman"/>
                <w:sz w:val="24"/>
                <w:szCs w:val="24"/>
                <w:lang w:val="en-NZ" w:eastAsia="en-NZ"/>
              </w:rPr>
              <w:t>-playing ethical scenarios in assessment</w:t>
            </w:r>
          </w:p>
        </w:tc>
        <w:tc>
          <w:tcPr>
            <w:tcW w:w="2101" w:type="dxa"/>
            <w:shd w:val="clear" w:color="auto" w:fill="F2F2F2" w:themeFill="background1" w:themeFillShade="F2"/>
            <w:vAlign w:val="center"/>
          </w:tcPr>
          <w:p w14:paraId="757CC542" w14:textId="034B5F39" w:rsidR="00BD3148" w:rsidRPr="00031013" w:rsidRDefault="00BD3148" w:rsidP="00031013">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lang w:val="en-NZ" w:eastAsia="en-NZ"/>
              </w:rPr>
            </w:pPr>
            <w:r w:rsidRPr="00031013">
              <w:rPr>
                <w:rFonts w:ascii="Times New Roman" w:eastAsia="Times New Roman" w:hAnsi="Times New Roman" w:cs="Times New Roman"/>
                <w:sz w:val="24"/>
                <w:szCs w:val="24"/>
                <w:lang w:val="en-NZ" w:eastAsia="en-NZ"/>
              </w:rPr>
              <w:lastRenderedPageBreak/>
              <w:t>Reflective Essays on Ethical Assessment Practices Assessment</w:t>
            </w:r>
          </w:p>
          <w:p w14:paraId="4EA8787A" w14:textId="143D71E3" w:rsidR="00BD3148" w:rsidRPr="00031013" w:rsidRDefault="00BD3148" w:rsidP="00031013">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lang w:val="en-NZ" w:eastAsia="en-NZ"/>
              </w:rPr>
            </w:pPr>
            <w:r w:rsidRPr="00031013">
              <w:rPr>
                <w:rFonts w:ascii="Times New Roman" w:eastAsia="Times New Roman" w:hAnsi="Times New Roman" w:cs="Times New Roman"/>
                <w:sz w:val="24"/>
                <w:szCs w:val="24"/>
                <w:lang w:val="en-NZ" w:eastAsia="en-NZ"/>
              </w:rPr>
              <w:t>Exams on Ethical Principles in Assessment</w:t>
            </w:r>
          </w:p>
          <w:p w14:paraId="3022B1C5" w14:textId="77777777" w:rsidR="00BD3148" w:rsidRPr="00031013" w:rsidRDefault="00BD3148" w:rsidP="00031013">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lang w:val="en-NZ" w:eastAsia="en-NZ"/>
              </w:rPr>
            </w:pPr>
            <w:r w:rsidRPr="00031013">
              <w:rPr>
                <w:rFonts w:ascii="Times New Roman" w:eastAsia="Times New Roman" w:hAnsi="Times New Roman" w:cs="Times New Roman"/>
                <w:sz w:val="24"/>
                <w:szCs w:val="24"/>
                <w:lang w:val="en-NZ" w:eastAsia="en-NZ"/>
              </w:rPr>
              <w:t>Peer and Instructor Feedback on Ethical Evaluation</w:t>
            </w:r>
          </w:p>
          <w:p w14:paraId="36D2EE3F" w14:textId="1F7C104A" w:rsidR="006E3A65" w:rsidRPr="009705FA" w:rsidRDefault="006E3A65" w:rsidP="000C3B90">
            <w:pPr>
              <w:spacing w:after="0"/>
              <w:jc w:val="lowKashida"/>
              <w:rPr>
                <w:rFonts w:cstheme="minorHAnsi"/>
                <w:b/>
                <w:bCs/>
                <w:sz w:val="24"/>
                <w:szCs w:val="24"/>
              </w:rPr>
            </w:pP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E064B0" w:rsidRPr="00F432C8"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652624" w:rsidRPr="00F432C8" w:rsidRDefault="00652624">
            <w:pPr>
              <w:pStyle w:val="ListParagraph"/>
              <w:numPr>
                <w:ilvl w:val="0"/>
                <w:numId w:val="3"/>
              </w:numPr>
              <w:spacing w:after="0"/>
              <w:ind w:left="234" w:right="212" w:hanging="234"/>
              <w:jc w:val="center"/>
              <w:rPr>
                <w:rFonts w:cstheme="minorHAnsi"/>
                <w:color w:val="525252" w:themeColor="accent3" w:themeShade="80"/>
                <w:sz w:val="24"/>
                <w:szCs w:val="24"/>
              </w:rPr>
            </w:pPr>
          </w:p>
        </w:tc>
        <w:tc>
          <w:tcPr>
            <w:tcW w:w="7215" w:type="dxa"/>
            <w:shd w:val="clear" w:color="auto" w:fill="F2F2F2" w:themeFill="background1" w:themeFillShade="F2"/>
            <w:vAlign w:val="center"/>
          </w:tcPr>
          <w:p w14:paraId="5BF1116D" w14:textId="019D5AC5" w:rsidR="00652624" w:rsidRPr="00F432C8" w:rsidRDefault="00D827A1" w:rsidP="00D827A1">
            <w:pPr>
              <w:spacing w:after="0"/>
              <w:jc w:val="lowKashida"/>
              <w:rPr>
                <w:rFonts w:cstheme="minorHAnsi"/>
                <w:sz w:val="24"/>
                <w:szCs w:val="24"/>
              </w:rPr>
            </w:pPr>
            <w:r w:rsidRPr="00F432C8">
              <w:rPr>
                <w:rFonts w:cstheme="minorHAnsi"/>
                <w:sz w:val="24"/>
                <w:szCs w:val="24"/>
              </w:rPr>
              <w:t xml:space="preserve">Chapter 1 Assessment Concepts </w:t>
            </w:r>
            <w:r w:rsidR="0041709B" w:rsidRPr="00F432C8">
              <w:rPr>
                <w:rFonts w:cstheme="minorHAnsi"/>
                <w:sz w:val="24"/>
                <w:szCs w:val="24"/>
              </w:rPr>
              <w:t>and</w:t>
            </w:r>
            <w:r w:rsidRPr="00F432C8">
              <w:rPr>
                <w:rFonts w:cstheme="minorHAnsi"/>
                <w:sz w:val="24"/>
                <w:szCs w:val="24"/>
              </w:rPr>
              <w:t xml:space="preserve"> Issues</w:t>
            </w:r>
          </w:p>
        </w:tc>
        <w:tc>
          <w:tcPr>
            <w:tcW w:w="1789" w:type="dxa"/>
            <w:shd w:val="clear" w:color="auto" w:fill="F2F2F2" w:themeFill="background1" w:themeFillShade="F2"/>
            <w:vAlign w:val="center"/>
          </w:tcPr>
          <w:p w14:paraId="4A36790F" w14:textId="0CAFE9B2" w:rsidR="00652624" w:rsidRPr="00F432C8" w:rsidRDefault="0041709B" w:rsidP="0041709B">
            <w:pPr>
              <w:spacing w:after="0"/>
              <w:jc w:val="center"/>
              <w:rPr>
                <w:rFonts w:cstheme="minorHAnsi"/>
                <w:sz w:val="24"/>
                <w:szCs w:val="24"/>
              </w:rPr>
            </w:pPr>
            <w:r w:rsidRPr="00F432C8">
              <w:rPr>
                <w:rFonts w:cstheme="minorHAnsi"/>
                <w:sz w:val="24"/>
                <w:szCs w:val="24"/>
              </w:rPr>
              <w:t>6</w:t>
            </w:r>
          </w:p>
        </w:tc>
      </w:tr>
      <w:tr w:rsidR="00E064B0" w:rsidRPr="00F432C8"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652624" w:rsidRPr="00F432C8" w:rsidRDefault="00652624">
            <w:pPr>
              <w:pStyle w:val="ListParagraph"/>
              <w:numPr>
                <w:ilvl w:val="0"/>
                <w:numId w:val="3"/>
              </w:numPr>
              <w:spacing w:after="0"/>
              <w:ind w:left="234" w:right="212" w:hanging="234"/>
              <w:jc w:val="center"/>
              <w:rPr>
                <w:rFonts w:cstheme="minorHAnsi"/>
                <w:color w:val="525252" w:themeColor="accent3" w:themeShade="80"/>
                <w:sz w:val="24"/>
                <w:szCs w:val="24"/>
              </w:rPr>
            </w:pPr>
          </w:p>
        </w:tc>
        <w:tc>
          <w:tcPr>
            <w:tcW w:w="7215" w:type="dxa"/>
            <w:shd w:val="clear" w:color="auto" w:fill="D9D9D9" w:themeFill="background1" w:themeFillShade="D9"/>
            <w:vAlign w:val="center"/>
          </w:tcPr>
          <w:p w14:paraId="1DA4373F" w14:textId="4875FEFD" w:rsidR="00652624" w:rsidRPr="00F432C8" w:rsidRDefault="00D827A1" w:rsidP="00D827A1">
            <w:pPr>
              <w:spacing w:after="0"/>
              <w:jc w:val="lowKashida"/>
              <w:rPr>
                <w:rFonts w:cstheme="minorHAnsi"/>
                <w:sz w:val="24"/>
                <w:szCs w:val="24"/>
              </w:rPr>
            </w:pPr>
            <w:r w:rsidRPr="00F432C8">
              <w:rPr>
                <w:rFonts w:cstheme="minorHAnsi"/>
                <w:sz w:val="24"/>
                <w:szCs w:val="24"/>
              </w:rPr>
              <w:t>Chapter 2 Principles of Language Assessment</w:t>
            </w:r>
          </w:p>
        </w:tc>
        <w:tc>
          <w:tcPr>
            <w:tcW w:w="1789" w:type="dxa"/>
            <w:shd w:val="clear" w:color="auto" w:fill="D9D9D9" w:themeFill="background1" w:themeFillShade="D9"/>
            <w:vAlign w:val="center"/>
          </w:tcPr>
          <w:p w14:paraId="3FE8353E" w14:textId="53A518FF" w:rsidR="00652624" w:rsidRPr="00F432C8" w:rsidRDefault="0041709B" w:rsidP="0041709B">
            <w:pPr>
              <w:spacing w:after="0"/>
              <w:jc w:val="center"/>
              <w:rPr>
                <w:rFonts w:cstheme="minorHAnsi"/>
                <w:sz w:val="24"/>
                <w:szCs w:val="24"/>
              </w:rPr>
            </w:pPr>
            <w:r w:rsidRPr="00F432C8">
              <w:rPr>
                <w:rFonts w:cstheme="minorHAnsi"/>
                <w:sz w:val="24"/>
                <w:szCs w:val="24"/>
              </w:rPr>
              <w:t>6</w:t>
            </w:r>
          </w:p>
        </w:tc>
      </w:tr>
      <w:tr w:rsidR="00E064B0" w:rsidRPr="00F432C8" w14:paraId="01239ACA" w14:textId="77777777" w:rsidTr="000E4E61">
        <w:trPr>
          <w:tblCellSpacing w:w="7" w:type="dxa"/>
          <w:jc w:val="center"/>
        </w:trPr>
        <w:tc>
          <w:tcPr>
            <w:tcW w:w="572" w:type="dxa"/>
            <w:shd w:val="clear" w:color="auto" w:fill="F2F2F2" w:themeFill="background1" w:themeFillShade="F2"/>
            <w:vAlign w:val="center"/>
          </w:tcPr>
          <w:p w14:paraId="61F09DF7" w14:textId="1FD30B9A" w:rsidR="00652624" w:rsidRPr="00F432C8" w:rsidRDefault="0041709B" w:rsidP="00D7016C">
            <w:pPr>
              <w:spacing w:after="0"/>
              <w:rPr>
                <w:rFonts w:cstheme="minorHAnsi"/>
                <w:color w:val="525252" w:themeColor="accent3" w:themeShade="80"/>
                <w:sz w:val="24"/>
                <w:szCs w:val="24"/>
              </w:rPr>
            </w:pPr>
            <w:r w:rsidRPr="00F432C8">
              <w:rPr>
                <w:rFonts w:cstheme="minorHAnsi"/>
                <w:color w:val="525252" w:themeColor="accent3" w:themeShade="80"/>
                <w:sz w:val="24"/>
                <w:szCs w:val="24"/>
              </w:rPr>
              <w:t>3.</w:t>
            </w:r>
          </w:p>
        </w:tc>
        <w:tc>
          <w:tcPr>
            <w:tcW w:w="7215" w:type="dxa"/>
            <w:shd w:val="clear" w:color="auto" w:fill="F2F2F2" w:themeFill="background1" w:themeFillShade="F2"/>
            <w:vAlign w:val="center"/>
          </w:tcPr>
          <w:p w14:paraId="66E8FB9F" w14:textId="7DE6EA46" w:rsidR="00652624" w:rsidRPr="00F432C8" w:rsidRDefault="00D827A1" w:rsidP="00D827A1">
            <w:pPr>
              <w:spacing w:after="0"/>
              <w:jc w:val="lowKashida"/>
              <w:rPr>
                <w:rFonts w:cstheme="minorHAnsi"/>
                <w:sz w:val="24"/>
                <w:szCs w:val="24"/>
              </w:rPr>
            </w:pPr>
            <w:r w:rsidRPr="00F432C8">
              <w:rPr>
                <w:rFonts w:cstheme="minorHAnsi"/>
                <w:sz w:val="24"/>
                <w:szCs w:val="24"/>
              </w:rPr>
              <w:t>Chapter 3 Designing Classroom Language Tests</w:t>
            </w:r>
          </w:p>
        </w:tc>
        <w:tc>
          <w:tcPr>
            <w:tcW w:w="1789" w:type="dxa"/>
            <w:shd w:val="clear" w:color="auto" w:fill="F2F2F2" w:themeFill="background1" w:themeFillShade="F2"/>
            <w:vAlign w:val="center"/>
          </w:tcPr>
          <w:p w14:paraId="1309FC60" w14:textId="7FBCD0FA" w:rsidR="00652624" w:rsidRPr="00F432C8" w:rsidRDefault="0041709B" w:rsidP="0041709B">
            <w:pPr>
              <w:spacing w:after="0"/>
              <w:jc w:val="center"/>
              <w:rPr>
                <w:rFonts w:cstheme="minorHAnsi"/>
                <w:sz w:val="24"/>
                <w:szCs w:val="24"/>
              </w:rPr>
            </w:pPr>
            <w:r w:rsidRPr="00F432C8">
              <w:rPr>
                <w:rFonts w:cstheme="minorHAnsi"/>
                <w:sz w:val="24"/>
                <w:szCs w:val="24"/>
              </w:rPr>
              <w:t>6</w:t>
            </w:r>
          </w:p>
        </w:tc>
      </w:tr>
      <w:tr w:rsidR="00634BE7" w:rsidRPr="00F432C8" w14:paraId="66F03A25" w14:textId="77777777" w:rsidTr="000E4E61">
        <w:trPr>
          <w:tblCellSpacing w:w="7" w:type="dxa"/>
          <w:jc w:val="center"/>
        </w:trPr>
        <w:tc>
          <w:tcPr>
            <w:tcW w:w="572" w:type="dxa"/>
            <w:shd w:val="clear" w:color="auto" w:fill="F2F2F2" w:themeFill="background1" w:themeFillShade="F2"/>
            <w:vAlign w:val="center"/>
          </w:tcPr>
          <w:p w14:paraId="7EDB8EA0" w14:textId="4B306419" w:rsidR="00634BE7" w:rsidRPr="00F432C8" w:rsidRDefault="0041709B" w:rsidP="00D7016C">
            <w:pPr>
              <w:spacing w:after="0"/>
              <w:rPr>
                <w:rFonts w:cstheme="minorHAnsi"/>
                <w:color w:val="525252" w:themeColor="accent3" w:themeShade="80"/>
                <w:sz w:val="24"/>
                <w:szCs w:val="24"/>
              </w:rPr>
            </w:pPr>
            <w:r w:rsidRPr="00F432C8">
              <w:rPr>
                <w:rFonts w:cstheme="minorHAnsi"/>
                <w:color w:val="525252" w:themeColor="accent3" w:themeShade="80"/>
                <w:sz w:val="24"/>
                <w:szCs w:val="24"/>
              </w:rPr>
              <w:t>4.</w:t>
            </w:r>
          </w:p>
        </w:tc>
        <w:tc>
          <w:tcPr>
            <w:tcW w:w="7215" w:type="dxa"/>
            <w:shd w:val="clear" w:color="auto" w:fill="F2F2F2" w:themeFill="background1" w:themeFillShade="F2"/>
            <w:vAlign w:val="center"/>
          </w:tcPr>
          <w:p w14:paraId="47FB81B7" w14:textId="057F90B3" w:rsidR="00634BE7" w:rsidRPr="00F432C8" w:rsidRDefault="00D827A1" w:rsidP="00D827A1">
            <w:pPr>
              <w:spacing w:after="0"/>
              <w:jc w:val="lowKashida"/>
              <w:rPr>
                <w:rFonts w:cstheme="minorHAnsi"/>
                <w:sz w:val="24"/>
                <w:szCs w:val="24"/>
              </w:rPr>
            </w:pPr>
            <w:r w:rsidRPr="00F432C8">
              <w:rPr>
                <w:rFonts w:cstheme="minorHAnsi"/>
                <w:sz w:val="24"/>
                <w:szCs w:val="24"/>
              </w:rPr>
              <w:t>Chapter 4 Standards-Based Assessment</w:t>
            </w:r>
          </w:p>
        </w:tc>
        <w:tc>
          <w:tcPr>
            <w:tcW w:w="1789" w:type="dxa"/>
            <w:shd w:val="clear" w:color="auto" w:fill="F2F2F2" w:themeFill="background1" w:themeFillShade="F2"/>
            <w:vAlign w:val="center"/>
          </w:tcPr>
          <w:p w14:paraId="16AC3169" w14:textId="09AA035B" w:rsidR="00634BE7" w:rsidRPr="00F432C8" w:rsidRDefault="0041709B" w:rsidP="0041709B">
            <w:pPr>
              <w:spacing w:after="0"/>
              <w:jc w:val="center"/>
              <w:rPr>
                <w:rFonts w:cstheme="minorHAnsi"/>
                <w:sz w:val="24"/>
                <w:szCs w:val="24"/>
              </w:rPr>
            </w:pPr>
            <w:r w:rsidRPr="00F432C8">
              <w:rPr>
                <w:rFonts w:cstheme="minorHAnsi"/>
                <w:sz w:val="24"/>
                <w:szCs w:val="24"/>
              </w:rPr>
              <w:t>6</w:t>
            </w:r>
          </w:p>
        </w:tc>
      </w:tr>
      <w:tr w:rsidR="00634BE7" w:rsidRPr="00F432C8" w14:paraId="07D4ECFD" w14:textId="77777777" w:rsidTr="000E4E61">
        <w:trPr>
          <w:tblCellSpacing w:w="7" w:type="dxa"/>
          <w:jc w:val="center"/>
        </w:trPr>
        <w:tc>
          <w:tcPr>
            <w:tcW w:w="572" w:type="dxa"/>
            <w:shd w:val="clear" w:color="auto" w:fill="F2F2F2" w:themeFill="background1" w:themeFillShade="F2"/>
            <w:vAlign w:val="center"/>
          </w:tcPr>
          <w:p w14:paraId="437E0254" w14:textId="48180EB2" w:rsidR="00634BE7" w:rsidRPr="00F432C8" w:rsidRDefault="0041709B" w:rsidP="00D7016C">
            <w:pPr>
              <w:spacing w:after="0"/>
              <w:rPr>
                <w:rFonts w:cstheme="minorHAnsi"/>
                <w:color w:val="525252" w:themeColor="accent3" w:themeShade="80"/>
                <w:sz w:val="24"/>
                <w:szCs w:val="24"/>
              </w:rPr>
            </w:pPr>
            <w:r w:rsidRPr="00F432C8">
              <w:rPr>
                <w:rFonts w:cstheme="minorHAnsi"/>
                <w:color w:val="525252" w:themeColor="accent3" w:themeShade="80"/>
                <w:sz w:val="24"/>
                <w:szCs w:val="24"/>
              </w:rPr>
              <w:t>5.</w:t>
            </w:r>
          </w:p>
        </w:tc>
        <w:tc>
          <w:tcPr>
            <w:tcW w:w="7215" w:type="dxa"/>
            <w:shd w:val="clear" w:color="auto" w:fill="F2F2F2" w:themeFill="background1" w:themeFillShade="F2"/>
            <w:vAlign w:val="center"/>
          </w:tcPr>
          <w:p w14:paraId="542C384A" w14:textId="03929D45" w:rsidR="00634BE7" w:rsidRPr="00F432C8" w:rsidRDefault="00D827A1" w:rsidP="00D827A1">
            <w:pPr>
              <w:spacing w:after="0"/>
              <w:jc w:val="lowKashida"/>
              <w:rPr>
                <w:rFonts w:cstheme="minorHAnsi"/>
                <w:sz w:val="24"/>
                <w:szCs w:val="24"/>
              </w:rPr>
            </w:pPr>
            <w:r w:rsidRPr="00F432C8">
              <w:rPr>
                <w:rFonts w:cstheme="minorHAnsi"/>
                <w:sz w:val="24"/>
                <w:szCs w:val="24"/>
              </w:rPr>
              <w:t>Chapter 5 Standardized Testing</w:t>
            </w:r>
          </w:p>
        </w:tc>
        <w:tc>
          <w:tcPr>
            <w:tcW w:w="1789" w:type="dxa"/>
            <w:shd w:val="clear" w:color="auto" w:fill="F2F2F2" w:themeFill="background1" w:themeFillShade="F2"/>
            <w:vAlign w:val="center"/>
          </w:tcPr>
          <w:p w14:paraId="3F785EAD" w14:textId="15B8FAE9" w:rsidR="00634BE7" w:rsidRPr="00F432C8" w:rsidRDefault="0041709B" w:rsidP="0041709B">
            <w:pPr>
              <w:spacing w:after="0"/>
              <w:jc w:val="center"/>
              <w:rPr>
                <w:rFonts w:cstheme="minorHAnsi"/>
                <w:sz w:val="24"/>
                <w:szCs w:val="24"/>
              </w:rPr>
            </w:pPr>
            <w:r w:rsidRPr="00F432C8">
              <w:rPr>
                <w:rFonts w:cstheme="minorHAnsi"/>
                <w:sz w:val="24"/>
                <w:szCs w:val="24"/>
              </w:rPr>
              <w:t>3</w:t>
            </w:r>
          </w:p>
        </w:tc>
      </w:tr>
      <w:tr w:rsidR="00634BE7" w:rsidRPr="00F432C8" w14:paraId="67B09B89" w14:textId="77777777" w:rsidTr="000E4E61">
        <w:trPr>
          <w:tblCellSpacing w:w="7" w:type="dxa"/>
          <w:jc w:val="center"/>
        </w:trPr>
        <w:tc>
          <w:tcPr>
            <w:tcW w:w="572" w:type="dxa"/>
            <w:shd w:val="clear" w:color="auto" w:fill="F2F2F2" w:themeFill="background1" w:themeFillShade="F2"/>
            <w:vAlign w:val="center"/>
          </w:tcPr>
          <w:p w14:paraId="38E7B7DD" w14:textId="2667C93A" w:rsidR="00634BE7" w:rsidRPr="00F432C8" w:rsidRDefault="0041709B" w:rsidP="00D7016C">
            <w:pPr>
              <w:spacing w:after="0"/>
              <w:rPr>
                <w:rFonts w:cstheme="minorHAnsi"/>
                <w:color w:val="525252" w:themeColor="accent3" w:themeShade="80"/>
                <w:sz w:val="24"/>
                <w:szCs w:val="24"/>
              </w:rPr>
            </w:pPr>
            <w:r w:rsidRPr="00F432C8">
              <w:rPr>
                <w:rFonts w:cstheme="minorHAnsi"/>
                <w:color w:val="525252" w:themeColor="accent3" w:themeShade="80"/>
                <w:sz w:val="24"/>
                <w:szCs w:val="24"/>
              </w:rPr>
              <w:t>6.</w:t>
            </w:r>
          </w:p>
        </w:tc>
        <w:tc>
          <w:tcPr>
            <w:tcW w:w="7215" w:type="dxa"/>
            <w:shd w:val="clear" w:color="auto" w:fill="F2F2F2" w:themeFill="background1" w:themeFillShade="F2"/>
            <w:vAlign w:val="center"/>
          </w:tcPr>
          <w:p w14:paraId="2C855F92" w14:textId="65CC1C89" w:rsidR="00634BE7" w:rsidRPr="00F432C8" w:rsidRDefault="00D827A1" w:rsidP="00D827A1">
            <w:pPr>
              <w:spacing w:after="0"/>
              <w:jc w:val="lowKashida"/>
              <w:rPr>
                <w:rFonts w:cstheme="minorHAnsi"/>
                <w:sz w:val="24"/>
                <w:szCs w:val="24"/>
              </w:rPr>
            </w:pPr>
            <w:r w:rsidRPr="00F432C8">
              <w:rPr>
                <w:rFonts w:cstheme="minorHAnsi"/>
                <w:sz w:val="24"/>
                <w:szCs w:val="24"/>
              </w:rPr>
              <w:t>Chapter 6 Assessing Listening</w:t>
            </w:r>
          </w:p>
        </w:tc>
        <w:tc>
          <w:tcPr>
            <w:tcW w:w="1789" w:type="dxa"/>
            <w:shd w:val="clear" w:color="auto" w:fill="F2F2F2" w:themeFill="background1" w:themeFillShade="F2"/>
            <w:vAlign w:val="center"/>
          </w:tcPr>
          <w:p w14:paraId="13B0260E" w14:textId="3388F9AF" w:rsidR="00634BE7" w:rsidRPr="00F432C8" w:rsidRDefault="0041709B" w:rsidP="0041709B">
            <w:pPr>
              <w:spacing w:after="0"/>
              <w:jc w:val="center"/>
              <w:rPr>
                <w:rFonts w:cstheme="minorHAnsi"/>
                <w:sz w:val="24"/>
                <w:szCs w:val="24"/>
              </w:rPr>
            </w:pPr>
            <w:r w:rsidRPr="00F432C8">
              <w:rPr>
                <w:rFonts w:cstheme="minorHAnsi"/>
                <w:sz w:val="24"/>
                <w:szCs w:val="24"/>
              </w:rPr>
              <w:t>3</w:t>
            </w:r>
          </w:p>
        </w:tc>
      </w:tr>
      <w:tr w:rsidR="00634BE7" w:rsidRPr="00F432C8" w14:paraId="102CC1F6" w14:textId="77777777" w:rsidTr="000E4E61">
        <w:trPr>
          <w:tblCellSpacing w:w="7" w:type="dxa"/>
          <w:jc w:val="center"/>
        </w:trPr>
        <w:tc>
          <w:tcPr>
            <w:tcW w:w="572" w:type="dxa"/>
            <w:shd w:val="clear" w:color="auto" w:fill="F2F2F2" w:themeFill="background1" w:themeFillShade="F2"/>
            <w:vAlign w:val="center"/>
          </w:tcPr>
          <w:p w14:paraId="45E31DCC" w14:textId="3D42EB40" w:rsidR="00634BE7" w:rsidRPr="00F432C8" w:rsidRDefault="0041709B" w:rsidP="00D7016C">
            <w:pPr>
              <w:spacing w:after="0"/>
              <w:rPr>
                <w:rFonts w:cstheme="minorHAnsi"/>
                <w:color w:val="525252" w:themeColor="accent3" w:themeShade="80"/>
                <w:sz w:val="24"/>
                <w:szCs w:val="24"/>
              </w:rPr>
            </w:pPr>
            <w:r w:rsidRPr="00F432C8">
              <w:rPr>
                <w:rFonts w:cstheme="minorHAnsi"/>
                <w:color w:val="525252" w:themeColor="accent3" w:themeShade="80"/>
                <w:sz w:val="24"/>
                <w:szCs w:val="24"/>
              </w:rPr>
              <w:t>7.</w:t>
            </w:r>
          </w:p>
        </w:tc>
        <w:tc>
          <w:tcPr>
            <w:tcW w:w="7215" w:type="dxa"/>
            <w:shd w:val="clear" w:color="auto" w:fill="F2F2F2" w:themeFill="background1" w:themeFillShade="F2"/>
            <w:vAlign w:val="center"/>
          </w:tcPr>
          <w:p w14:paraId="34FB05E2" w14:textId="0081AAB9" w:rsidR="00634BE7" w:rsidRPr="00F432C8" w:rsidRDefault="00D827A1" w:rsidP="00D827A1">
            <w:pPr>
              <w:spacing w:after="0"/>
              <w:jc w:val="lowKashida"/>
              <w:rPr>
                <w:rFonts w:cstheme="minorHAnsi"/>
                <w:sz w:val="24"/>
                <w:szCs w:val="24"/>
              </w:rPr>
            </w:pPr>
            <w:r w:rsidRPr="00F432C8">
              <w:rPr>
                <w:rFonts w:cstheme="minorHAnsi"/>
                <w:sz w:val="24"/>
                <w:szCs w:val="24"/>
              </w:rPr>
              <w:t>Chapter 7 Assessing Speaking</w:t>
            </w:r>
          </w:p>
        </w:tc>
        <w:tc>
          <w:tcPr>
            <w:tcW w:w="1789" w:type="dxa"/>
            <w:shd w:val="clear" w:color="auto" w:fill="F2F2F2" w:themeFill="background1" w:themeFillShade="F2"/>
            <w:vAlign w:val="center"/>
          </w:tcPr>
          <w:p w14:paraId="1D1D82B9" w14:textId="28DF8891" w:rsidR="00634BE7" w:rsidRPr="00F432C8" w:rsidRDefault="0041709B" w:rsidP="0041709B">
            <w:pPr>
              <w:spacing w:after="0"/>
              <w:jc w:val="center"/>
              <w:rPr>
                <w:rFonts w:cstheme="minorHAnsi"/>
                <w:sz w:val="24"/>
                <w:szCs w:val="24"/>
              </w:rPr>
            </w:pPr>
            <w:r w:rsidRPr="00F432C8">
              <w:rPr>
                <w:rFonts w:cstheme="minorHAnsi"/>
                <w:sz w:val="24"/>
                <w:szCs w:val="24"/>
              </w:rPr>
              <w:t>3</w:t>
            </w:r>
          </w:p>
        </w:tc>
      </w:tr>
      <w:tr w:rsidR="00634BE7" w:rsidRPr="00F432C8" w14:paraId="0DD3BAC6" w14:textId="77777777" w:rsidTr="000E4E61">
        <w:trPr>
          <w:tblCellSpacing w:w="7" w:type="dxa"/>
          <w:jc w:val="center"/>
        </w:trPr>
        <w:tc>
          <w:tcPr>
            <w:tcW w:w="572" w:type="dxa"/>
            <w:shd w:val="clear" w:color="auto" w:fill="F2F2F2" w:themeFill="background1" w:themeFillShade="F2"/>
            <w:vAlign w:val="center"/>
          </w:tcPr>
          <w:p w14:paraId="4DEB06E2" w14:textId="6CE465B1" w:rsidR="00634BE7" w:rsidRPr="00F432C8" w:rsidRDefault="0041709B" w:rsidP="00D7016C">
            <w:pPr>
              <w:spacing w:after="0"/>
              <w:rPr>
                <w:rFonts w:cstheme="minorHAnsi"/>
                <w:color w:val="525252" w:themeColor="accent3" w:themeShade="80"/>
                <w:sz w:val="24"/>
                <w:szCs w:val="24"/>
              </w:rPr>
            </w:pPr>
            <w:r w:rsidRPr="00F432C8">
              <w:rPr>
                <w:rFonts w:cstheme="minorHAnsi"/>
                <w:color w:val="525252" w:themeColor="accent3" w:themeShade="80"/>
                <w:sz w:val="24"/>
                <w:szCs w:val="24"/>
              </w:rPr>
              <w:t>8.</w:t>
            </w:r>
          </w:p>
        </w:tc>
        <w:tc>
          <w:tcPr>
            <w:tcW w:w="7215" w:type="dxa"/>
            <w:shd w:val="clear" w:color="auto" w:fill="F2F2F2" w:themeFill="background1" w:themeFillShade="F2"/>
            <w:vAlign w:val="center"/>
          </w:tcPr>
          <w:p w14:paraId="4C73EAF6" w14:textId="3AAAF21D" w:rsidR="00634BE7" w:rsidRPr="00F432C8" w:rsidRDefault="00D827A1" w:rsidP="00D827A1">
            <w:pPr>
              <w:spacing w:after="0"/>
              <w:jc w:val="lowKashida"/>
              <w:rPr>
                <w:rFonts w:cstheme="minorHAnsi"/>
                <w:sz w:val="24"/>
                <w:szCs w:val="24"/>
              </w:rPr>
            </w:pPr>
            <w:r w:rsidRPr="00F432C8">
              <w:rPr>
                <w:rFonts w:cstheme="minorHAnsi"/>
                <w:sz w:val="24"/>
                <w:szCs w:val="24"/>
              </w:rPr>
              <w:t>Chapter 8 Assessing Reading</w:t>
            </w:r>
          </w:p>
        </w:tc>
        <w:tc>
          <w:tcPr>
            <w:tcW w:w="1789" w:type="dxa"/>
            <w:shd w:val="clear" w:color="auto" w:fill="F2F2F2" w:themeFill="background1" w:themeFillShade="F2"/>
            <w:vAlign w:val="center"/>
          </w:tcPr>
          <w:p w14:paraId="1609B790" w14:textId="2286DBEC" w:rsidR="00634BE7" w:rsidRPr="00F432C8" w:rsidRDefault="0041709B" w:rsidP="0041709B">
            <w:pPr>
              <w:spacing w:after="0"/>
              <w:jc w:val="center"/>
              <w:rPr>
                <w:rFonts w:cstheme="minorHAnsi"/>
                <w:sz w:val="24"/>
                <w:szCs w:val="24"/>
              </w:rPr>
            </w:pPr>
            <w:r w:rsidRPr="00F432C8">
              <w:rPr>
                <w:rFonts w:cstheme="minorHAnsi"/>
                <w:sz w:val="24"/>
                <w:szCs w:val="24"/>
              </w:rPr>
              <w:t>3</w:t>
            </w:r>
          </w:p>
        </w:tc>
      </w:tr>
      <w:tr w:rsidR="00634BE7" w:rsidRPr="00F432C8" w14:paraId="34DE3735" w14:textId="77777777" w:rsidTr="000E4E61">
        <w:trPr>
          <w:tblCellSpacing w:w="7" w:type="dxa"/>
          <w:jc w:val="center"/>
        </w:trPr>
        <w:tc>
          <w:tcPr>
            <w:tcW w:w="572" w:type="dxa"/>
            <w:shd w:val="clear" w:color="auto" w:fill="F2F2F2" w:themeFill="background1" w:themeFillShade="F2"/>
            <w:vAlign w:val="center"/>
          </w:tcPr>
          <w:p w14:paraId="069B9722" w14:textId="4D897587" w:rsidR="00634BE7" w:rsidRPr="00F432C8" w:rsidRDefault="0041709B" w:rsidP="00D7016C">
            <w:pPr>
              <w:spacing w:after="0"/>
              <w:rPr>
                <w:rFonts w:cstheme="minorHAnsi"/>
                <w:color w:val="525252" w:themeColor="accent3" w:themeShade="80"/>
                <w:sz w:val="24"/>
                <w:szCs w:val="24"/>
              </w:rPr>
            </w:pPr>
            <w:r w:rsidRPr="00F432C8">
              <w:rPr>
                <w:rFonts w:cstheme="minorHAnsi"/>
                <w:color w:val="525252" w:themeColor="accent3" w:themeShade="80"/>
                <w:sz w:val="24"/>
                <w:szCs w:val="24"/>
              </w:rPr>
              <w:t>9.</w:t>
            </w:r>
          </w:p>
        </w:tc>
        <w:tc>
          <w:tcPr>
            <w:tcW w:w="7215" w:type="dxa"/>
            <w:shd w:val="clear" w:color="auto" w:fill="F2F2F2" w:themeFill="background1" w:themeFillShade="F2"/>
            <w:vAlign w:val="center"/>
          </w:tcPr>
          <w:p w14:paraId="1A01AB07" w14:textId="00B82A1C" w:rsidR="00634BE7" w:rsidRPr="00F432C8" w:rsidRDefault="00D827A1" w:rsidP="00D827A1">
            <w:pPr>
              <w:spacing w:after="0"/>
              <w:jc w:val="lowKashida"/>
              <w:rPr>
                <w:rFonts w:cstheme="minorHAnsi"/>
                <w:sz w:val="24"/>
                <w:szCs w:val="24"/>
              </w:rPr>
            </w:pPr>
            <w:r w:rsidRPr="00F432C8">
              <w:rPr>
                <w:rFonts w:cstheme="minorHAnsi"/>
                <w:sz w:val="24"/>
                <w:szCs w:val="24"/>
              </w:rPr>
              <w:t>Chapter 9 Assessing Writing</w:t>
            </w:r>
          </w:p>
        </w:tc>
        <w:tc>
          <w:tcPr>
            <w:tcW w:w="1789" w:type="dxa"/>
            <w:shd w:val="clear" w:color="auto" w:fill="F2F2F2" w:themeFill="background1" w:themeFillShade="F2"/>
            <w:vAlign w:val="center"/>
          </w:tcPr>
          <w:p w14:paraId="4D0ADD72" w14:textId="2AAFBDE2" w:rsidR="00634BE7" w:rsidRPr="00F432C8" w:rsidRDefault="0041709B" w:rsidP="0041709B">
            <w:pPr>
              <w:spacing w:after="0"/>
              <w:jc w:val="center"/>
              <w:rPr>
                <w:rFonts w:cstheme="minorHAnsi"/>
                <w:sz w:val="24"/>
                <w:szCs w:val="24"/>
              </w:rPr>
            </w:pPr>
            <w:r w:rsidRPr="00F432C8">
              <w:rPr>
                <w:rFonts w:cstheme="minorHAnsi"/>
                <w:sz w:val="24"/>
                <w:szCs w:val="24"/>
              </w:rPr>
              <w:t>3</w:t>
            </w:r>
          </w:p>
        </w:tc>
      </w:tr>
      <w:tr w:rsidR="00634BE7" w:rsidRPr="00F432C8" w14:paraId="322B64D1" w14:textId="77777777" w:rsidTr="000E4E61">
        <w:trPr>
          <w:tblCellSpacing w:w="7" w:type="dxa"/>
          <w:jc w:val="center"/>
        </w:trPr>
        <w:tc>
          <w:tcPr>
            <w:tcW w:w="572" w:type="dxa"/>
            <w:shd w:val="clear" w:color="auto" w:fill="F2F2F2" w:themeFill="background1" w:themeFillShade="F2"/>
            <w:vAlign w:val="center"/>
          </w:tcPr>
          <w:p w14:paraId="16369B9A" w14:textId="117F4765" w:rsidR="00634BE7" w:rsidRPr="00F432C8" w:rsidRDefault="0041709B" w:rsidP="00D7016C">
            <w:pPr>
              <w:spacing w:after="0"/>
              <w:rPr>
                <w:rFonts w:cstheme="minorHAnsi"/>
                <w:color w:val="525252" w:themeColor="accent3" w:themeShade="80"/>
                <w:sz w:val="24"/>
                <w:szCs w:val="24"/>
              </w:rPr>
            </w:pPr>
            <w:r w:rsidRPr="00F432C8">
              <w:rPr>
                <w:rFonts w:cstheme="minorHAnsi"/>
                <w:color w:val="525252" w:themeColor="accent3" w:themeShade="80"/>
                <w:sz w:val="24"/>
                <w:szCs w:val="24"/>
              </w:rPr>
              <w:t>10.</w:t>
            </w:r>
          </w:p>
        </w:tc>
        <w:tc>
          <w:tcPr>
            <w:tcW w:w="7215" w:type="dxa"/>
            <w:shd w:val="clear" w:color="auto" w:fill="F2F2F2" w:themeFill="background1" w:themeFillShade="F2"/>
            <w:vAlign w:val="center"/>
          </w:tcPr>
          <w:p w14:paraId="47FC1C7D" w14:textId="3A1F993F" w:rsidR="00634BE7" w:rsidRPr="00F432C8" w:rsidRDefault="0041709B" w:rsidP="0041709B">
            <w:pPr>
              <w:spacing w:after="0"/>
              <w:jc w:val="lowKashida"/>
              <w:rPr>
                <w:rFonts w:cstheme="minorHAnsi"/>
                <w:sz w:val="24"/>
                <w:szCs w:val="24"/>
              </w:rPr>
            </w:pPr>
            <w:r w:rsidRPr="00F432C8">
              <w:rPr>
                <w:rFonts w:cstheme="minorHAnsi"/>
                <w:sz w:val="24"/>
                <w:szCs w:val="24"/>
              </w:rPr>
              <w:t>Chapter 10 Assessing Grammar and Vocabulary</w:t>
            </w:r>
          </w:p>
        </w:tc>
        <w:tc>
          <w:tcPr>
            <w:tcW w:w="1789" w:type="dxa"/>
            <w:shd w:val="clear" w:color="auto" w:fill="F2F2F2" w:themeFill="background1" w:themeFillShade="F2"/>
            <w:vAlign w:val="center"/>
          </w:tcPr>
          <w:p w14:paraId="2DDDD46F" w14:textId="33145614" w:rsidR="00634BE7" w:rsidRPr="00F432C8" w:rsidRDefault="0041709B" w:rsidP="0041709B">
            <w:pPr>
              <w:spacing w:after="0"/>
              <w:jc w:val="center"/>
              <w:rPr>
                <w:rFonts w:cstheme="minorHAnsi"/>
                <w:sz w:val="24"/>
                <w:szCs w:val="24"/>
              </w:rPr>
            </w:pPr>
            <w:r w:rsidRPr="00F432C8">
              <w:rPr>
                <w:rFonts w:cstheme="minorHAnsi"/>
                <w:sz w:val="24"/>
                <w:szCs w:val="24"/>
              </w:rPr>
              <w:t>3</w:t>
            </w:r>
          </w:p>
        </w:tc>
      </w:tr>
      <w:tr w:rsidR="00634BE7" w:rsidRPr="00F432C8" w14:paraId="2DB519EB" w14:textId="77777777" w:rsidTr="000E4E61">
        <w:trPr>
          <w:tblCellSpacing w:w="7" w:type="dxa"/>
          <w:jc w:val="center"/>
        </w:trPr>
        <w:tc>
          <w:tcPr>
            <w:tcW w:w="572" w:type="dxa"/>
            <w:shd w:val="clear" w:color="auto" w:fill="F2F2F2" w:themeFill="background1" w:themeFillShade="F2"/>
            <w:vAlign w:val="center"/>
          </w:tcPr>
          <w:p w14:paraId="2D55C54E" w14:textId="51B243FC" w:rsidR="00634BE7" w:rsidRPr="00F432C8" w:rsidRDefault="0041709B" w:rsidP="00D7016C">
            <w:pPr>
              <w:spacing w:after="0"/>
              <w:rPr>
                <w:rFonts w:cstheme="minorHAnsi"/>
                <w:color w:val="525252" w:themeColor="accent3" w:themeShade="80"/>
                <w:sz w:val="24"/>
                <w:szCs w:val="24"/>
              </w:rPr>
            </w:pPr>
            <w:r w:rsidRPr="00F432C8">
              <w:rPr>
                <w:rFonts w:cstheme="minorHAnsi"/>
                <w:color w:val="525252" w:themeColor="accent3" w:themeShade="80"/>
                <w:sz w:val="24"/>
                <w:szCs w:val="24"/>
              </w:rPr>
              <w:t>11.</w:t>
            </w:r>
          </w:p>
        </w:tc>
        <w:tc>
          <w:tcPr>
            <w:tcW w:w="7215" w:type="dxa"/>
            <w:shd w:val="clear" w:color="auto" w:fill="F2F2F2" w:themeFill="background1" w:themeFillShade="F2"/>
            <w:vAlign w:val="center"/>
          </w:tcPr>
          <w:p w14:paraId="4E7F0F09" w14:textId="3BA7B036" w:rsidR="00634BE7" w:rsidRPr="00F432C8" w:rsidRDefault="0041709B" w:rsidP="0041709B">
            <w:pPr>
              <w:spacing w:after="0"/>
              <w:jc w:val="lowKashida"/>
              <w:rPr>
                <w:rFonts w:cstheme="minorHAnsi"/>
                <w:sz w:val="24"/>
                <w:szCs w:val="24"/>
              </w:rPr>
            </w:pPr>
            <w:r w:rsidRPr="00F432C8">
              <w:rPr>
                <w:rFonts w:cstheme="minorHAnsi"/>
                <w:sz w:val="24"/>
                <w:szCs w:val="24"/>
              </w:rPr>
              <w:t>Chapter 11 Grading and Student Evaluation</w:t>
            </w:r>
          </w:p>
        </w:tc>
        <w:tc>
          <w:tcPr>
            <w:tcW w:w="1789" w:type="dxa"/>
            <w:shd w:val="clear" w:color="auto" w:fill="F2F2F2" w:themeFill="background1" w:themeFillShade="F2"/>
            <w:vAlign w:val="center"/>
          </w:tcPr>
          <w:p w14:paraId="7B70B3F8" w14:textId="2E3701FA" w:rsidR="00634BE7" w:rsidRPr="00F432C8" w:rsidRDefault="0041709B" w:rsidP="0041709B">
            <w:pPr>
              <w:spacing w:after="0"/>
              <w:jc w:val="center"/>
              <w:rPr>
                <w:rFonts w:cstheme="minorHAnsi"/>
                <w:sz w:val="24"/>
                <w:szCs w:val="24"/>
              </w:rPr>
            </w:pPr>
            <w:r w:rsidRPr="00F432C8">
              <w:rPr>
                <w:rFonts w:cstheme="minorHAnsi"/>
                <w:sz w:val="24"/>
                <w:szCs w:val="24"/>
              </w:rPr>
              <w:t>3</w:t>
            </w:r>
          </w:p>
        </w:tc>
      </w:tr>
      <w:tr w:rsidR="00E064B0"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314CCAAF" w:rsidR="00652624" w:rsidRPr="009705FA" w:rsidRDefault="0041709B" w:rsidP="0041709B">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1803CB" w:rsidRPr="001803CB" w14:paraId="6BE7914A" w14:textId="77777777" w:rsidTr="001449A6">
        <w:trPr>
          <w:trHeight w:val="260"/>
          <w:tblCellSpacing w:w="7" w:type="dxa"/>
          <w:jc w:val="center"/>
        </w:trPr>
        <w:tc>
          <w:tcPr>
            <w:tcW w:w="645" w:type="dxa"/>
            <w:shd w:val="clear" w:color="auto" w:fill="D9D9D9" w:themeFill="background1" w:themeFillShade="D9"/>
            <w:vAlign w:val="center"/>
          </w:tcPr>
          <w:p w14:paraId="60CB096D" w14:textId="77777777" w:rsidR="001803CB" w:rsidRPr="001803CB" w:rsidRDefault="001803CB" w:rsidP="001803CB">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683597BA" w14:textId="36281687" w:rsidR="001803CB" w:rsidRPr="001803CB" w:rsidRDefault="001803CB" w:rsidP="001803CB">
            <w:pPr>
              <w:spacing w:after="0"/>
              <w:jc w:val="lowKashida"/>
              <w:rPr>
                <w:rFonts w:asciiTheme="majorBidi" w:hAnsiTheme="majorBidi" w:cstheme="majorBidi"/>
                <w:sz w:val="24"/>
                <w:szCs w:val="24"/>
              </w:rPr>
            </w:pPr>
            <w:r w:rsidRPr="001803CB">
              <w:rPr>
                <w:rFonts w:cstheme="minorHAnsi"/>
                <w:sz w:val="24"/>
                <w:szCs w:val="24"/>
              </w:rPr>
              <w:t>Midterm Exam</w:t>
            </w:r>
          </w:p>
        </w:tc>
        <w:tc>
          <w:tcPr>
            <w:tcW w:w="1520" w:type="dxa"/>
            <w:shd w:val="clear" w:color="auto" w:fill="D9D9D9" w:themeFill="background1" w:themeFillShade="D9"/>
          </w:tcPr>
          <w:p w14:paraId="6B0AA172" w14:textId="66BCDB74" w:rsidR="001803CB" w:rsidRPr="001803CB" w:rsidRDefault="001803CB" w:rsidP="001803CB">
            <w:pPr>
              <w:spacing w:after="0"/>
              <w:jc w:val="center"/>
              <w:rPr>
                <w:rFonts w:asciiTheme="majorBidi" w:hAnsiTheme="majorBidi" w:cstheme="majorBidi"/>
                <w:sz w:val="24"/>
                <w:szCs w:val="24"/>
              </w:rPr>
            </w:pPr>
            <w:r w:rsidRPr="001803CB">
              <w:rPr>
                <w:rFonts w:cstheme="minorHAnsi"/>
                <w:sz w:val="24"/>
                <w:szCs w:val="24"/>
              </w:rPr>
              <w:t>8</w:t>
            </w:r>
          </w:p>
        </w:tc>
        <w:tc>
          <w:tcPr>
            <w:tcW w:w="2610" w:type="dxa"/>
            <w:shd w:val="clear" w:color="auto" w:fill="D9D9D9" w:themeFill="background1" w:themeFillShade="D9"/>
          </w:tcPr>
          <w:p w14:paraId="11E07B51" w14:textId="711D1760" w:rsidR="001803CB" w:rsidRPr="001803CB" w:rsidRDefault="001803CB" w:rsidP="001803CB">
            <w:pPr>
              <w:spacing w:after="0"/>
              <w:jc w:val="center"/>
              <w:rPr>
                <w:rFonts w:asciiTheme="majorBidi" w:hAnsiTheme="majorBidi" w:cstheme="majorBidi"/>
                <w:sz w:val="24"/>
                <w:szCs w:val="24"/>
              </w:rPr>
            </w:pPr>
            <w:r w:rsidRPr="001803CB">
              <w:rPr>
                <w:rFonts w:cstheme="minorHAnsi"/>
                <w:sz w:val="24"/>
                <w:szCs w:val="24"/>
              </w:rPr>
              <w:t>20</w:t>
            </w:r>
          </w:p>
        </w:tc>
      </w:tr>
      <w:tr w:rsidR="001803CB" w:rsidRPr="001803CB" w14:paraId="76F00AF6" w14:textId="77777777" w:rsidTr="001449A6">
        <w:trPr>
          <w:trHeight w:val="260"/>
          <w:tblCellSpacing w:w="7" w:type="dxa"/>
          <w:jc w:val="center"/>
        </w:trPr>
        <w:tc>
          <w:tcPr>
            <w:tcW w:w="645" w:type="dxa"/>
            <w:shd w:val="clear" w:color="auto" w:fill="D9D9D9" w:themeFill="background1" w:themeFillShade="D9"/>
            <w:vAlign w:val="center"/>
          </w:tcPr>
          <w:p w14:paraId="2637B181" w14:textId="525F20C7" w:rsidR="001803CB" w:rsidRPr="001803CB" w:rsidRDefault="001803CB" w:rsidP="001803CB">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41A17795" w14:textId="7689E264" w:rsidR="001803CB" w:rsidRPr="001803CB" w:rsidRDefault="001803CB" w:rsidP="001803CB">
            <w:pPr>
              <w:spacing w:after="0"/>
              <w:jc w:val="lowKashida"/>
              <w:rPr>
                <w:rFonts w:cstheme="minorHAnsi"/>
                <w:b/>
                <w:bCs/>
                <w:sz w:val="24"/>
                <w:szCs w:val="24"/>
              </w:rPr>
            </w:pPr>
            <w:r w:rsidRPr="001803CB">
              <w:rPr>
                <w:rFonts w:cstheme="minorHAnsi"/>
                <w:sz w:val="24"/>
                <w:szCs w:val="24"/>
              </w:rPr>
              <w:t>Presentation</w:t>
            </w:r>
          </w:p>
        </w:tc>
        <w:tc>
          <w:tcPr>
            <w:tcW w:w="1520" w:type="dxa"/>
            <w:shd w:val="clear" w:color="auto" w:fill="D9D9D9" w:themeFill="background1" w:themeFillShade="D9"/>
          </w:tcPr>
          <w:p w14:paraId="6A75612C" w14:textId="15A56A31" w:rsidR="001803CB" w:rsidRPr="001803CB" w:rsidRDefault="001803CB" w:rsidP="001803CB">
            <w:pPr>
              <w:spacing w:after="0"/>
              <w:jc w:val="center"/>
              <w:rPr>
                <w:rFonts w:cstheme="minorHAnsi"/>
                <w:b/>
                <w:bCs/>
                <w:sz w:val="24"/>
                <w:szCs w:val="24"/>
              </w:rPr>
            </w:pPr>
            <w:r w:rsidRPr="001803CB">
              <w:rPr>
                <w:rFonts w:cstheme="minorHAnsi"/>
                <w:sz w:val="24"/>
                <w:szCs w:val="24"/>
              </w:rPr>
              <w:t>Continuous Assessment</w:t>
            </w:r>
          </w:p>
        </w:tc>
        <w:tc>
          <w:tcPr>
            <w:tcW w:w="2610" w:type="dxa"/>
            <w:shd w:val="clear" w:color="auto" w:fill="D9D9D9" w:themeFill="background1" w:themeFillShade="D9"/>
          </w:tcPr>
          <w:p w14:paraId="341DD137" w14:textId="1F9F48E8" w:rsidR="001803CB" w:rsidRPr="001803CB" w:rsidRDefault="001803CB" w:rsidP="001803CB">
            <w:pPr>
              <w:spacing w:after="0"/>
              <w:jc w:val="center"/>
              <w:rPr>
                <w:rFonts w:cstheme="minorHAnsi"/>
                <w:b/>
                <w:bCs/>
                <w:sz w:val="24"/>
                <w:szCs w:val="24"/>
              </w:rPr>
            </w:pPr>
            <w:r w:rsidRPr="001803CB">
              <w:rPr>
                <w:rFonts w:cstheme="minorHAnsi"/>
                <w:sz w:val="24"/>
                <w:szCs w:val="24"/>
              </w:rPr>
              <w:t>10</w:t>
            </w:r>
          </w:p>
        </w:tc>
      </w:tr>
      <w:tr w:rsidR="001803CB" w:rsidRPr="001803CB" w14:paraId="5B2060C5" w14:textId="77777777" w:rsidTr="000E4E61">
        <w:trPr>
          <w:trHeight w:val="260"/>
          <w:tblCellSpacing w:w="7" w:type="dxa"/>
          <w:jc w:val="center"/>
        </w:trPr>
        <w:tc>
          <w:tcPr>
            <w:tcW w:w="645" w:type="dxa"/>
            <w:shd w:val="clear" w:color="auto" w:fill="D9D9D9" w:themeFill="background1" w:themeFillShade="D9"/>
            <w:vAlign w:val="center"/>
          </w:tcPr>
          <w:p w14:paraId="6A31F78E" w14:textId="77777777" w:rsidR="001803CB" w:rsidRPr="001803CB" w:rsidRDefault="001803CB" w:rsidP="001803CB">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19F2EDD0" w14:textId="2D68EEB5" w:rsidR="001803CB" w:rsidRPr="001803CB" w:rsidRDefault="001803CB" w:rsidP="001803CB">
            <w:pPr>
              <w:spacing w:after="0"/>
              <w:jc w:val="lowKashida"/>
              <w:rPr>
                <w:rFonts w:asciiTheme="majorBidi" w:hAnsiTheme="majorBidi" w:cstheme="majorBidi"/>
                <w:sz w:val="24"/>
                <w:szCs w:val="24"/>
              </w:rPr>
            </w:pPr>
            <w:r w:rsidRPr="001803CB">
              <w:rPr>
                <w:rFonts w:cstheme="minorHAnsi"/>
                <w:sz w:val="24"/>
                <w:szCs w:val="24"/>
              </w:rPr>
              <w:t>Case studies</w:t>
            </w:r>
            <w:r w:rsidRPr="001803CB">
              <w:rPr>
                <w:rFonts w:cstheme="minorHAnsi" w:hint="cs"/>
                <w:sz w:val="24"/>
                <w:szCs w:val="24"/>
                <w:rtl/>
                <w:lang w:bidi="ar-JO"/>
              </w:rPr>
              <w:t>/</w:t>
            </w:r>
            <w:r w:rsidRPr="001803CB">
              <w:rPr>
                <w:rFonts w:cstheme="minorHAnsi"/>
                <w:sz w:val="24"/>
                <w:szCs w:val="24"/>
                <w:lang w:bidi="ar-JO"/>
              </w:rPr>
              <w:t xml:space="preserve">Research projects </w:t>
            </w:r>
          </w:p>
        </w:tc>
        <w:tc>
          <w:tcPr>
            <w:tcW w:w="1520" w:type="dxa"/>
            <w:shd w:val="clear" w:color="auto" w:fill="D9D9D9" w:themeFill="background1" w:themeFillShade="D9"/>
          </w:tcPr>
          <w:p w14:paraId="1799F545" w14:textId="16E920B7" w:rsidR="001803CB" w:rsidRPr="001803CB" w:rsidRDefault="001803CB" w:rsidP="001803CB">
            <w:pPr>
              <w:spacing w:after="0"/>
              <w:jc w:val="center"/>
              <w:rPr>
                <w:rFonts w:asciiTheme="majorBidi" w:hAnsiTheme="majorBidi" w:cstheme="majorBidi"/>
                <w:sz w:val="24"/>
                <w:szCs w:val="24"/>
              </w:rPr>
            </w:pPr>
            <w:r w:rsidRPr="001803CB">
              <w:rPr>
                <w:rFonts w:cstheme="minorHAnsi"/>
                <w:sz w:val="24"/>
                <w:szCs w:val="24"/>
              </w:rPr>
              <w:t>Continuous Assessment</w:t>
            </w:r>
          </w:p>
        </w:tc>
        <w:tc>
          <w:tcPr>
            <w:tcW w:w="2610" w:type="dxa"/>
            <w:shd w:val="clear" w:color="auto" w:fill="D9D9D9" w:themeFill="background1" w:themeFillShade="D9"/>
          </w:tcPr>
          <w:p w14:paraId="08630E18" w14:textId="68A9B8EC" w:rsidR="001803CB" w:rsidRPr="001803CB" w:rsidRDefault="001803CB" w:rsidP="001803CB">
            <w:pPr>
              <w:spacing w:after="0"/>
              <w:jc w:val="center"/>
              <w:rPr>
                <w:rFonts w:asciiTheme="majorBidi" w:hAnsiTheme="majorBidi" w:cstheme="majorBidi"/>
                <w:sz w:val="24"/>
                <w:szCs w:val="24"/>
              </w:rPr>
            </w:pPr>
            <w:r w:rsidRPr="001803CB">
              <w:rPr>
                <w:rFonts w:cstheme="minorHAnsi"/>
                <w:sz w:val="24"/>
                <w:szCs w:val="24"/>
              </w:rPr>
              <w:t>10</w:t>
            </w:r>
          </w:p>
        </w:tc>
      </w:tr>
      <w:tr w:rsidR="001803CB" w:rsidRPr="001803CB" w14:paraId="2F3A7985" w14:textId="77777777" w:rsidTr="000E4E61">
        <w:trPr>
          <w:trHeight w:val="260"/>
          <w:tblCellSpacing w:w="7" w:type="dxa"/>
          <w:jc w:val="center"/>
        </w:trPr>
        <w:tc>
          <w:tcPr>
            <w:tcW w:w="645" w:type="dxa"/>
            <w:shd w:val="clear" w:color="auto" w:fill="D9D9D9" w:themeFill="background1" w:themeFillShade="D9"/>
            <w:vAlign w:val="center"/>
          </w:tcPr>
          <w:p w14:paraId="777849B0" w14:textId="77777777" w:rsidR="001803CB" w:rsidRPr="001803CB" w:rsidRDefault="001803CB" w:rsidP="001803CB">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5CAFE30A" w14:textId="6848D0C9" w:rsidR="001803CB" w:rsidRPr="001803CB" w:rsidRDefault="001803CB" w:rsidP="001803CB">
            <w:pPr>
              <w:spacing w:after="0"/>
              <w:jc w:val="lowKashida"/>
              <w:rPr>
                <w:rFonts w:asciiTheme="majorBidi" w:hAnsiTheme="majorBidi" w:cstheme="majorBidi"/>
                <w:sz w:val="24"/>
                <w:szCs w:val="24"/>
              </w:rPr>
            </w:pPr>
            <w:r w:rsidRPr="001803CB">
              <w:rPr>
                <w:sz w:val="24"/>
                <w:szCs w:val="24"/>
              </w:rPr>
              <w:t>Assignments</w:t>
            </w:r>
          </w:p>
        </w:tc>
        <w:tc>
          <w:tcPr>
            <w:tcW w:w="1520" w:type="dxa"/>
            <w:shd w:val="clear" w:color="auto" w:fill="D9D9D9" w:themeFill="background1" w:themeFillShade="D9"/>
          </w:tcPr>
          <w:p w14:paraId="62A5EB72" w14:textId="2F2F7C42" w:rsidR="001803CB" w:rsidRPr="001803CB" w:rsidRDefault="001803CB" w:rsidP="001803CB">
            <w:pPr>
              <w:spacing w:after="0"/>
              <w:jc w:val="center"/>
              <w:rPr>
                <w:rFonts w:asciiTheme="majorBidi" w:hAnsiTheme="majorBidi" w:cstheme="majorBidi"/>
                <w:sz w:val="24"/>
                <w:szCs w:val="24"/>
              </w:rPr>
            </w:pPr>
            <w:r w:rsidRPr="001803CB">
              <w:rPr>
                <w:sz w:val="24"/>
                <w:szCs w:val="24"/>
              </w:rPr>
              <w:t>Continuous assessment</w:t>
            </w:r>
          </w:p>
        </w:tc>
        <w:tc>
          <w:tcPr>
            <w:tcW w:w="2610" w:type="dxa"/>
            <w:shd w:val="clear" w:color="auto" w:fill="D9D9D9" w:themeFill="background1" w:themeFillShade="D9"/>
          </w:tcPr>
          <w:p w14:paraId="12465513" w14:textId="6D15795A" w:rsidR="001803CB" w:rsidRPr="001803CB" w:rsidRDefault="001803CB" w:rsidP="001803CB">
            <w:pPr>
              <w:spacing w:after="0"/>
              <w:jc w:val="center"/>
              <w:rPr>
                <w:rFonts w:asciiTheme="majorBidi" w:hAnsiTheme="majorBidi" w:cstheme="majorBidi"/>
                <w:sz w:val="24"/>
                <w:szCs w:val="24"/>
              </w:rPr>
            </w:pPr>
            <w:r w:rsidRPr="001803CB">
              <w:rPr>
                <w:sz w:val="24"/>
                <w:szCs w:val="24"/>
              </w:rPr>
              <w:t>20</w:t>
            </w:r>
          </w:p>
        </w:tc>
      </w:tr>
      <w:tr w:rsidR="001803CB" w:rsidRPr="001803CB"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1803CB" w:rsidRPr="001803CB" w:rsidRDefault="001803CB" w:rsidP="001803CB">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2673583E" w:rsidR="001803CB" w:rsidRPr="001803CB" w:rsidRDefault="001803CB" w:rsidP="001803CB">
            <w:pPr>
              <w:spacing w:after="0"/>
              <w:jc w:val="lowKashida"/>
              <w:rPr>
                <w:rFonts w:cstheme="minorHAnsi"/>
                <w:b/>
                <w:bCs/>
                <w:sz w:val="24"/>
                <w:szCs w:val="24"/>
              </w:rPr>
            </w:pPr>
            <w:r w:rsidRPr="001803CB">
              <w:rPr>
                <w:rFonts w:cstheme="minorHAnsi"/>
                <w:sz w:val="24"/>
                <w:szCs w:val="24"/>
              </w:rPr>
              <w:t>Final Exam</w:t>
            </w:r>
          </w:p>
        </w:tc>
        <w:tc>
          <w:tcPr>
            <w:tcW w:w="1520" w:type="dxa"/>
            <w:shd w:val="clear" w:color="auto" w:fill="D9D9D9" w:themeFill="background1" w:themeFillShade="D9"/>
          </w:tcPr>
          <w:p w14:paraId="0C291468" w14:textId="37AA9FA3" w:rsidR="001803CB" w:rsidRPr="001803CB" w:rsidRDefault="001803CB" w:rsidP="001803CB">
            <w:pPr>
              <w:spacing w:after="0"/>
              <w:jc w:val="center"/>
              <w:rPr>
                <w:rFonts w:cstheme="minorHAnsi"/>
                <w:b/>
                <w:bCs/>
                <w:sz w:val="24"/>
                <w:szCs w:val="24"/>
              </w:rPr>
            </w:pPr>
            <w:r w:rsidRPr="001803CB">
              <w:rPr>
                <w:rFonts w:cstheme="minorHAnsi"/>
                <w:sz w:val="24"/>
                <w:szCs w:val="24"/>
              </w:rPr>
              <w:t>15</w:t>
            </w:r>
          </w:p>
        </w:tc>
        <w:tc>
          <w:tcPr>
            <w:tcW w:w="2610" w:type="dxa"/>
            <w:shd w:val="clear" w:color="auto" w:fill="D9D9D9" w:themeFill="background1" w:themeFillShade="D9"/>
          </w:tcPr>
          <w:p w14:paraId="1F009859" w14:textId="4B94E2BE" w:rsidR="001803CB" w:rsidRPr="001803CB" w:rsidRDefault="001803CB" w:rsidP="001803CB">
            <w:pPr>
              <w:spacing w:after="0"/>
              <w:jc w:val="center"/>
              <w:rPr>
                <w:rFonts w:cstheme="minorHAnsi"/>
                <w:b/>
                <w:bCs/>
                <w:sz w:val="24"/>
                <w:szCs w:val="24"/>
              </w:rPr>
            </w:pPr>
            <w:r w:rsidRPr="001803CB">
              <w:rPr>
                <w:rFonts w:cstheme="minorHAnsi"/>
                <w:sz w:val="24"/>
                <w:szCs w:val="24"/>
              </w:rPr>
              <w:t>40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lastRenderedPageBreak/>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2272EAD0" w:rsidR="00D8287E" w:rsidRPr="00F432C8" w:rsidRDefault="007C5693" w:rsidP="00E745E8">
            <w:pPr>
              <w:spacing w:line="276" w:lineRule="auto"/>
              <w:rPr>
                <w:rFonts w:cstheme="minorHAnsi"/>
                <w:sz w:val="24"/>
                <w:szCs w:val="24"/>
              </w:rPr>
            </w:pPr>
            <w:r w:rsidRPr="00F432C8">
              <w:rPr>
                <w:rFonts w:cstheme="minorHAnsi"/>
                <w:sz w:val="24"/>
                <w:szCs w:val="24"/>
              </w:rPr>
              <w:t>Brown, H. D. (201</w:t>
            </w:r>
            <w:r w:rsidR="00663441">
              <w:rPr>
                <w:rFonts w:cstheme="minorHAnsi"/>
                <w:sz w:val="24"/>
                <w:szCs w:val="24"/>
              </w:rPr>
              <w:t>8</w:t>
            </w:r>
            <w:r w:rsidRPr="00F432C8">
              <w:rPr>
                <w:rFonts w:cstheme="minorHAnsi"/>
                <w:sz w:val="24"/>
                <w:szCs w:val="24"/>
              </w:rPr>
              <w:t xml:space="preserve">). </w:t>
            </w:r>
            <w:r w:rsidRPr="00F432C8">
              <w:rPr>
                <w:rFonts w:cstheme="minorHAnsi"/>
                <w:i/>
                <w:iCs/>
                <w:sz w:val="24"/>
                <w:szCs w:val="24"/>
              </w:rPr>
              <w:t>Language assessment: Principles and classroom practices</w:t>
            </w:r>
            <w:r w:rsidRPr="00F432C8">
              <w:rPr>
                <w:rFonts w:cstheme="minorHAnsi"/>
                <w:sz w:val="24"/>
                <w:szCs w:val="24"/>
              </w:rPr>
              <w:t>. Longman.</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50E1DE79" w14:textId="114A3BB3" w:rsidR="00091456" w:rsidRPr="00F432C8" w:rsidRDefault="00091456" w:rsidP="00E745E8">
            <w:r w:rsidRPr="00F432C8">
              <w:t>Bachman, L. F., &amp; Palmer, A. S. (20</w:t>
            </w:r>
            <w:r w:rsidR="00200D55">
              <w:t>10</w:t>
            </w:r>
            <w:r w:rsidRPr="00F432C8">
              <w:t xml:space="preserve">). </w:t>
            </w:r>
            <w:r w:rsidRPr="00F432C8">
              <w:rPr>
                <w:i/>
                <w:iCs/>
              </w:rPr>
              <w:t>Language Assessment: Principles and Classroom Practices.</w:t>
            </w:r>
            <w:r w:rsidRPr="00F432C8">
              <w:t xml:space="preserve"> Pearson.</w:t>
            </w:r>
          </w:p>
          <w:p w14:paraId="1C935A6A" w14:textId="77777777" w:rsidR="00E745E8" w:rsidRPr="00F432C8" w:rsidRDefault="00E745E8" w:rsidP="00E745E8"/>
          <w:p w14:paraId="52563952" w14:textId="054EDB99" w:rsidR="00091456" w:rsidRPr="00F432C8" w:rsidRDefault="00091456" w:rsidP="00B61A9F">
            <w:r w:rsidRPr="00B53D89">
              <w:rPr>
                <w:lang w:val="en-NZ"/>
              </w:rPr>
              <w:t>Chalhoub-Deville, M., &amp; Deville, C. (20</w:t>
            </w:r>
            <w:r w:rsidR="00B61A9F" w:rsidRPr="00B53D89">
              <w:rPr>
                <w:lang w:val="en-NZ"/>
              </w:rPr>
              <w:t>07</w:t>
            </w:r>
            <w:r w:rsidRPr="00B53D89">
              <w:rPr>
                <w:lang w:val="en-NZ"/>
              </w:rPr>
              <w:t xml:space="preserve">). </w:t>
            </w:r>
            <w:r w:rsidRPr="00F432C8">
              <w:rPr>
                <w:i/>
                <w:iCs/>
              </w:rPr>
              <w:t xml:space="preserve">Language Testing and Assessment: </w:t>
            </w:r>
            <w:r w:rsidR="00B61A9F" w:rsidRPr="00B61A9F">
              <w:rPr>
                <w:i/>
                <w:iCs/>
              </w:rPr>
              <w:t>An advanced resource book</w:t>
            </w:r>
            <w:r w:rsidRPr="00F432C8">
              <w:rPr>
                <w:i/>
                <w:iCs/>
              </w:rPr>
              <w:t>.</w:t>
            </w:r>
            <w:r w:rsidRPr="00F432C8">
              <w:t xml:space="preserve"> </w:t>
            </w:r>
            <w:r w:rsidR="00B61A9F" w:rsidRPr="00F432C8">
              <w:t>Routledge</w:t>
            </w:r>
          </w:p>
          <w:p w14:paraId="6793F7CF" w14:textId="77777777" w:rsidR="00E745E8" w:rsidRPr="00F432C8" w:rsidRDefault="00E745E8" w:rsidP="00E745E8"/>
          <w:p w14:paraId="3D0EF4AC" w14:textId="01797046" w:rsidR="00091456" w:rsidRPr="00F432C8" w:rsidRDefault="00091456" w:rsidP="00200D55">
            <w:r w:rsidRPr="00F432C8">
              <w:t>Fulcher, G., &amp;</w:t>
            </w:r>
            <w:r w:rsidRPr="00200D55">
              <w:t xml:space="preserve"> </w:t>
            </w:r>
            <w:hyperlink r:id="rId11" w:tooltip="Search for more titles by Luke Harding" w:history="1">
              <w:r w:rsidR="00200D55" w:rsidRPr="00200D55">
                <w:rPr>
                  <w:rStyle w:val="Hyperlink"/>
                  <w:color w:val="auto"/>
                  <w:u w:val="none"/>
                </w:rPr>
                <w:t>Harding</w:t>
              </w:r>
            </w:hyperlink>
            <w:r w:rsidRPr="00F432C8">
              <w:t xml:space="preserve">, </w:t>
            </w:r>
            <w:r w:rsidR="00200D55">
              <w:t>L</w:t>
            </w:r>
            <w:r w:rsidRPr="00F432C8">
              <w:t>. (202</w:t>
            </w:r>
            <w:r w:rsidR="001C37C3">
              <w:t>2</w:t>
            </w:r>
            <w:r w:rsidRPr="00F432C8">
              <w:t xml:space="preserve">). </w:t>
            </w:r>
            <w:r w:rsidR="00200D55" w:rsidRPr="00200D55">
              <w:rPr>
                <w:i/>
                <w:iCs/>
              </w:rPr>
              <w:t>The Routledge Handbook of Language Testing</w:t>
            </w:r>
            <w:r w:rsidR="00200D55">
              <w:rPr>
                <w:i/>
                <w:iCs/>
              </w:rPr>
              <w:t>.</w:t>
            </w:r>
            <w:r w:rsidRPr="00F432C8">
              <w:t xml:space="preserve"> Routledge.</w:t>
            </w:r>
          </w:p>
          <w:p w14:paraId="03DDFA7F" w14:textId="77777777" w:rsidR="006D50F4" w:rsidRPr="00F432C8" w:rsidRDefault="006D50F4" w:rsidP="006D50F4">
            <w:pPr>
              <w:spacing w:line="276" w:lineRule="auto"/>
              <w:jc w:val="center"/>
              <w:rPr>
                <w:rFonts w:cstheme="minorHAnsi"/>
                <w:sz w:val="24"/>
                <w:szCs w:val="24"/>
              </w:rPr>
            </w:pPr>
          </w:p>
        </w:tc>
      </w:tr>
      <w:tr w:rsidR="006D50F4" w:rsidRPr="00CC50E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8C84B76" w14:textId="77777777" w:rsidR="00B75AAC" w:rsidRPr="001449A6" w:rsidRDefault="00B75AAC" w:rsidP="00EA020F">
            <w:pPr>
              <w:spacing w:line="276" w:lineRule="auto"/>
              <w:rPr>
                <w:rFonts w:cstheme="minorHAnsi"/>
                <w:sz w:val="24"/>
                <w:szCs w:val="24"/>
              </w:rPr>
            </w:pPr>
            <w:r w:rsidRPr="001449A6">
              <w:rPr>
                <w:rFonts w:cstheme="minorHAnsi"/>
                <w:sz w:val="24"/>
                <w:szCs w:val="24"/>
              </w:rPr>
              <w:t>KKU digital library (kku.edu.sa)</w:t>
            </w:r>
          </w:p>
          <w:p w14:paraId="3CAEF1BC" w14:textId="77777777" w:rsidR="006C07A9" w:rsidRPr="001449A6" w:rsidRDefault="006C07A9" w:rsidP="00EA020F">
            <w:pPr>
              <w:spacing w:line="276" w:lineRule="auto"/>
              <w:rPr>
                <w:rFonts w:cstheme="minorHAnsi"/>
                <w:sz w:val="24"/>
                <w:szCs w:val="24"/>
              </w:rPr>
            </w:pPr>
          </w:p>
          <w:p w14:paraId="76CD466D" w14:textId="6F7B303B" w:rsidR="00FE6152" w:rsidRPr="00FE6152" w:rsidRDefault="00FE6152" w:rsidP="00FE6152">
            <w:pPr>
              <w:spacing w:line="276" w:lineRule="auto"/>
              <w:rPr>
                <w:rFonts w:cstheme="minorHAnsi"/>
                <w:sz w:val="24"/>
                <w:szCs w:val="24"/>
              </w:rPr>
            </w:pPr>
            <w:r w:rsidRPr="00FE6152">
              <w:rPr>
                <w:rFonts w:cstheme="minorHAnsi"/>
                <w:sz w:val="24"/>
                <w:szCs w:val="24"/>
              </w:rPr>
              <w:t>Online learning tutorials for essential college skills:</w:t>
            </w:r>
          </w:p>
          <w:p w14:paraId="3AA59F11" w14:textId="6B25AD63" w:rsidR="00292F87" w:rsidRPr="00C915B5" w:rsidRDefault="00C915B5" w:rsidP="00EA020F">
            <w:pPr>
              <w:spacing w:line="276" w:lineRule="auto"/>
            </w:pPr>
            <w:hyperlink r:id="rId12" w:history="1">
              <w:r w:rsidRPr="00C915B5">
                <w:rPr>
                  <w:rStyle w:val="Hyperlink"/>
                </w:rPr>
                <w:t>https://pennstatelearning.psu.edu/istudy_tutorials/testing/</w:t>
              </w:r>
            </w:hyperlink>
            <w:r w:rsidR="00FE6152" w:rsidRPr="00C915B5">
              <w:t xml:space="preserve"> </w:t>
            </w:r>
          </w:p>
          <w:p w14:paraId="67671BC5" w14:textId="77777777" w:rsidR="00C915B5" w:rsidRPr="00C915B5" w:rsidRDefault="00C915B5" w:rsidP="00EA020F">
            <w:pPr>
              <w:spacing w:line="276" w:lineRule="auto"/>
            </w:pPr>
          </w:p>
          <w:p w14:paraId="2B8F57A4" w14:textId="0051097F" w:rsidR="00CC50EA" w:rsidRPr="00CC50EA" w:rsidRDefault="00CC50EA" w:rsidP="00CC50EA">
            <w:pPr>
              <w:spacing w:line="276" w:lineRule="auto"/>
            </w:pPr>
            <w:r w:rsidRPr="00CC50EA">
              <w:t>Educational Assessment journal:</w:t>
            </w:r>
          </w:p>
          <w:p w14:paraId="75C957AC" w14:textId="2E180AA8" w:rsidR="00CC50EA" w:rsidRDefault="00C915B5" w:rsidP="00CC50EA">
            <w:pPr>
              <w:spacing w:line="276" w:lineRule="auto"/>
            </w:pPr>
            <w:hyperlink r:id="rId13" w:history="1">
              <w:r w:rsidRPr="00BF17DD">
                <w:rPr>
                  <w:rStyle w:val="Hyperlink"/>
                </w:rPr>
                <w:t>https://www.tandfonline.com/journals/heda20</w:t>
              </w:r>
            </w:hyperlink>
          </w:p>
          <w:p w14:paraId="7C4007A4" w14:textId="77777777" w:rsidR="00C915B5" w:rsidRPr="00CC50EA" w:rsidRDefault="00C915B5" w:rsidP="00CC50EA">
            <w:pPr>
              <w:spacing w:line="276" w:lineRule="auto"/>
            </w:pPr>
          </w:p>
          <w:p w14:paraId="756FC047" w14:textId="4616BE6A" w:rsidR="00FE6152" w:rsidRPr="006C07A9" w:rsidRDefault="00C915B5" w:rsidP="00C915B5">
            <w:pPr>
              <w:spacing w:line="276" w:lineRule="auto"/>
            </w:pPr>
            <w:r w:rsidRPr="006C07A9">
              <w:t>Language Testing, Assessment, and Educational Measurement Journals:</w:t>
            </w:r>
          </w:p>
          <w:p w14:paraId="4EC708A8" w14:textId="745E53EA" w:rsidR="00C915B5" w:rsidRDefault="00C915B5" w:rsidP="00C915B5">
            <w:pPr>
              <w:spacing w:line="276" w:lineRule="auto"/>
            </w:pPr>
            <w:hyperlink r:id="rId14" w:history="1">
              <w:r w:rsidRPr="00BF17DD">
                <w:rPr>
                  <w:rStyle w:val="Hyperlink"/>
                </w:rPr>
                <w:t>https://languagetesting.info/journals/list.html</w:t>
              </w:r>
            </w:hyperlink>
          </w:p>
          <w:p w14:paraId="07845F3D" w14:textId="75D7B5B4" w:rsidR="00FE6152" w:rsidRPr="00CC50EA" w:rsidRDefault="00FE6152" w:rsidP="00EA020F">
            <w:pPr>
              <w:spacing w:line="276" w:lineRule="auto"/>
              <w:rPr>
                <w:rFonts w:cstheme="minorHAnsi"/>
                <w:b/>
                <w:bCs/>
                <w:sz w:val="24"/>
                <w:szCs w:val="24"/>
              </w:rPr>
            </w:pPr>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377DA0DC" w14:textId="77777777" w:rsidR="003333C4" w:rsidRPr="008E4691" w:rsidRDefault="003333C4" w:rsidP="008E4691">
            <w:pPr>
              <w:spacing w:after="160" w:line="259" w:lineRule="auto"/>
              <w:rPr>
                <w:rFonts w:asciiTheme="majorBidi" w:hAnsiTheme="majorBidi" w:cstheme="majorBidi"/>
                <w:sz w:val="24"/>
                <w:szCs w:val="24"/>
              </w:rPr>
            </w:pPr>
            <w:r w:rsidRPr="008E4691">
              <w:rPr>
                <w:rFonts w:asciiTheme="majorBidi" w:hAnsiTheme="majorBidi" w:cstheme="majorBidi"/>
                <w:sz w:val="24"/>
                <w:szCs w:val="24"/>
              </w:rPr>
              <w:t>Al-Khasawneh, F. (2020). Test taking strategies and reading comprehension of Saudi EFL learners. </w:t>
            </w:r>
            <w:r w:rsidRPr="008E4691">
              <w:rPr>
                <w:rFonts w:asciiTheme="majorBidi" w:hAnsiTheme="majorBidi" w:cstheme="majorBidi"/>
                <w:i/>
                <w:iCs/>
                <w:sz w:val="24"/>
                <w:szCs w:val="24"/>
              </w:rPr>
              <w:t>Issues in Language Studies</w:t>
            </w:r>
            <w:r w:rsidRPr="008E4691">
              <w:rPr>
                <w:rFonts w:asciiTheme="majorBidi" w:hAnsiTheme="majorBidi" w:cstheme="majorBidi"/>
                <w:sz w:val="24"/>
                <w:szCs w:val="24"/>
              </w:rPr>
              <w:t>, </w:t>
            </w:r>
            <w:r w:rsidRPr="008E4691">
              <w:rPr>
                <w:rFonts w:asciiTheme="majorBidi" w:hAnsiTheme="majorBidi" w:cstheme="majorBidi"/>
                <w:i/>
                <w:iCs/>
                <w:sz w:val="24"/>
                <w:szCs w:val="24"/>
              </w:rPr>
              <w:t>9</w:t>
            </w:r>
            <w:r w:rsidRPr="008E4691">
              <w:rPr>
                <w:rFonts w:asciiTheme="majorBidi" w:hAnsiTheme="majorBidi" w:cstheme="majorBidi"/>
                <w:sz w:val="24"/>
                <w:szCs w:val="24"/>
              </w:rPr>
              <w:t>(1), 155-165. - Funded. </w:t>
            </w:r>
          </w:p>
          <w:p w14:paraId="3EBFAF62" w14:textId="77777777" w:rsidR="008E4691" w:rsidRDefault="008E4691" w:rsidP="008E4691">
            <w:pPr>
              <w:spacing w:after="160" w:line="259" w:lineRule="auto"/>
              <w:rPr>
                <w:rFonts w:asciiTheme="majorBidi" w:hAnsiTheme="majorBidi" w:cstheme="majorBidi"/>
                <w:color w:val="212529"/>
                <w:sz w:val="24"/>
                <w:szCs w:val="24"/>
              </w:rPr>
            </w:pPr>
          </w:p>
          <w:p w14:paraId="6B9BCF0F" w14:textId="0BF12FB3" w:rsidR="003333C4" w:rsidRPr="00663441" w:rsidRDefault="003333C4" w:rsidP="008E4691">
            <w:pPr>
              <w:spacing w:after="160" w:line="259" w:lineRule="auto"/>
              <w:rPr>
                <w:rFonts w:asciiTheme="majorBidi" w:hAnsiTheme="majorBidi" w:cstheme="majorBidi"/>
                <w:sz w:val="24"/>
                <w:szCs w:val="24"/>
                <w:lang w:val="fr-FR"/>
              </w:rPr>
            </w:pPr>
            <w:r w:rsidRPr="008E4691">
              <w:rPr>
                <w:rFonts w:asciiTheme="majorBidi" w:hAnsiTheme="majorBidi" w:cstheme="majorBidi"/>
                <w:color w:val="212529"/>
                <w:sz w:val="24"/>
                <w:szCs w:val="24"/>
              </w:rPr>
              <w:t xml:space="preserve">Huseynova, S. (2019). Assessing English Grammar Assessment and Feedback: </w:t>
            </w:r>
            <w:proofErr w:type="gramStart"/>
            <w:r w:rsidRPr="008E4691">
              <w:rPr>
                <w:rFonts w:asciiTheme="majorBidi" w:hAnsiTheme="majorBidi" w:cstheme="majorBidi"/>
                <w:color w:val="212529"/>
                <w:sz w:val="24"/>
                <w:szCs w:val="24"/>
              </w:rPr>
              <w:t>a</w:t>
            </w:r>
            <w:proofErr w:type="gramEnd"/>
            <w:r w:rsidRPr="008E4691">
              <w:rPr>
                <w:rFonts w:asciiTheme="majorBidi" w:hAnsiTheme="majorBidi" w:cstheme="majorBidi"/>
                <w:color w:val="212529"/>
                <w:sz w:val="24"/>
                <w:szCs w:val="24"/>
              </w:rPr>
              <w:t xml:space="preserve"> Case Study of King Khalid University (KKU) Students. </w:t>
            </w:r>
            <w:r w:rsidRPr="008E4691">
              <w:rPr>
                <w:rFonts w:asciiTheme="majorBidi" w:hAnsiTheme="majorBidi" w:cstheme="majorBidi"/>
                <w:i/>
                <w:iCs/>
                <w:color w:val="212529"/>
                <w:sz w:val="24"/>
                <w:szCs w:val="24"/>
              </w:rPr>
              <w:t>Arab World English Journal, Special Issue: The Dynamics of EFL in Saudi Arabia</w:t>
            </w:r>
            <w:r w:rsidRPr="008E4691">
              <w:rPr>
                <w:rFonts w:asciiTheme="majorBidi" w:hAnsiTheme="majorBidi" w:cstheme="majorBidi"/>
                <w:color w:val="212529"/>
                <w:sz w:val="24"/>
                <w:szCs w:val="24"/>
              </w:rPr>
              <w:t>, 44-55. </w:t>
            </w:r>
            <w:hyperlink r:id="rId15" w:tgtFrame="_new" w:history="1">
              <w:r w:rsidRPr="00663441">
                <w:rPr>
                  <w:rStyle w:val="Hyperlink"/>
                  <w:rFonts w:asciiTheme="majorBidi" w:hAnsiTheme="majorBidi" w:cstheme="majorBidi"/>
                  <w:color w:val="0563C1"/>
                  <w:sz w:val="24"/>
                  <w:szCs w:val="24"/>
                  <w:lang w:val="fr-FR"/>
                </w:rPr>
                <w:t>https://dx.doi.org/10.24093/awej/efl1.4</w:t>
              </w:r>
            </w:hyperlink>
            <w:r w:rsidRPr="00663441">
              <w:rPr>
                <w:rFonts w:asciiTheme="majorBidi" w:hAnsiTheme="majorBidi" w:cstheme="majorBidi"/>
                <w:color w:val="212529"/>
                <w:sz w:val="24"/>
                <w:szCs w:val="24"/>
                <w:lang w:val="fr-FR"/>
              </w:rPr>
              <w:t> </w:t>
            </w:r>
          </w:p>
          <w:p w14:paraId="6328183B" w14:textId="77777777" w:rsidR="008E4691" w:rsidRDefault="008E4691" w:rsidP="008E4691">
            <w:pPr>
              <w:spacing w:after="160" w:line="259" w:lineRule="auto"/>
              <w:rPr>
                <w:rFonts w:asciiTheme="majorBidi" w:hAnsiTheme="majorBidi" w:cstheme="majorBidi"/>
                <w:color w:val="212529"/>
                <w:sz w:val="24"/>
                <w:szCs w:val="24"/>
                <w:lang w:val="fr-FR"/>
              </w:rPr>
            </w:pPr>
          </w:p>
          <w:p w14:paraId="275FE461" w14:textId="5AB815C5" w:rsidR="003333C4" w:rsidRPr="008E4691" w:rsidRDefault="003333C4" w:rsidP="008E4691">
            <w:pPr>
              <w:spacing w:after="160" w:line="259" w:lineRule="auto"/>
              <w:rPr>
                <w:rFonts w:asciiTheme="majorBidi" w:hAnsiTheme="majorBidi" w:cstheme="majorBidi"/>
                <w:sz w:val="24"/>
                <w:szCs w:val="24"/>
              </w:rPr>
            </w:pPr>
            <w:proofErr w:type="spellStart"/>
            <w:r w:rsidRPr="008E4691">
              <w:rPr>
                <w:rFonts w:asciiTheme="majorBidi" w:hAnsiTheme="majorBidi" w:cstheme="majorBidi"/>
                <w:color w:val="212529"/>
                <w:sz w:val="24"/>
                <w:szCs w:val="24"/>
                <w:lang w:val="fr-FR"/>
              </w:rPr>
              <w:t>Assiri</w:t>
            </w:r>
            <w:proofErr w:type="spellEnd"/>
            <w:r w:rsidRPr="008E4691">
              <w:rPr>
                <w:rFonts w:asciiTheme="majorBidi" w:hAnsiTheme="majorBidi" w:cstheme="majorBidi"/>
                <w:color w:val="212529"/>
                <w:sz w:val="24"/>
                <w:szCs w:val="24"/>
                <w:lang w:val="fr-FR"/>
              </w:rPr>
              <w:t xml:space="preserve">, M. S., &amp; </w:t>
            </w:r>
            <w:proofErr w:type="spellStart"/>
            <w:r w:rsidRPr="008E4691">
              <w:rPr>
                <w:rFonts w:asciiTheme="majorBidi" w:hAnsiTheme="majorBidi" w:cstheme="majorBidi"/>
                <w:color w:val="212529"/>
                <w:sz w:val="24"/>
                <w:szCs w:val="24"/>
                <w:lang w:val="fr-FR"/>
              </w:rPr>
              <w:t>Alodhahi</w:t>
            </w:r>
            <w:proofErr w:type="spellEnd"/>
            <w:r w:rsidRPr="008E4691">
              <w:rPr>
                <w:rFonts w:asciiTheme="majorBidi" w:hAnsiTheme="majorBidi" w:cstheme="majorBidi"/>
                <w:color w:val="212529"/>
                <w:sz w:val="24"/>
                <w:szCs w:val="24"/>
                <w:lang w:val="fr-FR"/>
              </w:rPr>
              <w:t xml:space="preserve">, E. A. (2018). </w:t>
            </w:r>
            <w:r w:rsidRPr="008E4691">
              <w:rPr>
                <w:rFonts w:asciiTheme="majorBidi" w:hAnsiTheme="majorBidi" w:cstheme="majorBidi"/>
                <w:color w:val="212529"/>
                <w:sz w:val="24"/>
                <w:szCs w:val="24"/>
              </w:rPr>
              <w:t>Test-taking strategies on reading comprehension tests: A review of major research themes. </w:t>
            </w:r>
            <w:r w:rsidRPr="008E4691">
              <w:rPr>
                <w:rFonts w:asciiTheme="majorBidi" w:hAnsiTheme="majorBidi" w:cstheme="majorBidi"/>
                <w:i/>
                <w:iCs/>
                <w:color w:val="212529"/>
                <w:sz w:val="24"/>
                <w:szCs w:val="24"/>
              </w:rPr>
              <w:t>Studies in English Language Teaching</w:t>
            </w:r>
            <w:r w:rsidRPr="008E4691">
              <w:rPr>
                <w:rFonts w:asciiTheme="majorBidi" w:hAnsiTheme="majorBidi" w:cstheme="majorBidi"/>
                <w:color w:val="212529"/>
                <w:sz w:val="24"/>
                <w:szCs w:val="24"/>
              </w:rPr>
              <w:t>, </w:t>
            </w:r>
            <w:r w:rsidRPr="008E4691">
              <w:rPr>
                <w:rFonts w:asciiTheme="majorBidi" w:hAnsiTheme="majorBidi" w:cstheme="majorBidi"/>
                <w:i/>
                <w:iCs/>
                <w:color w:val="212529"/>
                <w:sz w:val="24"/>
                <w:szCs w:val="24"/>
              </w:rPr>
              <w:t>6</w:t>
            </w:r>
            <w:r w:rsidRPr="008E4691">
              <w:rPr>
                <w:rFonts w:asciiTheme="majorBidi" w:hAnsiTheme="majorBidi" w:cstheme="majorBidi"/>
                <w:color w:val="212529"/>
                <w:sz w:val="24"/>
                <w:szCs w:val="24"/>
              </w:rPr>
              <w:t>(3), 207-227. </w:t>
            </w:r>
            <w:hyperlink r:id="rId16" w:tgtFrame="_new" w:history="1">
              <w:r w:rsidRPr="008E4691">
                <w:rPr>
                  <w:rStyle w:val="Hyperlink"/>
                  <w:rFonts w:asciiTheme="majorBidi" w:hAnsiTheme="majorBidi" w:cstheme="majorBidi"/>
                  <w:color w:val="007BFF"/>
                  <w:sz w:val="24"/>
                  <w:szCs w:val="24"/>
                </w:rPr>
                <w:t>https://doi.org/10.22158/selt.v6n3p207</w:t>
              </w:r>
            </w:hyperlink>
            <w:r w:rsidRPr="008E4691">
              <w:rPr>
                <w:rFonts w:asciiTheme="majorBidi" w:hAnsiTheme="majorBidi" w:cstheme="majorBidi"/>
                <w:color w:val="212529"/>
                <w:sz w:val="24"/>
                <w:szCs w:val="24"/>
              </w:rPr>
              <w:t>. </w:t>
            </w:r>
          </w:p>
          <w:p w14:paraId="7D746648" w14:textId="77777777" w:rsidR="008E4691" w:rsidRDefault="008E4691" w:rsidP="008E4691">
            <w:pPr>
              <w:spacing w:after="160" w:line="259" w:lineRule="auto"/>
              <w:rPr>
                <w:rFonts w:asciiTheme="majorBidi" w:eastAsia="Times New Roman" w:hAnsiTheme="majorBidi" w:cstheme="majorBidi"/>
                <w:color w:val="212529"/>
                <w:sz w:val="24"/>
                <w:szCs w:val="24"/>
              </w:rPr>
            </w:pPr>
          </w:p>
          <w:p w14:paraId="7BB06159" w14:textId="43610E75" w:rsidR="003333C4" w:rsidRPr="008E4691" w:rsidRDefault="003333C4" w:rsidP="008E4691">
            <w:pPr>
              <w:spacing w:after="160" w:line="259" w:lineRule="auto"/>
              <w:rPr>
                <w:rFonts w:asciiTheme="majorBidi" w:hAnsiTheme="majorBidi" w:cstheme="majorBidi"/>
                <w:sz w:val="24"/>
                <w:szCs w:val="24"/>
              </w:rPr>
            </w:pPr>
            <w:r w:rsidRPr="008E4691">
              <w:rPr>
                <w:rFonts w:asciiTheme="majorBidi" w:eastAsia="Times New Roman" w:hAnsiTheme="majorBidi" w:cstheme="majorBidi"/>
                <w:color w:val="212529"/>
                <w:sz w:val="24"/>
                <w:szCs w:val="24"/>
              </w:rPr>
              <w:t>Mohammed, K. (2018). Training in-service teachers in test construction skills (TCS). </w:t>
            </w:r>
            <w:r w:rsidRPr="008E4691">
              <w:rPr>
                <w:rFonts w:asciiTheme="majorBidi" w:eastAsia="Times New Roman" w:hAnsiTheme="majorBidi" w:cstheme="majorBidi"/>
                <w:i/>
                <w:iCs/>
                <w:color w:val="212529"/>
                <w:sz w:val="24"/>
                <w:szCs w:val="24"/>
              </w:rPr>
              <w:t>King Khalid University Journal of Humanities</w:t>
            </w:r>
            <w:r w:rsidRPr="008E4691">
              <w:rPr>
                <w:rFonts w:asciiTheme="majorBidi" w:eastAsia="Times New Roman" w:hAnsiTheme="majorBidi" w:cstheme="majorBidi"/>
                <w:color w:val="212529"/>
                <w:sz w:val="24"/>
                <w:szCs w:val="24"/>
              </w:rPr>
              <w:t>, </w:t>
            </w:r>
            <w:r w:rsidRPr="008E4691">
              <w:rPr>
                <w:rFonts w:asciiTheme="majorBidi" w:eastAsia="Times New Roman" w:hAnsiTheme="majorBidi" w:cstheme="majorBidi"/>
                <w:i/>
                <w:iCs/>
                <w:color w:val="212529"/>
                <w:sz w:val="24"/>
                <w:szCs w:val="24"/>
              </w:rPr>
              <w:t>27</w:t>
            </w:r>
            <w:r w:rsidRPr="008E4691">
              <w:rPr>
                <w:rFonts w:asciiTheme="majorBidi" w:eastAsia="Times New Roman" w:hAnsiTheme="majorBidi" w:cstheme="majorBidi"/>
                <w:color w:val="212529"/>
                <w:sz w:val="24"/>
                <w:szCs w:val="24"/>
              </w:rPr>
              <w:t>(2).</w:t>
            </w:r>
            <w:r w:rsidRPr="008E4691">
              <w:rPr>
                <w:rFonts w:asciiTheme="majorBidi" w:hAnsiTheme="majorBidi" w:cstheme="majorBidi"/>
                <w:sz w:val="24"/>
                <w:szCs w:val="24"/>
              </w:rPr>
              <w:t xml:space="preserve"> </w:t>
            </w:r>
          </w:p>
          <w:p w14:paraId="55EC05C9" w14:textId="77777777" w:rsidR="006D50F4" w:rsidRPr="009705FA" w:rsidRDefault="006D50F4" w:rsidP="006D50F4">
            <w:pPr>
              <w:spacing w:line="276" w:lineRule="auto"/>
              <w:jc w:val="center"/>
              <w:rPr>
                <w:rFonts w:cstheme="minorHAnsi"/>
                <w:b/>
                <w:bCs/>
                <w:sz w:val="24"/>
                <w:szCs w:val="24"/>
              </w:rPr>
            </w:pP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C8395D" w:rsidRPr="009705FA" w14:paraId="29054BBC" w14:textId="77777777" w:rsidTr="00D02034">
        <w:trPr>
          <w:trHeight w:val="439"/>
          <w:tblHeader/>
          <w:tblCellSpacing w:w="7" w:type="dxa"/>
          <w:jc w:val="center"/>
        </w:trPr>
        <w:tc>
          <w:tcPr>
            <w:tcW w:w="4605" w:type="dxa"/>
            <w:shd w:val="clear" w:color="auto" w:fill="4C3D8E"/>
            <w:vAlign w:val="center"/>
          </w:tcPr>
          <w:p w14:paraId="5789705B" w14:textId="77777777" w:rsidR="00C8395D" w:rsidRPr="009705FA" w:rsidRDefault="00C8395D" w:rsidP="00D02034">
            <w:pPr>
              <w:jc w:val="center"/>
              <w:rPr>
                <w:rFonts w:cstheme="minorHAnsi"/>
                <w:b/>
                <w:bCs/>
                <w:color w:val="F2F2F2" w:themeColor="background1" w:themeShade="F2"/>
                <w:sz w:val="24"/>
                <w:szCs w:val="24"/>
                <w:lang w:bidi="ar-EG"/>
              </w:rPr>
            </w:pPr>
            <w:bookmarkStart w:id="14" w:name="_Ref115692041"/>
            <w:bookmarkStart w:id="15" w:name="_Toc138158359"/>
            <w:r w:rsidRPr="009705FA">
              <w:rPr>
                <w:rFonts w:cstheme="minorHAnsi"/>
                <w:b/>
                <w:bCs/>
                <w:color w:val="F2F2F2" w:themeColor="background1" w:themeShade="F2"/>
                <w:sz w:val="24"/>
                <w:szCs w:val="24"/>
                <w:lang w:bidi="ar-EG"/>
              </w:rPr>
              <w:t>Items</w:t>
            </w:r>
          </w:p>
        </w:tc>
        <w:tc>
          <w:tcPr>
            <w:tcW w:w="4985" w:type="dxa"/>
            <w:shd w:val="clear" w:color="auto" w:fill="4C3D8E"/>
            <w:vAlign w:val="center"/>
          </w:tcPr>
          <w:p w14:paraId="4EA848FF" w14:textId="77777777" w:rsidR="00C8395D" w:rsidRPr="009705FA" w:rsidRDefault="00C8395D" w:rsidP="00D0203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C8395D" w:rsidRPr="00134C51" w14:paraId="75880EA6" w14:textId="77777777" w:rsidTr="00D02034">
        <w:trPr>
          <w:trHeight w:val="655"/>
          <w:tblCellSpacing w:w="7" w:type="dxa"/>
          <w:jc w:val="center"/>
        </w:trPr>
        <w:tc>
          <w:tcPr>
            <w:tcW w:w="4605" w:type="dxa"/>
            <w:shd w:val="clear" w:color="auto" w:fill="F2F2F2" w:themeFill="background1" w:themeFillShade="F2"/>
            <w:vAlign w:val="center"/>
          </w:tcPr>
          <w:p w14:paraId="4B3730C1" w14:textId="77777777" w:rsidR="00C8395D" w:rsidRPr="00134C51" w:rsidRDefault="00C8395D" w:rsidP="00D02034">
            <w:pPr>
              <w:spacing w:line="276" w:lineRule="auto"/>
              <w:jc w:val="center"/>
              <w:rPr>
                <w:rFonts w:cstheme="minorHAnsi"/>
                <w:lang w:bidi="ar-EG"/>
              </w:rPr>
            </w:pPr>
            <w:r w:rsidRPr="00134C51">
              <w:rPr>
                <w:rFonts w:cstheme="minorHAnsi"/>
                <w:lang w:bidi="ar-EG"/>
              </w:rPr>
              <w:t xml:space="preserve">Facilities </w:t>
            </w:r>
          </w:p>
          <w:p w14:paraId="1F564491" w14:textId="77777777" w:rsidR="00C8395D" w:rsidRPr="00134C51" w:rsidRDefault="00C8395D" w:rsidP="00D02034">
            <w:pPr>
              <w:spacing w:line="276" w:lineRule="auto"/>
              <w:jc w:val="center"/>
              <w:rPr>
                <w:rFonts w:cstheme="minorHAnsi"/>
                <w:rtl/>
                <w:lang w:bidi="ar-EG"/>
              </w:rPr>
            </w:pPr>
          </w:p>
        </w:tc>
        <w:tc>
          <w:tcPr>
            <w:tcW w:w="4985" w:type="dxa"/>
            <w:shd w:val="clear" w:color="auto" w:fill="F2F2F2" w:themeFill="background1" w:themeFillShade="F2"/>
            <w:vAlign w:val="center"/>
          </w:tcPr>
          <w:p w14:paraId="4B912A18" w14:textId="77777777" w:rsidR="00C8395D" w:rsidRPr="00134C51" w:rsidRDefault="00C8395D" w:rsidP="00C8395D">
            <w:pPr>
              <w:pStyle w:val="ListParagraph"/>
              <w:numPr>
                <w:ilvl w:val="0"/>
                <w:numId w:val="10"/>
              </w:numPr>
              <w:jc w:val="both"/>
            </w:pPr>
            <w:r w:rsidRPr="00134C51">
              <w:t>Classrooms equipped with audio-visual aids to facilitate lectures and presentations.</w:t>
            </w:r>
          </w:p>
          <w:p w14:paraId="1B08B622" w14:textId="77777777" w:rsidR="00C8395D" w:rsidRPr="00134C51" w:rsidRDefault="00C8395D" w:rsidP="00C8395D">
            <w:pPr>
              <w:pStyle w:val="ListParagraph"/>
              <w:numPr>
                <w:ilvl w:val="0"/>
                <w:numId w:val="10"/>
              </w:numPr>
              <w:jc w:val="both"/>
            </w:pPr>
            <w:r w:rsidRPr="00134C51">
              <w:t>Language labs with software for phonetic analysis, speech recognition, and forensic audio analysis.</w:t>
            </w:r>
          </w:p>
          <w:p w14:paraId="384000E8" w14:textId="77777777" w:rsidR="00C8395D" w:rsidRPr="00134C51" w:rsidRDefault="00C8395D" w:rsidP="00C8395D">
            <w:pPr>
              <w:pStyle w:val="ListParagraph"/>
              <w:numPr>
                <w:ilvl w:val="0"/>
                <w:numId w:val="10"/>
              </w:numPr>
              <w:jc w:val="both"/>
            </w:pPr>
            <w:r w:rsidRPr="00134C51">
              <w:t>Spaces for displaying forensic linguistic case studies, tools, and research findings.</w:t>
            </w:r>
          </w:p>
          <w:p w14:paraId="0A6F93DC" w14:textId="77777777" w:rsidR="00C8395D" w:rsidRPr="00303D2E" w:rsidRDefault="00C8395D" w:rsidP="00303D2E">
            <w:pPr>
              <w:pStyle w:val="ListParagraph"/>
              <w:numPr>
                <w:ilvl w:val="0"/>
                <w:numId w:val="10"/>
              </w:numPr>
              <w:jc w:val="lowKashida"/>
              <w:rPr>
                <w:rFonts w:cstheme="minorHAnsi"/>
                <w:b/>
                <w:bCs/>
              </w:rPr>
            </w:pPr>
            <w:r w:rsidRPr="00134C51">
              <w:t>Rooms equipped to simulate courtroom environments for mock trials and legal discourse analysis.</w:t>
            </w:r>
          </w:p>
        </w:tc>
      </w:tr>
      <w:tr w:rsidR="00C8395D" w:rsidRPr="00134C51" w14:paraId="6DDBC796" w14:textId="77777777" w:rsidTr="00D02034">
        <w:trPr>
          <w:trHeight w:val="629"/>
          <w:tblCellSpacing w:w="7" w:type="dxa"/>
          <w:jc w:val="center"/>
        </w:trPr>
        <w:tc>
          <w:tcPr>
            <w:tcW w:w="4605" w:type="dxa"/>
            <w:shd w:val="clear" w:color="auto" w:fill="D9D9D9" w:themeFill="background1" w:themeFillShade="D9"/>
            <w:vAlign w:val="center"/>
          </w:tcPr>
          <w:p w14:paraId="7FA6EB30" w14:textId="77777777" w:rsidR="00C8395D" w:rsidRPr="00134C51" w:rsidRDefault="00C8395D" w:rsidP="00D02034">
            <w:pPr>
              <w:spacing w:line="276" w:lineRule="auto"/>
              <w:jc w:val="center"/>
              <w:rPr>
                <w:rFonts w:cstheme="minorHAnsi"/>
                <w:lang w:bidi="ar-EG"/>
              </w:rPr>
            </w:pPr>
            <w:r w:rsidRPr="00134C51">
              <w:rPr>
                <w:rFonts w:cstheme="minorHAnsi"/>
                <w:lang w:bidi="ar-EG"/>
              </w:rPr>
              <w:t>Technology equipment</w:t>
            </w:r>
          </w:p>
          <w:p w14:paraId="41999E6D" w14:textId="77777777" w:rsidR="00C8395D" w:rsidRPr="00134C51" w:rsidRDefault="00C8395D" w:rsidP="00D02034">
            <w:pPr>
              <w:spacing w:line="276" w:lineRule="auto"/>
              <w:jc w:val="center"/>
              <w:rPr>
                <w:rFonts w:cstheme="minorHAnsi"/>
                <w:rtl/>
                <w:lang w:bidi="ar-EG"/>
              </w:rPr>
            </w:pPr>
          </w:p>
        </w:tc>
        <w:tc>
          <w:tcPr>
            <w:tcW w:w="4985" w:type="dxa"/>
            <w:shd w:val="clear" w:color="auto" w:fill="D9D9D9" w:themeFill="background1" w:themeFillShade="D9"/>
            <w:vAlign w:val="center"/>
          </w:tcPr>
          <w:p w14:paraId="3D5F9D88" w14:textId="77777777" w:rsidR="00C8395D" w:rsidRPr="00134C51" w:rsidRDefault="00C8395D" w:rsidP="00C8395D">
            <w:pPr>
              <w:pStyle w:val="ListParagraph"/>
              <w:numPr>
                <w:ilvl w:val="0"/>
                <w:numId w:val="11"/>
              </w:numPr>
              <w:jc w:val="lowKashida"/>
            </w:pPr>
            <w:r w:rsidRPr="00134C51">
              <w:t>Projector for displaying presentations, video analyses, and case studies.</w:t>
            </w:r>
          </w:p>
          <w:p w14:paraId="182B2D65" w14:textId="77777777" w:rsidR="00C8395D" w:rsidRPr="00134C51" w:rsidRDefault="00C8395D" w:rsidP="00C8395D">
            <w:pPr>
              <w:pStyle w:val="ListParagraph"/>
              <w:numPr>
                <w:ilvl w:val="0"/>
                <w:numId w:val="11"/>
              </w:numPr>
              <w:jc w:val="lowKashida"/>
            </w:pPr>
            <w:r w:rsidRPr="00134C51">
              <w:t>Smart Board for engaging students in collaborative analysis and case simulations.</w:t>
            </w:r>
          </w:p>
          <w:p w14:paraId="4B793E01" w14:textId="77777777" w:rsidR="00C8395D" w:rsidRPr="00134C51" w:rsidRDefault="00C8395D" w:rsidP="00C8395D">
            <w:pPr>
              <w:pStyle w:val="ListParagraph"/>
              <w:numPr>
                <w:ilvl w:val="0"/>
                <w:numId w:val="11"/>
              </w:numPr>
              <w:jc w:val="lowKashida"/>
            </w:pPr>
            <w:r w:rsidRPr="00134C51">
              <w:t xml:space="preserve">Authorship Attribution Tools for identifying and analyzing authorship in disputed texts (e.g., </w:t>
            </w:r>
            <w:proofErr w:type="spellStart"/>
            <w:r w:rsidRPr="00134C51">
              <w:t>JStylo</w:t>
            </w:r>
            <w:proofErr w:type="spellEnd"/>
            <w:r w:rsidRPr="00134C51">
              <w:t>).</w:t>
            </w:r>
          </w:p>
          <w:p w14:paraId="054C7CB1" w14:textId="77777777" w:rsidR="00C8395D" w:rsidRPr="00134C51" w:rsidRDefault="00C8395D" w:rsidP="00C8395D">
            <w:pPr>
              <w:pStyle w:val="ListParagraph"/>
              <w:numPr>
                <w:ilvl w:val="0"/>
                <w:numId w:val="11"/>
              </w:numPr>
              <w:jc w:val="lowKashida"/>
            </w:pPr>
            <w:r w:rsidRPr="00134C51">
              <w:t xml:space="preserve">Corpus Analysis Software such as </w:t>
            </w:r>
            <w:proofErr w:type="spellStart"/>
            <w:r w:rsidRPr="00134C51">
              <w:t>AntConc</w:t>
            </w:r>
            <w:proofErr w:type="spellEnd"/>
            <w:r w:rsidRPr="00134C51">
              <w:t xml:space="preserve"> for linguistic analysis.</w:t>
            </w:r>
          </w:p>
          <w:p w14:paraId="62583AFC" w14:textId="77777777" w:rsidR="00C8395D" w:rsidRPr="00134C51" w:rsidRDefault="00C8395D" w:rsidP="00D02034">
            <w:pPr>
              <w:jc w:val="lowKashida"/>
              <w:rPr>
                <w:rFonts w:cstheme="minorHAnsi"/>
                <w:b/>
                <w:bCs/>
              </w:rPr>
            </w:pPr>
            <w:r w:rsidRPr="00134C51">
              <w:t xml:space="preserve">Speech Analysis Tools like </w:t>
            </w:r>
            <w:proofErr w:type="spellStart"/>
            <w:r w:rsidRPr="00134C51">
              <w:t>Praat</w:t>
            </w:r>
            <w:proofErr w:type="spellEnd"/>
            <w:r w:rsidRPr="00134C51">
              <w:t xml:space="preserve"> for phonetic and speech pattern analysis.</w:t>
            </w:r>
          </w:p>
        </w:tc>
      </w:tr>
      <w:tr w:rsidR="00C8395D" w:rsidRPr="00134C51" w14:paraId="1B26C2B8" w14:textId="77777777" w:rsidTr="00D02034">
        <w:trPr>
          <w:trHeight w:val="611"/>
          <w:tblCellSpacing w:w="7" w:type="dxa"/>
          <w:jc w:val="center"/>
        </w:trPr>
        <w:tc>
          <w:tcPr>
            <w:tcW w:w="4605" w:type="dxa"/>
            <w:shd w:val="clear" w:color="auto" w:fill="F2F2F2" w:themeFill="background1" w:themeFillShade="F2"/>
            <w:vAlign w:val="center"/>
          </w:tcPr>
          <w:p w14:paraId="2384B0DE" w14:textId="77777777" w:rsidR="00C8395D" w:rsidRPr="00134C51" w:rsidRDefault="00C8395D" w:rsidP="00D02034">
            <w:pPr>
              <w:spacing w:line="276" w:lineRule="auto"/>
              <w:jc w:val="center"/>
              <w:rPr>
                <w:rFonts w:cstheme="minorHAnsi"/>
                <w:rtl/>
                <w:lang w:bidi="ar-EG"/>
              </w:rPr>
            </w:pPr>
            <w:r w:rsidRPr="00134C51">
              <w:rPr>
                <w:rFonts w:cstheme="minorHAnsi"/>
                <w:lang w:bidi="ar-EG"/>
              </w:rPr>
              <w:t>Other equipment</w:t>
            </w:r>
          </w:p>
        </w:tc>
        <w:tc>
          <w:tcPr>
            <w:tcW w:w="4985" w:type="dxa"/>
            <w:shd w:val="clear" w:color="auto" w:fill="F2F2F2" w:themeFill="background1" w:themeFillShade="F2"/>
            <w:vAlign w:val="center"/>
          </w:tcPr>
          <w:p w14:paraId="3481F35D" w14:textId="77777777" w:rsidR="00C8395D" w:rsidRPr="00134C51" w:rsidRDefault="00C8395D" w:rsidP="00C8395D">
            <w:pPr>
              <w:pStyle w:val="ListParagraph"/>
              <w:numPr>
                <w:ilvl w:val="0"/>
                <w:numId w:val="12"/>
              </w:numPr>
              <w:jc w:val="lowKashida"/>
            </w:pPr>
            <w:r w:rsidRPr="00134C51">
              <w:t>Forensic linguistic software</w:t>
            </w:r>
          </w:p>
          <w:p w14:paraId="786211E5" w14:textId="77777777" w:rsidR="00C8395D" w:rsidRPr="00134C51" w:rsidRDefault="00C8395D" w:rsidP="00C8395D">
            <w:pPr>
              <w:pStyle w:val="ListParagraph"/>
              <w:numPr>
                <w:ilvl w:val="0"/>
                <w:numId w:val="12"/>
              </w:numPr>
              <w:jc w:val="lowKashida"/>
            </w:pPr>
            <w:r w:rsidRPr="00134C51">
              <w:t>Audio recording devices</w:t>
            </w:r>
          </w:p>
          <w:p w14:paraId="65557999" w14:textId="77777777" w:rsidR="00C8395D" w:rsidRPr="00303D2E" w:rsidRDefault="00C8395D" w:rsidP="00303D2E">
            <w:pPr>
              <w:pStyle w:val="ListParagraph"/>
              <w:numPr>
                <w:ilvl w:val="0"/>
                <w:numId w:val="12"/>
              </w:numPr>
              <w:jc w:val="lowKashida"/>
              <w:rPr>
                <w:rFonts w:cstheme="minorHAnsi"/>
                <w:b/>
                <w:bCs/>
              </w:rPr>
            </w:pPr>
            <w:r w:rsidRPr="00134C51">
              <w:t>Legal document databases</w:t>
            </w:r>
          </w:p>
        </w:tc>
      </w:tr>
    </w:tbl>
    <w:p w14:paraId="3908C20B" w14:textId="77777777" w:rsidR="00C8395D" w:rsidRPr="00134C51" w:rsidRDefault="00C8395D" w:rsidP="00C8395D">
      <w:pPr>
        <w:autoSpaceDE w:val="0"/>
        <w:autoSpaceDN w:val="0"/>
        <w:bidi/>
        <w:adjustRightInd w:val="0"/>
        <w:spacing w:after="170" w:line="288" w:lineRule="auto"/>
        <w:textAlignment w:val="center"/>
        <w:rPr>
          <w:rFonts w:cstheme="minorHAnsi"/>
          <w:rtl/>
        </w:rPr>
      </w:pPr>
    </w:p>
    <w:p w14:paraId="2008F87D" w14:textId="77777777" w:rsidR="00C8395D" w:rsidRPr="00134C51" w:rsidRDefault="00C8395D" w:rsidP="00C8395D">
      <w:pPr>
        <w:pStyle w:val="Heading1"/>
        <w:spacing w:before="0"/>
        <w:rPr>
          <w:rStyle w:val="a"/>
          <w:rFonts w:asciiTheme="minorHAnsi" w:hAnsiTheme="minorHAnsi" w:cstheme="minorHAnsi"/>
          <w:b/>
          <w:bCs/>
          <w:color w:val="4C3D8E"/>
          <w:sz w:val="22"/>
          <w:szCs w:val="22"/>
          <w:rtl/>
          <w:lang w:bidi="ar-YE"/>
        </w:rPr>
      </w:pPr>
      <w:bookmarkStart w:id="16" w:name="_Ref115691994"/>
      <w:bookmarkStart w:id="17" w:name="_Toc138158358"/>
      <w:r w:rsidRPr="00134C51">
        <w:rPr>
          <w:rStyle w:val="a"/>
          <w:rFonts w:asciiTheme="minorHAnsi" w:hAnsiTheme="minorHAnsi" w:cstheme="minorHAnsi"/>
          <w:b/>
          <w:bCs/>
          <w:color w:val="4C3D8E"/>
          <w:sz w:val="22"/>
          <w:szCs w:val="22"/>
          <w:lang w:bidi="ar-YE"/>
        </w:rPr>
        <w:t>F. Assessment of Course Qualit</w:t>
      </w:r>
      <w:bookmarkEnd w:id="16"/>
      <w:r w:rsidRPr="00134C51">
        <w:rPr>
          <w:rStyle w:val="a"/>
          <w:rFonts w:asciiTheme="minorHAnsi" w:hAnsiTheme="minorHAnsi" w:cstheme="minorHAnsi"/>
          <w:b/>
          <w:bCs/>
          <w:color w:val="4C3D8E"/>
          <w:sz w:val="22"/>
          <w:szCs w:val="22"/>
          <w:lang w:bidi="ar-YE"/>
        </w:rPr>
        <w:t>y:</w:t>
      </w:r>
      <w:bookmarkEnd w:id="17"/>
      <w:r w:rsidRPr="00134C51">
        <w:rPr>
          <w:rStyle w:val="a"/>
          <w:rFonts w:asciiTheme="minorHAnsi" w:hAnsiTheme="minorHAnsi" w:cstheme="minorHAnsi"/>
          <w:b/>
          <w:bCs/>
          <w:color w:val="4C3D8E"/>
          <w:sz w:val="22"/>
          <w:szCs w:val="22"/>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C8395D" w:rsidRPr="00134C51" w14:paraId="229E3BEB" w14:textId="77777777" w:rsidTr="00D02034">
        <w:trPr>
          <w:trHeight w:val="453"/>
          <w:tblHeader/>
          <w:tblCellSpacing w:w="7" w:type="dxa"/>
          <w:jc w:val="center"/>
        </w:trPr>
        <w:tc>
          <w:tcPr>
            <w:tcW w:w="3732" w:type="dxa"/>
            <w:shd w:val="clear" w:color="auto" w:fill="4C3D8E"/>
            <w:vAlign w:val="center"/>
          </w:tcPr>
          <w:p w14:paraId="13319ABF" w14:textId="77777777" w:rsidR="00C8395D" w:rsidRPr="00134C51" w:rsidRDefault="00C8395D" w:rsidP="00D02034">
            <w:pPr>
              <w:jc w:val="center"/>
              <w:rPr>
                <w:rFonts w:cstheme="minorHAnsi"/>
                <w:b/>
                <w:bCs/>
                <w:color w:val="F2F2F2" w:themeColor="background1" w:themeShade="F2"/>
                <w:rtl/>
                <w:lang w:bidi="ar-EG"/>
              </w:rPr>
            </w:pPr>
            <w:r w:rsidRPr="00134C51">
              <w:rPr>
                <w:rFonts w:cstheme="minorHAnsi"/>
                <w:b/>
                <w:bCs/>
                <w:color w:val="F2F2F2" w:themeColor="background1" w:themeShade="F2"/>
                <w:lang w:bidi="ar-EG"/>
              </w:rPr>
              <w:t xml:space="preserve">Assessment Areas/Issues  </w:t>
            </w:r>
          </w:p>
        </w:tc>
        <w:tc>
          <w:tcPr>
            <w:tcW w:w="3065" w:type="dxa"/>
            <w:shd w:val="clear" w:color="auto" w:fill="4C3D8E"/>
            <w:vAlign w:val="center"/>
          </w:tcPr>
          <w:p w14:paraId="710A41DD" w14:textId="77777777" w:rsidR="00C8395D" w:rsidRPr="00134C51" w:rsidRDefault="00C8395D" w:rsidP="00D02034">
            <w:pPr>
              <w:jc w:val="center"/>
              <w:rPr>
                <w:rFonts w:cstheme="minorHAnsi"/>
                <w:b/>
                <w:bCs/>
                <w:color w:val="F2F2F2" w:themeColor="background1" w:themeShade="F2"/>
                <w:lang w:bidi="ar-EG"/>
              </w:rPr>
            </w:pPr>
            <w:r w:rsidRPr="00134C51">
              <w:rPr>
                <w:rFonts w:cstheme="minorHAnsi"/>
                <w:b/>
                <w:bCs/>
                <w:color w:val="F2F2F2" w:themeColor="background1" w:themeShade="F2"/>
                <w:lang w:bidi="ar-EG"/>
              </w:rPr>
              <w:t>Assessor</w:t>
            </w:r>
          </w:p>
        </w:tc>
        <w:tc>
          <w:tcPr>
            <w:tcW w:w="2779" w:type="dxa"/>
            <w:shd w:val="clear" w:color="auto" w:fill="4C3D8E"/>
            <w:vAlign w:val="center"/>
          </w:tcPr>
          <w:p w14:paraId="318DA922" w14:textId="77777777" w:rsidR="00C8395D" w:rsidRPr="00134C51" w:rsidRDefault="00C8395D" w:rsidP="00D02034">
            <w:pPr>
              <w:jc w:val="center"/>
              <w:rPr>
                <w:rFonts w:cstheme="minorHAnsi"/>
                <w:b/>
                <w:bCs/>
                <w:color w:val="F2F2F2" w:themeColor="background1" w:themeShade="F2"/>
                <w:rtl/>
                <w:lang w:bidi="ar-EG"/>
              </w:rPr>
            </w:pPr>
            <w:r w:rsidRPr="00134C51">
              <w:rPr>
                <w:rFonts w:cstheme="minorHAnsi"/>
                <w:b/>
                <w:bCs/>
                <w:color w:val="F2F2F2" w:themeColor="background1" w:themeShade="F2"/>
                <w:lang w:bidi="ar-EG"/>
              </w:rPr>
              <w:t>Assessment Methods</w:t>
            </w:r>
          </w:p>
        </w:tc>
      </w:tr>
      <w:tr w:rsidR="00C8395D" w:rsidRPr="00134C51" w14:paraId="429BFA63" w14:textId="77777777" w:rsidTr="00D02034">
        <w:trPr>
          <w:trHeight w:val="283"/>
          <w:tblCellSpacing w:w="7" w:type="dxa"/>
          <w:jc w:val="center"/>
        </w:trPr>
        <w:tc>
          <w:tcPr>
            <w:tcW w:w="3732" w:type="dxa"/>
            <w:shd w:val="clear" w:color="auto" w:fill="F2F2F2" w:themeFill="background1" w:themeFillShade="F2"/>
            <w:vAlign w:val="center"/>
          </w:tcPr>
          <w:p w14:paraId="2B6D738C" w14:textId="77777777" w:rsidR="00C8395D" w:rsidRPr="00134C51" w:rsidRDefault="00C8395D" w:rsidP="00D02034">
            <w:pPr>
              <w:jc w:val="center"/>
              <w:rPr>
                <w:rFonts w:cstheme="minorHAnsi"/>
                <w:lang w:bidi="ar-EG"/>
              </w:rPr>
            </w:pPr>
            <w:bookmarkStart w:id="18" w:name="_Hlk513021635"/>
            <w:r w:rsidRPr="00134C51">
              <w:rPr>
                <w:rFonts w:cstheme="minorHAnsi"/>
                <w:lang w:bidi="ar-EG"/>
              </w:rPr>
              <w:t>Effectiveness of teaching</w:t>
            </w:r>
          </w:p>
        </w:tc>
        <w:tc>
          <w:tcPr>
            <w:tcW w:w="3065" w:type="dxa"/>
            <w:shd w:val="clear" w:color="auto" w:fill="F2F2F2" w:themeFill="background1" w:themeFillShade="F2"/>
            <w:vAlign w:val="center"/>
          </w:tcPr>
          <w:p w14:paraId="20F69F26" w14:textId="77777777" w:rsidR="00C8395D" w:rsidRPr="00134C51" w:rsidRDefault="00C8395D" w:rsidP="00D02034">
            <w:pPr>
              <w:jc w:val="lowKashida"/>
              <w:rPr>
                <w:rFonts w:cstheme="minorHAnsi"/>
                <w:b/>
                <w:bCs/>
                <w:color w:val="525252" w:themeColor="accent3" w:themeShade="80"/>
                <w:rtl/>
              </w:rPr>
            </w:pPr>
            <w:r w:rsidRPr="00134C51">
              <w:rPr>
                <w:rFonts w:cstheme="minorHAnsi"/>
                <w:color w:val="525252" w:themeColor="accent3" w:themeShade="80"/>
              </w:rPr>
              <w:t>Assessed by students, faculty, program leaders, and peer reviewers using direct feedback and evaluations.</w:t>
            </w:r>
          </w:p>
        </w:tc>
        <w:tc>
          <w:tcPr>
            <w:tcW w:w="2779" w:type="dxa"/>
            <w:shd w:val="clear" w:color="auto" w:fill="F2F2F2" w:themeFill="background1" w:themeFillShade="F2"/>
            <w:vAlign w:val="center"/>
          </w:tcPr>
          <w:p w14:paraId="30442DC0" w14:textId="77777777" w:rsidR="00C8395D" w:rsidRPr="00134C51" w:rsidRDefault="00C8395D" w:rsidP="00D02034">
            <w:pPr>
              <w:jc w:val="lowKashida"/>
              <w:rPr>
                <w:rFonts w:cstheme="minorHAnsi"/>
                <w:b/>
                <w:bCs/>
                <w:color w:val="525252" w:themeColor="accent3" w:themeShade="80"/>
                <w:rtl/>
              </w:rPr>
            </w:pPr>
            <w:r w:rsidRPr="00134C51">
              <w:rPr>
                <w:rFonts w:cstheme="minorHAnsi"/>
                <w:color w:val="525252" w:themeColor="accent3" w:themeShade="80"/>
              </w:rPr>
              <w:t>Assessed through student evaluations, peer reviews, classroom observations, and teaching feedback surveys.</w:t>
            </w:r>
          </w:p>
        </w:tc>
      </w:tr>
      <w:tr w:rsidR="00C8395D" w:rsidRPr="00134C51" w14:paraId="682613B3" w14:textId="77777777" w:rsidTr="00D02034">
        <w:trPr>
          <w:trHeight w:val="283"/>
          <w:tblCellSpacing w:w="7" w:type="dxa"/>
          <w:jc w:val="center"/>
        </w:trPr>
        <w:tc>
          <w:tcPr>
            <w:tcW w:w="3732" w:type="dxa"/>
            <w:shd w:val="clear" w:color="auto" w:fill="D9D9D9" w:themeFill="background1" w:themeFillShade="D9"/>
            <w:vAlign w:val="center"/>
          </w:tcPr>
          <w:p w14:paraId="74E1876C" w14:textId="77777777" w:rsidR="00C8395D" w:rsidRPr="00134C51" w:rsidRDefault="00C8395D" w:rsidP="00D02034">
            <w:pPr>
              <w:jc w:val="center"/>
              <w:rPr>
                <w:rFonts w:cstheme="minorHAnsi"/>
                <w:lang w:bidi="ar-EG"/>
              </w:rPr>
            </w:pPr>
            <w:r w:rsidRPr="00134C51">
              <w:rPr>
                <w:rFonts w:cstheme="minorHAnsi"/>
                <w:lang w:bidi="ar-EG"/>
              </w:rPr>
              <w:t>Effectiveness of students' assessment</w:t>
            </w:r>
          </w:p>
        </w:tc>
        <w:tc>
          <w:tcPr>
            <w:tcW w:w="3065" w:type="dxa"/>
            <w:shd w:val="clear" w:color="auto" w:fill="D9D9D9" w:themeFill="background1" w:themeFillShade="D9"/>
            <w:vAlign w:val="center"/>
          </w:tcPr>
          <w:p w14:paraId="0B1523D0" w14:textId="77777777" w:rsidR="00C8395D" w:rsidRPr="00134C51" w:rsidRDefault="00C8395D" w:rsidP="00D02034">
            <w:pPr>
              <w:jc w:val="lowKashida"/>
              <w:rPr>
                <w:rFonts w:cstheme="minorHAnsi"/>
                <w:b/>
                <w:bCs/>
                <w:color w:val="525252" w:themeColor="accent3" w:themeShade="80"/>
                <w:rtl/>
              </w:rPr>
            </w:pPr>
            <w:r w:rsidRPr="00134C51">
              <w:rPr>
                <w:rFonts w:cstheme="minorHAnsi"/>
                <w:color w:val="525252" w:themeColor="accent3" w:themeShade="80"/>
              </w:rPr>
              <w:t>Evaluated by students, faculty, and program leaders through exam performance, project outcomes, and feedback.</w:t>
            </w:r>
          </w:p>
        </w:tc>
        <w:tc>
          <w:tcPr>
            <w:tcW w:w="2779" w:type="dxa"/>
            <w:shd w:val="clear" w:color="auto" w:fill="D9D9D9" w:themeFill="background1" w:themeFillShade="D9"/>
            <w:vAlign w:val="center"/>
          </w:tcPr>
          <w:p w14:paraId="450B937E" w14:textId="77777777" w:rsidR="00C8395D" w:rsidRPr="00134C51" w:rsidRDefault="00C8395D" w:rsidP="00D02034">
            <w:pPr>
              <w:jc w:val="lowKashida"/>
              <w:rPr>
                <w:rFonts w:cstheme="minorHAnsi"/>
                <w:b/>
                <w:bCs/>
                <w:color w:val="525252" w:themeColor="accent3" w:themeShade="80"/>
                <w:rtl/>
              </w:rPr>
            </w:pPr>
            <w:r w:rsidRPr="00134C51">
              <w:rPr>
                <w:rFonts w:cstheme="minorHAnsi"/>
                <w:color w:val="525252" w:themeColor="accent3" w:themeShade="80"/>
              </w:rPr>
              <w:t xml:space="preserve">Evaluated through analysis of exam results, project outcomes, grading </w:t>
            </w:r>
            <w:r w:rsidRPr="00134C51">
              <w:rPr>
                <w:rFonts w:cstheme="minorHAnsi"/>
                <w:color w:val="525252" w:themeColor="accent3" w:themeShade="80"/>
              </w:rPr>
              <w:lastRenderedPageBreak/>
              <w:t>consistency, and student feedback.</w:t>
            </w:r>
          </w:p>
        </w:tc>
      </w:tr>
      <w:tr w:rsidR="00C8395D" w:rsidRPr="00134C51" w14:paraId="327C5185" w14:textId="77777777" w:rsidTr="00D02034">
        <w:trPr>
          <w:trHeight w:val="283"/>
          <w:tblCellSpacing w:w="7" w:type="dxa"/>
          <w:jc w:val="center"/>
        </w:trPr>
        <w:tc>
          <w:tcPr>
            <w:tcW w:w="3732" w:type="dxa"/>
            <w:shd w:val="clear" w:color="auto" w:fill="F2F2F2" w:themeFill="background1" w:themeFillShade="F2"/>
            <w:vAlign w:val="center"/>
          </w:tcPr>
          <w:p w14:paraId="17CEAC72" w14:textId="77777777" w:rsidR="00C8395D" w:rsidRPr="00134C51" w:rsidRDefault="00C8395D" w:rsidP="00D02034">
            <w:pPr>
              <w:jc w:val="center"/>
              <w:rPr>
                <w:rFonts w:cstheme="minorHAnsi"/>
                <w:lang w:bidi="ar-EG"/>
              </w:rPr>
            </w:pPr>
            <w:r w:rsidRPr="00134C51">
              <w:rPr>
                <w:rFonts w:cstheme="minorHAnsi"/>
                <w:lang w:bidi="ar-EG"/>
              </w:rPr>
              <w:lastRenderedPageBreak/>
              <w:t>Quality of learning resources</w:t>
            </w:r>
          </w:p>
        </w:tc>
        <w:tc>
          <w:tcPr>
            <w:tcW w:w="3065" w:type="dxa"/>
            <w:shd w:val="clear" w:color="auto" w:fill="F2F2F2" w:themeFill="background1" w:themeFillShade="F2"/>
            <w:vAlign w:val="center"/>
          </w:tcPr>
          <w:p w14:paraId="6EBA52E6" w14:textId="77777777" w:rsidR="00C8395D" w:rsidRPr="00134C51" w:rsidRDefault="00C8395D" w:rsidP="00D02034">
            <w:pPr>
              <w:jc w:val="lowKashida"/>
              <w:rPr>
                <w:rFonts w:cstheme="minorHAnsi"/>
                <w:b/>
                <w:bCs/>
                <w:color w:val="525252" w:themeColor="accent3" w:themeShade="80"/>
              </w:rPr>
            </w:pPr>
            <w:r w:rsidRPr="00134C51">
              <w:rPr>
                <w:rFonts w:cstheme="minorHAnsi"/>
                <w:color w:val="525252" w:themeColor="accent3" w:themeShade="80"/>
              </w:rPr>
              <w:t>Reviewed by faculty and program leaders based on student feedback and peer reviews.</w:t>
            </w:r>
          </w:p>
        </w:tc>
        <w:tc>
          <w:tcPr>
            <w:tcW w:w="2779" w:type="dxa"/>
            <w:shd w:val="clear" w:color="auto" w:fill="F2F2F2" w:themeFill="background1" w:themeFillShade="F2"/>
            <w:vAlign w:val="center"/>
          </w:tcPr>
          <w:p w14:paraId="7D0B3850" w14:textId="77777777" w:rsidR="00C8395D" w:rsidRPr="00134C51" w:rsidRDefault="00C8395D" w:rsidP="00D02034">
            <w:pPr>
              <w:jc w:val="lowKashida"/>
              <w:rPr>
                <w:rFonts w:cstheme="minorHAnsi"/>
                <w:b/>
                <w:bCs/>
                <w:color w:val="525252" w:themeColor="accent3" w:themeShade="80"/>
                <w:rtl/>
              </w:rPr>
            </w:pPr>
            <w:r w:rsidRPr="00134C51">
              <w:rPr>
                <w:rFonts w:cstheme="minorHAnsi"/>
                <w:color w:val="525252" w:themeColor="accent3" w:themeShade="80"/>
              </w:rPr>
              <w:t>Reviewed via surveys, resource usage analytics, student and faculty feedback, and comparison with academic standards.</w:t>
            </w:r>
          </w:p>
        </w:tc>
      </w:tr>
      <w:tr w:rsidR="00C8395D" w:rsidRPr="00134C51" w14:paraId="408686F7" w14:textId="77777777" w:rsidTr="00D02034">
        <w:trPr>
          <w:trHeight w:val="283"/>
          <w:tblCellSpacing w:w="7" w:type="dxa"/>
          <w:jc w:val="center"/>
        </w:trPr>
        <w:tc>
          <w:tcPr>
            <w:tcW w:w="3732" w:type="dxa"/>
            <w:shd w:val="clear" w:color="auto" w:fill="D9D9D9" w:themeFill="background1" w:themeFillShade="D9"/>
            <w:vAlign w:val="center"/>
          </w:tcPr>
          <w:p w14:paraId="665029EA" w14:textId="77777777" w:rsidR="00C8395D" w:rsidRPr="00134C51" w:rsidRDefault="00C8395D" w:rsidP="00D02034">
            <w:pPr>
              <w:jc w:val="center"/>
              <w:rPr>
                <w:rFonts w:cstheme="minorHAnsi"/>
                <w:lang w:bidi="ar-EG"/>
              </w:rPr>
            </w:pPr>
            <w:r w:rsidRPr="00134C51">
              <w:rPr>
                <w:rFonts w:cstheme="minorHAnsi"/>
                <w:lang w:bidi="ar-EG"/>
              </w:rPr>
              <w:t>The extent to which CLOs have been achieved</w:t>
            </w:r>
          </w:p>
        </w:tc>
        <w:tc>
          <w:tcPr>
            <w:tcW w:w="3065" w:type="dxa"/>
            <w:shd w:val="clear" w:color="auto" w:fill="D9D9D9" w:themeFill="background1" w:themeFillShade="D9"/>
            <w:vAlign w:val="center"/>
          </w:tcPr>
          <w:p w14:paraId="2C64E49A" w14:textId="77777777" w:rsidR="00C8395D" w:rsidRPr="00134C51" w:rsidRDefault="00C8395D" w:rsidP="00D02034">
            <w:pPr>
              <w:jc w:val="lowKashida"/>
              <w:rPr>
                <w:rFonts w:cstheme="minorHAnsi"/>
                <w:b/>
                <w:bCs/>
                <w:color w:val="525252" w:themeColor="accent3" w:themeShade="80"/>
              </w:rPr>
            </w:pPr>
            <w:r w:rsidRPr="00134C51">
              <w:rPr>
                <w:rFonts w:cstheme="minorHAnsi"/>
                <w:color w:val="525252" w:themeColor="accent3" w:themeShade="80"/>
              </w:rPr>
              <w:t>Measured by faculty, program leaders, and peer reviewers using assessments, exams, and student portfolios.</w:t>
            </w:r>
          </w:p>
        </w:tc>
        <w:tc>
          <w:tcPr>
            <w:tcW w:w="2779" w:type="dxa"/>
            <w:shd w:val="clear" w:color="auto" w:fill="D9D9D9" w:themeFill="background1" w:themeFillShade="D9"/>
            <w:vAlign w:val="center"/>
          </w:tcPr>
          <w:p w14:paraId="35A2C5AE" w14:textId="77777777" w:rsidR="00C8395D" w:rsidRPr="00134C51" w:rsidRDefault="00C8395D" w:rsidP="00D02034">
            <w:pPr>
              <w:jc w:val="lowKashida"/>
              <w:rPr>
                <w:rFonts w:cstheme="minorHAnsi"/>
                <w:b/>
                <w:bCs/>
                <w:color w:val="525252" w:themeColor="accent3" w:themeShade="80"/>
                <w:rtl/>
              </w:rPr>
            </w:pPr>
            <w:r w:rsidRPr="00134C51">
              <w:rPr>
                <w:rFonts w:cstheme="minorHAnsi"/>
                <w:color w:val="525252" w:themeColor="accent3" w:themeShade="80"/>
              </w:rPr>
              <w:t>Measured through direct</w:t>
            </w:r>
            <w:r w:rsidRPr="00134C51">
              <w:rPr>
                <w:rFonts w:cstheme="minorHAnsi"/>
                <w:b/>
                <w:bCs/>
                <w:color w:val="525252" w:themeColor="accent3" w:themeShade="80"/>
              </w:rPr>
              <w:t xml:space="preserve"> </w:t>
            </w:r>
            <w:r w:rsidRPr="00134C51">
              <w:rPr>
                <w:rFonts w:cstheme="minorHAnsi"/>
                <w:color w:val="525252" w:themeColor="accent3" w:themeShade="80"/>
              </w:rPr>
              <w:t>assessments like exams, projects, portfolios, and indirect methods like student self-assessment and surveys.</w:t>
            </w:r>
          </w:p>
        </w:tc>
      </w:tr>
      <w:tr w:rsidR="00C8395D" w:rsidRPr="00134C51" w14:paraId="7FBC8F38" w14:textId="77777777" w:rsidTr="00D02034">
        <w:trPr>
          <w:trHeight w:val="283"/>
          <w:tblCellSpacing w:w="7" w:type="dxa"/>
          <w:jc w:val="center"/>
        </w:trPr>
        <w:tc>
          <w:tcPr>
            <w:tcW w:w="3732" w:type="dxa"/>
            <w:shd w:val="clear" w:color="auto" w:fill="F2F2F2" w:themeFill="background1" w:themeFillShade="F2"/>
            <w:vAlign w:val="center"/>
          </w:tcPr>
          <w:p w14:paraId="03F49B02" w14:textId="77777777" w:rsidR="00C8395D" w:rsidRPr="00134C51" w:rsidRDefault="00C8395D" w:rsidP="00D02034">
            <w:pPr>
              <w:jc w:val="center"/>
              <w:rPr>
                <w:rFonts w:cstheme="minorHAnsi"/>
                <w:b/>
                <w:bCs/>
                <w:lang w:bidi="ar-EG"/>
              </w:rPr>
            </w:pPr>
            <w:r w:rsidRPr="00134C51">
              <w:rPr>
                <w:rFonts w:cstheme="minorHAnsi"/>
                <w:b/>
                <w:bCs/>
                <w:lang w:bidi="ar-EG"/>
              </w:rPr>
              <w:t>Other</w:t>
            </w:r>
          </w:p>
        </w:tc>
        <w:tc>
          <w:tcPr>
            <w:tcW w:w="3065" w:type="dxa"/>
            <w:shd w:val="clear" w:color="auto" w:fill="F2F2F2" w:themeFill="background1" w:themeFillShade="F2"/>
            <w:vAlign w:val="center"/>
          </w:tcPr>
          <w:p w14:paraId="59EB5712" w14:textId="77777777" w:rsidR="00C8395D" w:rsidRPr="00134C51" w:rsidRDefault="00C8395D" w:rsidP="00D02034">
            <w:pPr>
              <w:jc w:val="both"/>
              <w:rPr>
                <w:rFonts w:cstheme="minorHAnsi"/>
                <w:b/>
                <w:bCs/>
                <w:color w:val="525252" w:themeColor="accent3" w:themeShade="80"/>
              </w:rPr>
            </w:pPr>
            <w:r w:rsidRPr="00134C51">
              <w:rPr>
                <w:rFonts w:cstheme="minorHAnsi"/>
                <w:color w:val="525252" w:themeColor="accent3" w:themeShade="80"/>
              </w:rPr>
              <w:t>Assessed by a combination of students, faculty, program leaders, peer reviewers, and external evaluators using surveys, feedback forms, and reflective essays.</w:t>
            </w:r>
          </w:p>
        </w:tc>
        <w:tc>
          <w:tcPr>
            <w:tcW w:w="2779" w:type="dxa"/>
            <w:shd w:val="clear" w:color="auto" w:fill="F2F2F2" w:themeFill="background1" w:themeFillShade="F2"/>
            <w:vAlign w:val="center"/>
          </w:tcPr>
          <w:p w14:paraId="347821FC" w14:textId="77777777" w:rsidR="00C8395D" w:rsidRPr="00134C51" w:rsidRDefault="00C8395D" w:rsidP="00D02034">
            <w:pPr>
              <w:jc w:val="both"/>
              <w:rPr>
                <w:rFonts w:cstheme="minorHAnsi"/>
                <w:b/>
                <w:bCs/>
                <w:color w:val="525252" w:themeColor="accent3" w:themeShade="80"/>
                <w:rtl/>
              </w:rPr>
            </w:pPr>
            <w:r w:rsidRPr="00134C51">
              <w:rPr>
                <w:rFonts w:cstheme="minorHAnsi"/>
                <w:color w:val="525252" w:themeColor="accent3" w:themeShade="80"/>
              </w:rPr>
              <w:t>Assessed using qualitative feedback, focus groups, external reviews, and additional surveys tailored to specific concerns.</w:t>
            </w:r>
          </w:p>
        </w:tc>
      </w:tr>
    </w:tbl>
    <w:bookmarkEnd w:id="18"/>
    <w:p w14:paraId="7FCF4CE7" w14:textId="77777777" w:rsidR="00C8395D" w:rsidRPr="009705FA" w:rsidRDefault="00C8395D" w:rsidP="00C8395D">
      <w:pPr>
        <w:autoSpaceDE w:val="0"/>
        <w:autoSpaceDN w:val="0"/>
        <w:adjustRightInd w:val="0"/>
        <w:spacing w:after="0" w:line="288" w:lineRule="auto"/>
        <w:textAlignment w:val="center"/>
        <w:rPr>
          <w:rFonts w:cstheme="minorHAnsi"/>
          <w:color w:val="52B5C2"/>
          <w:sz w:val="20"/>
          <w:szCs w:val="20"/>
          <w:lang w:bidi="ar-EG"/>
        </w:rPr>
      </w:pPr>
      <w:proofErr w:type="gramStart"/>
      <w:r w:rsidRPr="009705FA">
        <w:rPr>
          <w:rFonts w:cstheme="minorHAnsi"/>
          <w:b/>
          <w:bCs/>
          <w:color w:val="52B5C2"/>
          <w:sz w:val="20"/>
          <w:szCs w:val="20"/>
          <w:lang w:bidi="ar-EG"/>
        </w:rPr>
        <w:t xml:space="preserve">Assessor  </w:t>
      </w:r>
      <w:r w:rsidRPr="009705FA">
        <w:rPr>
          <w:rFonts w:cstheme="minorHAnsi"/>
          <w:sz w:val="20"/>
          <w:szCs w:val="20"/>
          <w:lang w:bidi="ar-EG"/>
        </w:rPr>
        <w:t>(</w:t>
      </w:r>
      <w:proofErr w:type="gramEnd"/>
      <w:r w:rsidRPr="009705FA">
        <w:rPr>
          <w:rFonts w:cstheme="minorHAnsi"/>
          <w:sz w:val="20"/>
          <w:szCs w:val="20"/>
          <w:lang w:bidi="ar-EG"/>
        </w:rPr>
        <w:t xml:space="preserve">Students, Faculty, Program Leaders, Peer Reviewer, Others (specify) </w:t>
      </w:r>
    </w:p>
    <w:p w14:paraId="4EC639F8" w14:textId="77777777" w:rsidR="00C8395D" w:rsidRPr="00FF0F21" w:rsidRDefault="00C8395D" w:rsidP="00C8395D">
      <w:pPr>
        <w:autoSpaceDE w:val="0"/>
        <w:autoSpaceDN w:val="0"/>
        <w:adjustRightInd w:val="0"/>
        <w:spacing w:line="288" w:lineRule="auto"/>
        <w:textAlignment w:val="center"/>
        <w:rPr>
          <w:rFonts w:cstheme="minorHAnsi"/>
          <w:sz w:val="20"/>
          <w:szCs w:val="20"/>
          <w:lang w:bidi="ar-EG"/>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4"/>
      <w:r w:rsidR="00D810DD">
        <w:rPr>
          <w:rStyle w:val="a"/>
          <w:rFonts w:asciiTheme="minorHAnsi" w:hAnsiTheme="minorHAnsi" w:cstheme="minorHAnsi"/>
          <w:b/>
          <w:bCs/>
          <w:color w:val="4C3D8E"/>
          <w:sz w:val="32"/>
          <w:szCs w:val="32"/>
        </w:rPr>
        <w:t>:</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086568" w:rsidRPr="009705FA" w14:paraId="00B22C97" w14:textId="77777777" w:rsidTr="0097747D">
        <w:trPr>
          <w:trHeight w:val="534"/>
          <w:tblCellSpacing w:w="7" w:type="dxa"/>
          <w:jc w:val="center"/>
        </w:trPr>
        <w:tc>
          <w:tcPr>
            <w:tcW w:w="2762" w:type="dxa"/>
            <w:shd w:val="clear" w:color="auto" w:fill="4C3D8E"/>
            <w:vAlign w:val="center"/>
          </w:tcPr>
          <w:p w14:paraId="2E13F7F3" w14:textId="77EDCABB" w:rsidR="00086568" w:rsidRPr="009705FA" w:rsidRDefault="00086568" w:rsidP="00086568">
            <w:pPr>
              <w:rPr>
                <w:rFonts w:cstheme="minorHAnsi"/>
                <w:b/>
                <w:bCs/>
                <w:caps/>
                <w:color w:val="FFFFFF" w:themeColor="background1"/>
                <w:sz w:val="24"/>
                <w:szCs w:val="24"/>
                <w:rtl/>
              </w:rPr>
            </w:pPr>
            <w:r w:rsidRPr="009705FA">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F1C0329" w14:textId="0807C21C" w:rsidR="00086568" w:rsidRPr="00DB4338" w:rsidRDefault="00086568" w:rsidP="00086568">
            <w:pPr>
              <w:rPr>
                <w:rFonts w:asciiTheme="minorBidi" w:hAnsiTheme="minorBidi"/>
                <w:b/>
                <w:bCs/>
                <w:caps/>
                <w:sz w:val="24"/>
                <w:szCs w:val="24"/>
                <w:highlight w:val="yellow"/>
                <w:rtl/>
                <w:lang w:bidi="ar-EG"/>
              </w:rPr>
            </w:pPr>
            <w:r>
              <w:rPr>
                <w:b/>
                <w:bCs/>
                <w:highlight w:val="yellow"/>
              </w:rPr>
              <w:t>English Department Council</w:t>
            </w:r>
          </w:p>
        </w:tc>
      </w:tr>
      <w:tr w:rsidR="00086568" w:rsidRPr="009705FA" w14:paraId="22822195" w14:textId="77777777" w:rsidTr="0097747D">
        <w:trPr>
          <w:trHeight w:val="519"/>
          <w:tblCellSpacing w:w="7" w:type="dxa"/>
          <w:jc w:val="center"/>
        </w:trPr>
        <w:tc>
          <w:tcPr>
            <w:tcW w:w="2762" w:type="dxa"/>
            <w:shd w:val="clear" w:color="auto" w:fill="4C3D8E"/>
            <w:vAlign w:val="center"/>
          </w:tcPr>
          <w:p w14:paraId="4E655786" w14:textId="1DE408E9" w:rsidR="00086568" w:rsidRPr="009705FA" w:rsidRDefault="00086568" w:rsidP="00086568">
            <w:pPr>
              <w:rPr>
                <w:rFonts w:cstheme="minorHAnsi"/>
                <w:b/>
                <w:bCs/>
                <w:caps/>
                <w:color w:val="FFFFFF" w:themeColor="background1"/>
                <w:sz w:val="24"/>
                <w:szCs w:val="24"/>
                <w:rtl/>
              </w:rPr>
            </w:pPr>
            <w:r w:rsidRPr="009705FA">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0DB9224" w14:textId="37816186" w:rsidR="00086568" w:rsidRPr="00DB4338" w:rsidRDefault="00086568" w:rsidP="00086568">
            <w:pPr>
              <w:rPr>
                <w:rFonts w:asciiTheme="minorBidi" w:hAnsiTheme="minorBidi"/>
                <w:b/>
                <w:bCs/>
                <w:caps/>
                <w:sz w:val="24"/>
                <w:szCs w:val="24"/>
                <w:highlight w:val="yellow"/>
                <w:rtl/>
              </w:rPr>
            </w:pPr>
            <w:r>
              <w:rPr>
                <w:b/>
                <w:bCs/>
                <w:highlight w:val="yellow"/>
              </w:rPr>
              <w:t>1</w:t>
            </w:r>
            <w:r>
              <w:rPr>
                <w:b/>
                <w:bCs/>
                <w:highlight w:val="yellow"/>
                <w:rtl/>
                <w:lang w:bidi="ar-JO"/>
              </w:rPr>
              <w:t>/</w:t>
            </w:r>
            <w:r>
              <w:rPr>
                <w:b/>
                <w:bCs/>
                <w:highlight w:val="yellow"/>
                <w:lang w:bidi="ar-JO"/>
              </w:rPr>
              <w:t>5</w:t>
            </w:r>
            <w:r>
              <w:rPr>
                <w:b/>
                <w:bCs/>
                <w:highlight w:val="yellow"/>
                <w:rtl/>
                <w:lang w:bidi="ar-JO"/>
              </w:rPr>
              <w:t>/</w:t>
            </w:r>
            <w:r>
              <w:rPr>
                <w:b/>
                <w:bCs/>
                <w:highlight w:val="yellow"/>
                <w:lang w:bidi="ar-JO"/>
              </w:rPr>
              <w:t>46</w:t>
            </w:r>
          </w:p>
        </w:tc>
      </w:tr>
      <w:tr w:rsidR="00086568" w:rsidRPr="009705FA" w14:paraId="25E0C5BD" w14:textId="77777777" w:rsidTr="0097747D">
        <w:trPr>
          <w:trHeight w:val="501"/>
          <w:tblCellSpacing w:w="7" w:type="dxa"/>
          <w:jc w:val="center"/>
        </w:trPr>
        <w:tc>
          <w:tcPr>
            <w:tcW w:w="2762" w:type="dxa"/>
            <w:shd w:val="clear" w:color="auto" w:fill="4C3D8E"/>
            <w:vAlign w:val="center"/>
          </w:tcPr>
          <w:p w14:paraId="754F14F0" w14:textId="391B2F19" w:rsidR="00086568" w:rsidRPr="009705FA" w:rsidRDefault="00086568" w:rsidP="00086568">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75E323C9" w14:textId="4E36662C" w:rsidR="00086568" w:rsidRPr="00DB4338" w:rsidRDefault="00086568" w:rsidP="00086568">
            <w:pPr>
              <w:rPr>
                <w:rFonts w:asciiTheme="minorBidi" w:hAnsiTheme="minorBidi"/>
                <w:b/>
                <w:bCs/>
                <w:caps/>
                <w:sz w:val="24"/>
                <w:szCs w:val="24"/>
                <w:highlight w:val="yellow"/>
                <w:rtl/>
              </w:rPr>
            </w:pPr>
            <w:r>
              <w:rPr>
                <w:b/>
                <w:bCs/>
                <w:highlight w:val="yellow"/>
              </w:rPr>
              <w:t>October 14, 2024</w:t>
            </w:r>
          </w:p>
        </w:tc>
      </w:tr>
    </w:tbl>
    <w:p w14:paraId="6C7F1C75" w14:textId="127BCB23" w:rsidR="003A4ABD" w:rsidRPr="009705FA" w:rsidRDefault="00DB4338" w:rsidP="00DB4338">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r>
        <w:rPr>
          <w:rFonts w:ascii="AXtManalBLack" w:eastAsia="AXtManalBLack" w:hAnsi="AXtManalBLack" w:cs="AXtManalBLack"/>
          <w:noProof/>
          <w:color w:val="4C3D8E"/>
        </w:rPr>
        <w:drawing>
          <wp:inline distT="0" distB="0" distL="0" distR="0" wp14:anchorId="322CB4B7" wp14:editId="781D9064">
            <wp:extent cx="2292350" cy="2231390"/>
            <wp:effectExtent l="0" t="0" r="0" b="0"/>
            <wp:docPr id="1954082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350" cy="2231390"/>
                    </a:xfrm>
                    <a:prstGeom prst="rect">
                      <a:avLst/>
                    </a:prstGeom>
                    <a:noFill/>
                  </pic:spPr>
                </pic:pic>
              </a:graphicData>
            </a:graphic>
          </wp:inline>
        </w:drawing>
      </w:r>
    </w:p>
    <w:sectPr w:rsidR="003A4ABD" w:rsidRPr="009705FA" w:rsidSect="000E4E61">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EE6AF" w14:textId="77777777" w:rsidR="00180554" w:rsidRDefault="00180554" w:rsidP="00EE490F">
      <w:pPr>
        <w:spacing w:after="0" w:line="240" w:lineRule="auto"/>
      </w:pPr>
      <w:r>
        <w:separator/>
      </w:r>
    </w:p>
  </w:endnote>
  <w:endnote w:type="continuationSeparator" w:id="0">
    <w:p w14:paraId="79D406A5" w14:textId="77777777" w:rsidR="00180554" w:rsidRDefault="0018055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B72C0" w14:textId="77777777" w:rsidR="00180554" w:rsidRDefault="00180554" w:rsidP="00EE490F">
      <w:pPr>
        <w:spacing w:after="0" w:line="240" w:lineRule="auto"/>
      </w:pPr>
      <w:r>
        <w:separator/>
      </w:r>
    </w:p>
  </w:footnote>
  <w:footnote w:type="continuationSeparator" w:id="0">
    <w:p w14:paraId="102E32C3" w14:textId="77777777" w:rsidR="00180554" w:rsidRDefault="0018055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967DA"/>
    <w:multiLevelType w:val="multilevel"/>
    <w:tmpl w:val="B0B2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FF7FC4"/>
    <w:multiLevelType w:val="hybridMultilevel"/>
    <w:tmpl w:val="CE7E5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4920AC"/>
    <w:multiLevelType w:val="hybridMultilevel"/>
    <w:tmpl w:val="BE5A2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3432247A"/>
    <w:multiLevelType w:val="hybridMultilevel"/>
    <w:tmpl w:val="13DAD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5570C0C"/>
    <w:multiLevelType w:val="multilevel"/>
    <w:tmpl w:val="D156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4B0A22"/>
    <w:multiLevelType w:val="hybridMultilevel"/>
    <w:tmpl w:val="F454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42770A01"/>
    <w:multiLevelType w:val="hybridMultilevel"/>
    <w:tmpl w:val="0FBA9EEA"/>
    <w:lvl w:ilvl="0" w:tplc="0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46E21221"/>
    <w:multiLevelType w:val="hybridMultilevel"/>
    <w:tmpl w:val="088A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7648A"/>
    <w:multiLevelType w:val="multilevel"/>
    <w:tmpl w:val="A7C24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AE0BEC"/>
    <w:multiLevelType w:val="hybridMultilevel"/>
    <w:tmpl w:val="FDE26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AB2B1A"/>
    <w:multiLevelType w:val="hybridMultilevel"/>
    <w:tmpl w:val="F804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672205">
    <w:abstractNumId w:val="13"/>
  </w:num>
  <w:num w:numId="2" w16cid:durableId="770125398">
    <w:abstractNumId w:val="7"/>
  </w:num>
  <w:num w:numId="3" w16cid:durableId="1641963601">
    <w:abstractNumId w:val="3"/>
  </w:num>
  <w:num w:numId="4" w16cid:durableId="583221564">
    <w:abstractNumId w:val="12"/>
  </w:num>
  <w:num w:numId="5" w16cid:durableId="1797065084">
    <w:abstractNumId w:val="5"/>
  </w:num>
  <w:num w:numId="6" w16cid:durableId="500316968">
    <w:abstractNumId w:val="4"/>
  </w:num>
  <w:num w:numId="7" w16cid:durableId="2085561284">
    <w:abstractNumId w:val="8"/>
  </w:num>
  <w:num w:numId="8" w16cid:durableId="182863732">
    <w:abstractNumId w:val="10"/>
  </w:num>
  <w:num w:numId="9" w16cid:durableId="1057243167">
    <w:abstractNumId w:val="0"/>
  </w:num>
  <w:num w:numId="10" w16cid:durableId="974259873">
    <w:abstractNumId w:val="14"/>
  </w:num>
  <w:num w:numId="11" w16cid:durableId="433088176">
    <w:abstractNumId w:val="6"/>
  </w:num>
  <w:num w:numId="12" w16cid:durableId="1089234575">
    <w:abstractNumId w:val="9"/>
  </w:num>
  <w:num w:numId="13" w16cid:durableId="684794108">
    <w:abstractNumId w:val="2"/>
  </w:num>
  <w:num w:numId="14" w16cid:durableId="1304388109">
    <w:abstractNumId w:val="11"/>
  </w:num>
  <w:num w:numId="15" w16cid:durableId="167175985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D32"/>
    <w:rsid w:val="00020D6D"/>
    <w:rsid w:val="000263E2"/>
    <w:rsid w:val="00031013"/>
    <w:rsid w:val="00031FF5"/>
    <w:rsid w:val="0003438B"/>
    <w:rsid w:val="00042349"/>
    <w:rsid w:val="00043116"/>
    <w:rsid w:val="00044B18"/>
    <w:rsid w:val="000455C2"/>
    <w:rsid w:val="00060A9E"/>
    <w:rsid w:val="00061BCE"/>
    <w:rsid w:val="00071AB3"/>
    <w:rsid w:val="0007351D"/>
    <w:rsid w:val="00075784"/>
    <w:rsid w:val="00080A29"/>
    <w:rsid w:val="000859D4"/>
    <w:rsid w:val="00085DEA"/>
    <w:rsid w:val="00086568"/>
    <w:rsid w:val="00086F56"/>
    <w:rsid w:val="00090BA8"/>
    <w:rsid w:val="00091456"/>
    <w:rsid w:val="000973BC"/>
    <w:rsid w:val="000A0FC5"/>
    <w:rsid w:val="000A15B4"/>
    <w:rsid w:val="000A1BC7"/>
    <w:rsid w:val="000C0FCB"/>
    <w:rsid w:val="000C1F14"/>
    <w:rsid w:val="000C3825"/>
    <w:rsid w:val="000C3B90"/>
    <w:rsid w:val="000D3C95"/>
    <w:rsid w:val="000D7917"/>
    <w:rsid w:val="000E2809"/>
    <w:rsid w:val="000E36E5"/>
    <w:rsid w:val="000E4E61"/>
    <w:rsid w:val="000F105E"/>
    <w:rsid w:val="000F59CD"/>
    <w:rsid w:val="00106B6A"/>
    <w:rsid w:val="00123EA4"/>
    <w:rsid w:val="00123F5B"/>
    <w:rsid w:val="00126020"/>
    <w:rsid w:val="0012607D"/>
    <w:rsid w:val="00130DEF"/>
    <w:rsid w:val="00131734"/>
    <w:rsid w:val="00131ACE"/>
    <w:rsid w:val="00134C51"/>
    <w:rsid w:val="0013624E"/>
    <w:rsid w:val="00137FF3"/>
    <w:rsid w:val="00143E31"/>
    <w:rsid w:val="001446ED"/>
    <w:rsid w:val="001449A6"/>
    <w:rsid w:val="00144B05"/>
    <w:rsid w:val="00170319"/>
    <w:rsid w:val="00177413"/>
    <w:rsid w:val="001803CB"/>
    <w:rsid w:val="00180554"/>
    <w:rsid w:val="001855D7"/>
    <w:rsid w:val="001908A4"/>
    <w:rsid w:val="001A30FC"/>
    <w:rsid w:val="001A3C17"/>
    <w:rsid w:val="001A6E2E"/>
    <w:rsid w:val="001B49D2"/>
    <w:rsid w:val="001B5836"/>
    <w:rsid w:val="001B5A00"/>
    <w:rsid w:val="001C193F"/>
    <w:rsid w:val="001C37C3"/>
    <w:rsid w:val="001C451D"/>
    <w:rsid w:val="001C7B91"/>
    <w:rsid w:val="001D13E9"/>
    <w:rsid w:val="001D2CD2"/>
    <w:rsid w:val="001D30EF"/>
    <w:rsid w:val="001D5443"/>
    <w:rsid w:val="001E3C28"/>
    <w:rsid w:val="001F1144"/>
    <w:rsid w:val="001F34EE"/>
    <w:rsid w:val="001F41E0"/>
    <w:rsid w:val="00200D55"/>
    <w:rsid w:val="00203E75"/>
    <w:rsid w:val="00215895"/>
    <w:rsid w:val="002176F6"/>
    <w:rsid w:val="00232D8D"/>
    <w:rsid w:val="00240626"/>
    <w:rsid w:val="0024111A"/>
    <w:rsid w:val="002430CC"/>
    <w:rsid w:val="00251E09"/>
    <w:rsid w:val="00252E3C"/>
    <w:rsid w:val="00254CE8"/>
    <w:rsid w:val="00256558"/>
    <w:rsid w:val="00256F95"/>
    <w:rsid w:val="0026107D"/>
    <w:rsid w:val="002634E3"/>
    <w:rsid w:val="00266508"/>
    <w:rsid w:val="002728E9"/>
    <w:rsid w:val="002761CB"/>
    <w:rsid w:val="00287A0D"/>
    <w:rsid w:val="00292F87"/>
    <w:rsid w:val="00293567"/>
    <w:rsid w:val="00293830"/>
    <w:rsid w:val="00294AD4"/>
    <w:rsid w:val="00294F29"/>
    <w:rsid w:val="00295E0B"/>
    <w:rsid w:val="002A0738"/>
    <w:rsid w:val="002A22D7"/>
    <w:rsid w:val="002A33F8"/>
    <w:rsid w:val="002A6B56"/>
    <w:rsid w:val="002A73AF"/>
    <w:rsid w:val="002B0032"/>
    <w:rsid w:val="002B2E91"/>
    <w:rsid w:val="002C0FD2"/>
    <w:rsid w:val="002C726B"/>
    <w:rsid w:val="002D35DE"/>
    <w:rsid w:val="002D4589"/>
    <w:rsid w:val="002E165C"/>
    <w:rsid w:val="002E63AD"/>
    <w:rsid w:val="002F0BC0"/>
    <w:rsid w:val="00303D2E"/>
    <w:rsid w:val="003111E5"/>
    <w:rsid w:val="003150DB"/>
    <w:rsid w:val="003167A3"/>
    <w:rsid w:val="00325C39"/>
    <w:rsid w:val="003333C4"/>
    <w:rsid w:val="003401C7"/>
    <w:rsid w:val="00352E47"/>
    <w:rsid w:val="00374B6C"/>
    <w:rsid w:val="00385B46"/>
    <w:rsid w:val="00390531"/>
    <w:rsid w:val="00393194"/>
    <w:rsid w:val="003964EF"/>
    <w:rsid w:val="003A4ABD"/>
    <w:rsid w:val="003A6EE3"/>
    <w:rsid w:val="003A762E"/>
    <w:rsid w:val="003B0D84"/>
    <w:rsid w:val="003B44D3"/>
    <w:rsid w:val="003B7BC1"/>
    <w:rsid w:val="003C1003"/>
    <w:rsid w:val="003C237F"/>
    <w:rsid w:val="003C54AD"/>
    <w:rsid w:val="003C6405"/>
    <w:rsid w:val="003C68AF"/>
    <w:rsid w:val="003C7ADF"/>
    <w:rsid w:val="003D6D34"/>
    <w:rsid w:val="003E1699"/>
    <w:rsid w:val="003E48DE"/>
    <w:rsid w:val="003F00A8"/>
    <w:rsid w:val="003F01A9"/>
    <w:rsid w:val="003F3E71"/>
    <w:rsid w:val="00401F9D"/>
    <w:rsid w:val="00402ECE"/>
    <w:rsid w:val="004128F8"/>
    <w:rsid w:val="0041561F"/>
    <w:rsid w:val="0041709B"/>
    <w:rsid w:val="00425E24"/>
    <w:rsid w:val="004408AF"/>
    <w:rsid w:val="00441103"/>
    <w:rsid w:val="00443A22"/>
    <w:rsid w:val="00457050"/>
    <w:rsid w:val="00461566"/>
    <w:rsid w:val="00462074"/>
    <w:rsid w:val="00464F77"/>
    <w:rsid w:val="004724C0"/>
    <w:rsid w:val="004733A8"/>
    <w:rsid w:val="00495B8D"/>
    <w:rsid w:val="00496EDE"/>
    <w:rsid w:val="004A0E99"/>
    <w:rsid w:val="004A4B89"/>
    <w:rsid w:val="004B0AA7"/>
    <w:rsid w:val="004B7C4A"/>
    <w:rsid w:val="004B7DEB"/>
    <w:rsid w:val="004C5EBA"/>
    <w:rsid w:val="004D05F8"/>
    <w:rsid w:val="004E0B9F"/>
    <w:rsid w:val="004E1D49"/>
    <w:rsid w:val="004E4F71"/>
    <w:rsid w:val="004F50F1"/>
    <w:rsid w:val="00501542"/>
    <w:rsid w:val="005031B0"/>
    <w:rsid w:val="005066DD"/>
    <w:rsid w:val="005104BB"/>
    <w:rsid w:val="00512A54"/>
    <w:rsid w:val="00512AB4"/>
    <w:rsid w:val="00516373"/>
    <w:rsid w:val="005217A2"/>
    <w:rsid w:val="0052441A"/>
    <w:rsid w:val="005306BB"/>
    <w:rsid w:val="00541704"/>
    <w:rsid w:val="00544D8B"/>
    <w:rsid w:val="00546CCA"/>
    <w:rsid w:val="005508C6"/>
    <w:rsid w:val="00553B10"/>
    <w:rsid w:val="00561601"/>
    <w:rsid w:val="005719C3"/>
    <w:rsid w:val="0057325C"/>
    <w:rsid w:val="005766B3"/>
    <w:rsid w:val="00581D29"/>
    <w:rsid w:val="00582DA3"/>
    <w:rsid w:val="005A146D"/>
    <w:rsid w:val="005A1E42"/>
    <w:rsid w:val="005A7B3E"/>
    <w:rsid w:val="005B1E8D"/>
    <w:rsid w:val="005B360D"/>
    <w:rsid w:val="005B4B63"/>
    <w:rsid w:val="005D4C8D"/>
    <w:rsid w:val="005E145B"/>
    <w:rsid w:val="005E21C0"/>
    <w:rsid w:val="005E4A1D"/>
    <w:rsid w:val="005E749B"/>
    <w:rsid w:val="005F2EDF"/>
    <w:rsid w:val="00600C13"/>
    <w:rsid w:val="006144F9"/>
    <w:rsid w:val="006208D6"/>
    <w:rsid w:val="0062632C"/>
    <w:rsid w:val="00630073"/>
    <w:rsid w:val="00630093"/>
    <w:rsid w:val="00634BE7"/>
    <w:rsid w:val="00640927"/>
    <w:rsid w:val="00646742"/>
    <w:rsid w:val="00651177"/>
    <w:rsid w:val="00652624"/>
    <w:rsid w:val="00663441"/>
    <w:rsid w:val="0066519A"/>
    <w:rsid w:val="00671AB1"/>
    <w:rsid w:val="0069056D"/>
    <w:rsid w:val="00696A1F"/>
    <w:rsid w:val="006973C7"/>
    <w:rsid w:val="006A3F6C"/>
    <w:rsid w:val="006A42F4"/>
    <w:rsid w:val="006B08C3"/>
    <w:rsid w:val="006B12D6"/>
    <w:rsid w:val="006B3CD5"/>
    <w:rsid w:val="006B6918"/>
    <w:rsid w:val="006C07A9"/>
    <w:rsid w:val="006C0DCE"/>
    <w:rsid w:val="006C15BA"/>
    <w:rsid w:val="006D50F4"/>
    <w:rsid w:val="006D65EC"/>
    <w:rsid w:val="006E3A65"/>
    <w:rsid w:val="006E41D3"/>
    <w:rsid w:val="006F1D66"/>
    <w:rsid w:val="007065FD"/>
    <w:rsid w:val="007074DA"/>
    <w:rsid w:val="00707AB0"/>
    <w:rsid w:val="00711EE8"/>
    <w:rsid w:val="00742A63"/>
    <w:rsid w:val="0074560E"/>
    <w:rsid w:val="0075450B"/>
    <w:rsid w:val="00772B4C"/>
    <w:rsid w:val="00773D9F"/>
    <w:rsid w:val="007740E3"/>
    <w:rsid w:val="00786D55"/>
    <w:rsid w:val="00791E07"/>
    <w:rsid w:val="007A6EE0"/>
    <w:rsid w:val="007C5693"/>
    <w:rsid w:val="007E1F1C"/>
    <w:rsid w:val="007E36D5"/>
    <w:rsid w:val="007E749D"/>
    <w:rsid w:val="008220C5"/>
    <w:rsid w:val="008305AA"/>
    <w:rsid w:val="008306EB"/>
    <w:rsid w:val="008311C0"/>
    <w:rsid w:val="00832F4D"/>
    <w:rsid w:val="00844E6A"/>
    <w:rsid w:val="00853439"/>
    <w:rsid w:val="008578B1"/>
    <w:rsid w:val="00877341"/>
    <w:rsid w:val="00883987"/>
    <w:rsid w:val="008A1157"/>
    <w:rsid w:val="008B0704"/>
    <w:rsid w:val="008B0937"/>
    <w:rsid w:val="008B2211"/>
    <w:rsid w:val="008B24F7"/>
    <w:rsid w:val="008B3678"/>
    <w:rsid w:val="008C05B6"/>
    <w:rsid w:val="008C536B"/>
    <w:rsid w:val="008C6A6D"/>
    <w:rsid w:val="008D0CEB"/>
    <w:rsid w:val="008D2AC5"/>
    <w:rsid w:val="008E4691"/>
    <w:rsid w:val="008E5748"/>
    <w:rsid w:val="009023F3"/>
    <w:rsid w:val="00905031"/>
    <w:rsid w:val="0090602B"/>
    <w:rsid w:val="009068CA"/>
    <w:rsid w:val="00913302"/>
    <w:rsid w:val="00914D8F"/>
    <w:rsid w:val="009203B9"/>
    <w:rsid w:val="00924028"/>
    <w:rsid w:val="00933841"/>
    <w:rsid w:val="0093385B"/>
    <w:rsid w:val="009406AC"/>
    <w:rsid w:val="00940F7A"/>
    <w:rsid w:val="00942758"/>
    <w:rsid w:val="00943D31"/>
    <w:rsid w:val="009477AE"/>
    <w:rsid w:val="00950CF3"/>
    <w:rsid w:val="00951219"/>
    <w:rsid w:val="00952F97"/>
    <w:rsid w:val="0096582E"/>
    <w:rsid w:val="0096672E"/>
    <w:rsid w:val="00970132"/>
    <w:rsid w:val="009705FA"/>
    <w:rsid w:val="0097256E"/>
    <w:rsid w:val="009839B0"/>
    <w:rsid w:val="009844D9"/>
    <w:rsid w:val="009859B4"/>
    <w:rsid w:val="009A3B8E"/>
    <w:rsid w:val="009C23D4"/>
    <w:rsid w:val="009C2FB1"/>
    <w:rsid w:val="009C3322"/>
    <w:rsid w:val="009C4B55"/>
    <w:rsid w:val="009D0392"/>
    <w:rsid w:val="009D4997"/>
    <w:rsid w:val="009E3CC0"/>
    <w:rsid w:val="009E47E5"/>
    <w:rsid w:val="009E6A34"/>
    <w:rsid w:val="009E72EE"/>
    <w:rsid w:val="009F2ED5"/>
    <w:rsid w:val="009F34BF"/>
    <w:rsid w:val="00A04C1A"/>
    <w:rsid w:val="00A12DC2"/>
    <w:rsid w:val="00A22111"/>
    <w:rsid w:val="00A33267"/>
    <w:rsid w:val="00A372A9"/>
    <w:rsid w:val="00A42AFB"/>
    <w:rsid w:val="00A43B31"/>
    <w:rsid w:val="00A44627"/>
    <w:rsid w:val="00A4737E"/>
    <w:rsid w:val="00A502C1"/>
    <w:rsid w:val="00A5558A"/>
    <w:rsid w:val="00A63AD0"/>
    <w:rsid w:val="00A65311"/>
    <w:rsid w:val="00A7048A"/>
    <w:rsid w:val="00A7204A"/>
    <w:rsid w:val="00A774D8"/>
    <w:rsid w:val="00A82DA9"/>
    <w:rsid w:val="00A87A67"/>
    <w:rsid w:val="00A87E96"/>
    <w:rsid w:val="00A942E5"/>
    <w:rsid w:val="00A979FA"/>
    <w:rsid w:val="00AA7CBA"/>
    <w:rsid w:val="00AD1A03"/>
    <w:rsid w:val="00AD423B"/>
    <w:rsid w:val="00AD5924"/>
    <w:rsid w:val="00AE0516"/>
    <w:rsid w:val="00AE248E"/>
    <w:rsid w:val="00AE6AD7"/>
    <w:rsid w:val="00AF4157"/>
    <w:rsid w:val="00B0184F"/>
    <w:rsid w:val="00B174B5"/>
    <w:rsid w:val="00B21AA8"/>
    <w:rsid w:val="00B22AAC"/>
    <w:rsid w:val="00B23F75"/>
    <w:rsid w:val="00B31B5E"/>
    <w:rsid w:val="00B42AA3"/>
    <w:rsid w:val="00B47D21"/>
    <w:rsid w:val="00B5181A"/>
    <w:rsid w:val="00B53D89"/>
    <w:rsid w:val="00B60F86"/>
    <w:rsid w:val="00B61A9F"/>
    <w:rsid w:val="00B727DA"/>
    <w:rsid w:val="00B75AAC"/>
    <w:rsid w:val="00B80620"/>
    <w:rsid w:val="00B80926"/>
    <w:rsid w:val="00B93E29"/>
    <w:rsid w:val="00B97745"/>
    <w:rsid w:val="00B97B1E"/>
    <w:rsid w:val="00BA68D8"/>
    <w:rsid w:val="00BB15BF"/>
    <w:rsid w:val="00BB5081"/>
    <w:rsid w:val="00BC2EB4"/>
    <w:rsid w:val="00BD20DB"/>
    <w:rsid w:val="00BD3148"/>
    <w:rsid w:val="00BE5B4C"/>
    <w:rsid w:val="00BF39E9"/>
    <w:rsid w:val="00BF4D7C"/>
    <w:rsid w:val="00C028FF"/>
    <w:rsid w:val="00C05813"/>
    <w:rsid w:val="00C1739D"/>
    <w:rsid w:val="00C26F06"/>
    <w:rsid w:val="00C33239"/>
    <w:rsid w:val="00C335A5"/>
    <w:rsid w:val="00C344BF"/>
    <w:rsid w:val="00C35654"/>
    <w:rsid w:val="00C35820"/>
    <w:rsid w:val="00C413B3"/>
    <w:rsid w:val="00C55180"/>
    <w:rsid w:val="00C617D1"/>
    <w:rsid w:val="00C619F5"/>
    <w:rsid w:val="00C76AAE"/>
    <w:rsid w:val="00C77FDD"/>
    <w:rsid w:val="00C802BD"/>
    <w:rsid w:val="00C8395D"/>
    <w:rsid w:val="00C915B5"/>
    <w:rsid w:val="00C958D9"/>
    <w:rsid w:val="00CA7D2A"/>
    <w:rsid w:val="00CB02DF"/>
    <w:rsid w:val="00CB11A3"/>
    <w:rsid w:val="00CB1A28"/>
    <w:rsid w:val="00CC50EA"/>
    <w:rsid w:val="00CE0B84"/>
    <w:rsid w:val="00CE2698"/>
    <w:rsid w:val="00CE481B"/>
    <w:rsid w:val="00CE4AF9"/>
    <w:rsid w:val="00CE560F"/>
    <w:rsid w:val="00D02983"/>
    <w:rsid w:val="00D0738D"/>
    <w:rsid w:val="00D23847"/>
    <w:rsid w:val="00D3555B"/>
    <w:rsid w:val="00D4307F"/>
    <w:rsid w:val="00D45CFD"/>
    <w:rsid w:val="00D556A0"/>
    <w:rsid w:val="00D5768D"/>
    <w:rsid w:val="00D7016C"/>
    <w:rsid w:val="00D73223"/>
    <w:rsid w:val="00D74668"/>
    <w:rsid w:val="00D7486B"/>
    <w:rsid w:val="00D76E52"/>
    <w:rsid w:val="00D810DD"/>
    <w:rsid w:val="00D827A1"/>
    <w:rsid w:val="00D8287E"/>
    <w:rsid w:val="00D83461"/>
    <w:rsid w:val="00D92DFD"/>
    <w:rsid w:val="00D96F90"/>
    <w:rsid w:val="00DA252F"/>
    <w:rsid w:val="00DA72CD"/>
    <w:rsid w:val="00DB0FAE"/>
    <w:rsid w:val="00DB4338"/>
    <w:rsid w:val="00DC301F"/>
    <w:rsid w:val="00DE27A9"/>
    <w:rsid w:val="00DE617B"/>
    <w:rsid w:val="00DF2B89"/>
    <w:rsid w:val="00E0297E"/>
    <w:rsid w:val="00E02D40"/>
    <w:rsid w:val="00E064B0"/>
    <w:rsid w:val="00E2600B"/>
    <w:rsid w:val="00E434B1"/>
    <w:rsid w:val="00E447CE"/>
    <w:rsid w:val="00E745E8"/>
    <w:rsid w:val="00E873A9"/>
    <w:rsid w:val="00E91116"/>
    <w:rsid w:val="00E96C61"/>
    <w:rsid w:val="00EA020F"/>
    <w:rsid w:val="00EA502F"/>
    <w:rsid w:val="00EC08C5"/>
    <w:rsid w:val="00ED020D"/>
    <w:rsid w:val="00ED6B12"/>
    <w:rsid w:val="00EE1691"/>
    <w:rsid w:val="00EE490F"/>
    <w:rsid w:val="00EF1809"/>
    <w:rsid w:val="00EF2B45"/>
    <w:rsid w:val="00EF69B7"/>
    <w:rsid w:val="00F00F81"/>
    <w:rsid w:val="00F01896"/>
    <w:rsid w:val="00F02C99"/>
    <w:rsid w:val="00F039E0"/>
    <w:rsid w:val="00F044A5"/>
    <w:rsid w:val="00F11C83"/>
    <w:rsid w:val="00F1397D"/>
    <w:rsid w:val="00F15463"/>
    <w:rsid w:val="00F15821"/>
    <w:rsid w:val="00F20DA9"/>
    <w:rsid w:val="00F236C3"/>
    <w:rsid w:val="00F279D8"/>
    <w:rsid w:val="00F339D6"/>
    <w:rsid w:val="00F35B02"/>
    <w:rsid w:val="00F432C8"/>
    <w:rsid w:val="00F45833"/>
    <w:rsid w:val="00F45F31"/>
    <w:rsid w:val="00F47FFE"/>
    <w:rsid w:val="00F50654"/>
    <w:rsid w:val="00F52809"/>
    <w:rsid w:val="00F54C3D"/>
    <w:rsid w:val="00F64EDD"/>
    <w:rsid w:val="00F7626A"/>
    <w:rsid w:val="00F773F7"/>
    <w:rsid w:val="00F83490"/>
    <w:rsid w:val="00F9176E"/>
    <w:rsid w:val="00F91847"/>
    <w:rsid w:val="00FA3E2F"/>
    <w:rsid w:val="00FB3D5D"/>
    <w:rsid w:val="00FB700E"/>
    <w:rsid w:val="00FC2D18"/>
    <w:rsid w:val="00FC652C"/>
    <w:rsid w:val="00FD15CC"/>
    <w:rsid w:val="00FD4CC0"/>
    <w:rsid w:val="00FD558A"/>
    <w:rsid w:val="00FE6152"/>
    <w:rsid w:val="00FF337E"/>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B75AAC"/>
    <w:rPr>
      <w:color w:val="605E5C"/>
      <w:shd w:val="clear" w:color="auto" w:fill="E1DFDD"/>
    </w:rPr>
  </w:style>
  <w:style w:type="character" w:styleId="Strong">
    <w:name w:val="Strong"/>
    <w:basedOn w:val="DefaultParagraphFont"/>
    <w:uiPriority w:val="22"/>
    <w:qFormat/>
    <w:rsid w:val="002935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8194">
      <w:bodyDiv w:val="1"/>
      <w:marLeft w:val="0"/>
      <w:marRight w:val="0"/>
      <w:marTop w:val="0"/>
      <w:marBottom w:val="0"/>
      <w:divBdr>
        <w:top w:val="none" w:sz="0" w:space="0" w:color="auto"/>
        <w:left w:val="none" w:sz="0" w:space="0" w:color="auto"/>
        <w:bottom w:val="none" w:sz="0" w:space="0" w:color="auto"/>
        <w:right w:val="none" w:sz="0" w:space="0" w:color="auto"/>
      </w:divBdr>
    </w:div>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93330538">
      <w:bodyDiv w:val="1"/>
      <w:marLeft w:val="0"/>
      <w:marRight w:val="0"/>
      <w:marTop w:val="0"/>
      <w:marBottom w:val="0"/>
      <w:divBdr>
        <w:top w:val="none" w:sz="0" w:space="0" w:color="auto"/>
        <w:left w:val="none" w:sz="0" w:space="0" w:color="auto"/>
        <w:bottom w:val="none" w:sz="0" w:space="0" w:color="auto"/>
        <w:right w:val="none" w:sz="0" w:space="0" w:color="auto"/>
      </w:divBdr>
      <w:divsChild>
        <w:div w:id="8332284">
          <w:marLeft w:val="0"/>
          <w:marRight w:val="0"/>
          <w:marTop w:val="0"/>
          <w:marBottom w:val="0"/>
          <w:divBdr>
            <w:top w:val="none" w:sz="0" w:space="0" w:color="auto"/>
            <w:left w:val="none" w:sz="0" w:space="0" w:color="auto"/>
            <w:bottom w:val="none" w:sz="0" w:space="0" w:color="auto"/>
            <w:right w:val="none" w:sz="0" w:space="0" w:color="auto"/>
          </w:divBdr>
          <w:divsChild>
            <w:div w:id="1598058934">
              <w:marLeft w:val="0"/>
              <w:marRight w:val="0"/>
              <w:marTop w:val="0"/>
              <w:marBottom w:val="0"/>
              <w:divBdr>
                <w:top w:val="none" w:sz="0" w:space="0" w:color="auto"/>
                <w:left w:val="none" w:sz="0" w:space="0" w:color="auto"/>
                <w:bottom w:val="none" w:sz="0" w:space="0" w:color="auto"/>
                <w:right w:val="none" w:sz="0" w:space="0" w:color="auto"/>
              </w:divBdr>
              <w:divsChild>
                <w:div w:id="1193878940">
                  <w:marLeft w:val="0"/>
                  <w:marRight w:val="0"/>
                  <w:marTop w:val="0"/>
                  <w:marBottom w:val="0"/>
                  <w:divBdr>
                    <w:top w:val="none" w:sz="0" w:space="0" w:color="auto"/>
                    <w:left w:val="none" w:sz="0" w:space="0" w:color="auto"/>
                    <w:bottom w:val="none" w:sz="0" w:space="0" w:color="auto"/>
                    <w:right w:val="none" w:sz="0" w:space="0" w:color="auto"/>
                  </w:divBdr>
                  <w:divsChild>
                    <w:div w:id="4212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0767">
      <w:bodyDiv w:val="1"/>
      <w:marLeft w:val="0"/>
      <w:marRight w:val="0"/>
      <w:marTop w:val="0"/>
      <w:marBottom w:val="0"/>
      <w:divBdr>
        <w:top w:val="none" w:sz="0" w:space="0" w:color="auto"/>
        <w:left w:val="none" w:sz="0" w:space="0" w:color="auto"/>
        <w:bottom w:val="none" w:sz="0" w:space="0" w:color="auto"/>
        <w:right w:val="none" w:sz="0" w:space="0" w:color="auto"/>
      </w:divBdr>
    </w:div>
    <w:div w:id="129327395">
      <w:bodyDiv w:val="1"/>
      <w:marLeft w:val="0"/>
      <w:marRight w:val="0"/>
      <w:marTop w:val="0"/>
      <w:marBottom w:val="0"/>
      <w:divBdr>
        <w:top w:val="none" w:sz="0" w:space="0" w:color="auto"/>
        <w:left w:val="none" w:sz="0" w:space="0" w:color="auto"/>
        <w:bottom w:val="none" w:sz="0" w:space="0" w:color="auto"/>
        <w:right w:val="none" w:sz="0" w:space="0" w:color="auto"/>
      </w:divBdr>
    </w:div>
    <w:div w:id="170994147">
      <w:bodyDiv w:val="1"/>
      <w:marLeft w:val="0"/>
      <w:marRight w:val="0"/>
      <w:marTop w:val="0"/>
      <w:marBottom w:val="0"/>
      <w:divBdr>
        <w:top w:val="none" w:sz="0" w:space="0" w:color="auto"/>
        <w:left w:val="none" w:sz="0" w:space="0" w:color="auto"/>
        <w:bottom w:val="none" w:sz="0" w:space="0" w:color="auto"/>
        <w:right w:val="none" w:sz="0" w:space="0" w:color="auto"/>
      </w:divBdr>
    </w:div>
    <w:div w:id="212158151">
      <w:bodyDiv w:val="1"/>
      <w:marLeft w:val="0"/>
      <w:marRight w:val="0"/>
      <w:marTop w:val="0"/>
      <w:marBottom w:val="0"/>
      <w:divBdr>
        <w:top w:val="none" w:sz="0" w:space="0" w:color="auto"/>
        <w:left w:val="none" w:sz="0" w:space="0" w:color="auto"/>
        <w:bottom w:val="none" w:sz="0" w:space="0" w:color="auto"/>
        <w:right w:val="none" w:sz="0" w:space="0" w:color="auto"/>
      </w:divBdr>
    </w:div>
    <w:div w:id="388454204">
      <w:bodyDiv w:val="1"/>
      <w:marLeft w:val="0"/>
      <w:marRight w:val="0"/>
      <w:marTop w:val="0"/>
      <w:marBottom w:val="0"/>
      <w:divBdr>
        <w:top w:val="none" w:sz="0" w:space="0" w:color="auto"/>
        <w:left w:val="none" w:sz="0" w:space="0" w:color="auto"/>
        <w:bottom w:val="none" w:sz="0" w:space="0" w:color="auto"/>
        <w:right w:val="none" w:sz="0" w:space="0" w:color="auto"/>
      </w:divBdr>
      <w:divsChild>
        <w:div w:id="1555002984">
          <w:marLeft w:val="0"/>
          <w:marRight w:val="0"/>
          <w:marTop w:val="0"/>
          <w:marBottom w:val="0"/>
          <w:divBdr>
            <w:top w:val="none" w:sz="0" w:space="0" w:color="auto"/>
            <w:left w:val="none" w:sz="0" w:space="0" w:color="auto"/>
            <w:bottom w:val="none" w:sz="0" w:space="0" w:color="auto"/>
            <w:right w:val="none" w:sz="0" w:space="0" w:color="auto"/>
          </w:divBdr>
          <w:divsChild>
            <w:div w:id="1323777838">
              <w:marLeft w:val="0"/>
              <w:marRight w:val="0"/>
              <w:marTop w:val="0"/>
              <w:marBottom w:val="0"/>
              <w:divBdr>
                <w:top w:val="none" w:sz="0" w:space="0" w:color="auto"/>
                <w:left w:val="none" w:sz="0" w:space="0" w:color="auto"/>
                <w:bottom w:val="none" w:sz="0" w:space="0" w:color="auto"/>
                <w:right w:val="none" w:sz="0" w:space="0" w:color="auto"/>
              </w:divBdr>
              <w:divsChild>
                <w:div w:id="447822464">
                  <w:marLeft w:val="0"/>
                  <w:marRight w:val="0"/>
                  <w:marTop w:val="0"/>
                  <w:marBottom w:val="0"/>
                  <w:divBdr>
                    <w:top w:val="none" w:sz="0" w:space="0" w:color="auto"/>
                    <w:left w:val="none" w:sz="0" w:space="0" w:color="auto"/>
                    <w:bottom w:val="none" w:sz="0" w:space="0" w:color="auto"/>
                    <w:right w:val="none" w:sz="0" w:space="0" w:color="auto"/>
                  </w:divBdr>
                  <w:divsChild>
                    <w:div w:id="1477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7727">
      <w:bodyDiv w:val="1"/>
      <w:marLeft w:val="0"/>
      <w:marRight w:val="0"/>
      <w:marTop w:val="0"/>
      <w:marBottom w:val="0"/>
      <w:divBdr>
        <w:top w:val="none" w:sz="0" w:space="0" w:color="auto"/>
        <w:left w:val="none" w:sz="0" w:space="0" w:color="auto"/>
        <w:bottom w:val="none" w:sz="0" w:space="0" w:color="auto"/>
        <w:right w:val="none" w:sz="0" w:space="0" w:color="auto"/>
      </w:divBdr>
    </w:div>
    <w:div w:id="420415511">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637298813">
      <w:bodyDiv w:val="1"/>
      <w:marLeft w:val="0"/>
      <w:marRight w:val="0"/>
      <w:marTop w:val="0"/>
      <w:marBottom w:val="0"/>
      <w:divBdr>
        <w:top w:val="none" w:sz="0" w:space="0" w:color="auto"/>
        <w:left w:val="none" w:sz="0" w:space="0" w:color="auto"/>
        <w:bottom w:val="none" w:sz="0" w:space="0" w:color="auto"/>
        <w:right w:val="none" w:sz="0" w:space="0" w:color="auto"/>
      </w:divBdr>
    </w:div>
    <w:div w:id="682635143">
      <w:bodyDiv w:val="1"/>
      <w:marLeft w:val="0"/>
      <w:marRight w:val="0"/>
      <w:marTop w:val="0"/>
      <w:marBottom w:val="0"/>
      <w:divBdr>
        <w:top w:val="none" w:sz="0" w:space="0" w:color="auto"/>
        <w:left w:val="none" w:sz="0" w:space="0" w:color="auto"/>
        <w:bottom w:val="none" w:sz="0" w:space="0" w:color="auto"/>
        <w:right w:val="none" w:sz="0" w:space="0" w:color="auto"/>
      </w:divBdr>
    </w:div>
    <w:div w:id="871528029">
      <w:bodyDiv w:val="1"/>
      <w:marLeft w:val="0"/>
      <w:marRight w:val="0"/>
      <w:marTop w:val="0"/>
      <w:marBottom w:val="0"/>
      <w:divBdr>
        <w:top w:val="none" w:sz="0" w:space="0" w:color="auto"/>
        <w:left w:val="none" w:sz="0" w:space="0" w:color="auto"/>
        <w:bottom w:val="none" w:sz="0" w:space="0" w:color="auto"/>
        <w:right w:val="none" w:sz="0" w:space="0" w:color="auto"/>
      </w:divBdr>
    </w:div>
    <w:div w:id="888954035">
      <w:bodyDiv w:val="1"/>
      <w:marLeft w:val="0"/>
      <w:marRight w:val="0"/>
      <w:marTop w:val="0"/>
      <w:marBottom w:val="0"/>
      <w:divBdr>
        <w:top w:val="none" w:sz="0" w:space="0" w:color="auto"/>
        <w:left w:val="none" w:sz="0" w:space="0" w:color="auto"/>
        <w:bottom w:val="none" w:sz="0" w:space="0" w:color="auto"/>
        <w:right w:val="none" w:sz="0" w:space="0" w:color="auto"/>
      </w:divBdr>
    </w:div>
    <w:div w:id="928545478">
      <w:bodyDiv w:val="1"/>
      <w:marLeft w:val="0"/>
      <w:marRight w:val="0"/>
      <w:marTop w:val="0"/>
      <w:marBottom w:val="0"/>
      <w:divBdr>
        <w:top w:val="none" w:sz="0" w:space="0" w:color="auto"/>
        <w:left w:val="none" w:sz="0" w:space="0" w:color="auto"/>
        <w:bottom w:val="none" w:sz="0" w:space="0" w:color="auto"/>
        <w:right w:val="none" w:sz="0" w:space="0" w:color="auto"/>
      </w:divBdr>
      <w:divsChild>
        <w:div w:id="658583660">
          <w:marLeft w:val="0"/>
          <w:marRight w:val="0"/>
          <w:marTop w:val="0"/>
          <w:marBottom w:val="0"/>
          <w:divBdr>
            <w:top w:val="none" w:sz="0" w:space="0" w:color="auto"/>
            <w:left w:val="none" w:sz="0" w:space="0" w:color="auto"/>
            <w:bottom w:val="none" w:sz="0" w:space="0" w:color="auto"/>
            <w:right w:val="none" w:sz="0" w:space="0" w:color="auto"/>
          </w:divBdr>
          <w:divsChild>
            <w:div w:id="272978177">
              <w:marLeft w:val="0"/>
              <w:marRight w:val="0"/>
              <w:marTop w:val="0"/>
              <w:marBottom w:val="0"/>
              <w:divBdr>
                <w:top w:val="none" w:sz="0" w:space="0" w:color="auto"/>
                <w:left w:val="none" w:sz="0" w:space="0" w:color="auto"/>
                <w:bottom w:val="none" w:sz="0" w:space="0" w:color="auto"/>
                <w:right w:val="none" w:sz="0" w:space="0" w:color="auto"/>
              </w:divBdr>
              <w:divsChild>
                <w:div w:id="1032069603">
                  <w:marLeft w:val="0"/>
                  <w:marRight w:val="0"/>
                  <w:marTop w:val="0"/>
                  <w:marBottom w:val="0"/>
                  <w:divBdr>
                    <w:top w:val="none" w:sz="0" w:space="0" w:color="auto"/>
                    <w:left w:val="none" w:sz="0" w:space="0" w:color="auto"/>
                    <w:bottom w:val="none" w:sz="0" w:space="0" w:color="auto"/>
                    <w:right w:val="none" w:sz="0" w:space="0" w:color="auto"/>
                  </w:divBdr>
                  <w:divsChild>
                    <w:div w:id="15298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78796">
          <w:marLeft w:val="0"/>
          <w:marRight w:val="0"/>
          <w:marTop w:val="0"/>
          <w:marBottom w:val="0"/>
          <w:divBdr>
            <w:top w:val="none" w:sz="0" w:space="0" w:color="auto"/>
            <w:left w:val="none" w:sz="0" w:space="0" w:color="auto"/>
            <w:bottom w:val="none" w:sz="0" w:space="0" w:color="auto"/>
            <w:right w:val="none" w:sz="0" w:space="0" w:color="auto"/>
          </w:divBdr>
          <w:divsChild>
            <w:div w:id="1561749039">
              <w:marLeft w:val="0"/>
              <w:marRight w:val="0"/>
              <w:marTop w:val="0"/>
              <w:marBottom w:val="0"/>
              <w:divBdr>
                <w:top w:val="none" w:sz="0" w:space="0" w:color="auto"/>
                <w:left w:val="none" w:sz="0" w:space="0" w:color="auto"/>
                <w:bottom w:val="none" w:sz="0" w:space="0" w:color="auto"/>
                <w:right w:val="none" w:sz="0" w:space="0" w:color="auto"/>
              </w:divBdr>
              <w:divsChild>
                <w:div w:id="1891186841">
                  <w:marLeft w:val="0"/>
                  <w:marRight w:val="0"/>
                  <w:marTop w:val="0"/>
                  <w:marBottom w:val="0"/>
                  <w:divBdr>
                    <w:top w:val="none" w:sz="0" w:space="0" w:color="auto"/>
                    <w:left w:val="none" w:sz="0" w:space="0" w:color="auto"/>
                    <w:bottom w:val="none" w:sz="0" w:space="0" w:color="auto"/>
                    <w:right w:val="none" w:sz="0" w:space="0" w:color="auto"/>
                  </w:divBdr>
                  <w:divsChild>
                    <w:div w:id="9608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039664">
      <w:bodyDiv w:val="1"/>
      <w:marLeft w:val="0"/>
      <w:marRight w:val="0"/>
      <w:marTop w:val="0"/>
      <w:marBottom w:val="0"/>
      <w:divBdr>
        <w:top w:val="none" w:sz="0" w:space="0" w:color="auto"/>
        <w:left w:val="none" w:sz="0" w:space="0" w:color="auto"/>
        <w:bottom w:val="none" w:sz="0" w:space="0" w:color="auto"/>
        <w:right w:val="none" w:sz="0" w:space="0" w:color="auto"/>
      </w:divBdr>
    </w:div>
    <w:div w:id="96319164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24210924">
      <w:bodyDiv w:val="1"/>
      <w:marLeft w:val="0"/>
      <w:marRight w:val="0"/>
      <w:marTop w:val="0"/>
      <w:marBottom w:val="0"/>
      <w:divBdr>
        <w:top w:val="none" w:sz="0" w:space="0" w:color="auto"/>
        <w:left w:val="none" w:sz="0" w:space="0" w:color="auto"/>
        <w:bottom w:val="none" w:sz="0" w:space="0" w:color="auto"/>
        <w:right w:val="none" w:sz="0" w:space="0" w:color="auto"/>
      </w:divBdr>
    </w:div>
    <w:div w:id="1059282130">
      <w:bodyDiv w:val="1"/>
      <w:marLeft w:val="0"/>
      <w:marRight w:val="0"/>
      <w:marTop w:val="0"/>
      <w:marBottom w:val="0"/>
      <w:divBdr>
        <w:top w:val="none" w:sz="0" w:space="0" w:color="auto"/>
        <w:left w:val="none" w:sz="0" w:space="0" w:color="auto"/>
        <w:bottom w:val="none" w:sz="0" w:space="0" w:color="auto"/>
        <w:right w:val="none" w:sz="0" w:space="0" w:color="auto"/>
      </w:divBdr>
    </w:div>
    <w:div w:id="1127158917">
      <w:bodyDiv w:val="1"/>
      <w:marLeft w:val="0"/>
      <w:marRight w:val="0"/>
      <w:marTop w:val="0"/>
      <w:marBottom w:val="0"/>
      <w:divBdr>
        <w:top w:val="none" w:sz="0" w:space="0" w:color="auto"/>
        <w:left w:val="none" w:sz="0" w:space="0" w:color="auto"/>
        <w:bottom w:val="none" w:sz="0" w:space="0" w:color="auto"/>
        <w:right w:val="none" w:sz="0" w:space="0" w:color="auto"/>
      </w:divBdr>
      <w:divsChild>
        <w:div w:id="897977547">
          <w:marLeft w:val="0"/>
          <w:marRight w:val="0"/>
          <w:marTop w:val="0"/>
          <w:marBottom w:val="0"/>
          <w:divBdr>
            <w:top w:val="none" w:sz="0" w:space="0" w:color="auto"/>
            <w:left w:val="none" w:sz="0" w:space="0" w:color="auto"/>
            <w:bottom w:val="none" w:sz="0" w:space="0" w:color="auto"/>
            <w:right w:val="none" w:sz="0" w:space="0" w:color="auto"/>
          </w:divBdr>
          <w:divsChild>
            <w:div w:id="1893082319">
              <w:marLeft w:val="0"/>
              <w:marRight w:val="0"/>
              <w:marTop w:val="0"/>
              <w:marBottom w:val="0"/>
              <w:divBdr>
                <w:top w:val="none" w:sz="0" w:space="0" w:color="auto"/>
                <w:left w:val="none" w:sz="0" w:space="0" w:color="auto"/>
                <w:bottom w:val="none" w:sz="0" w:space="0" w:color="auto"/>
                <w:right w:val="none" w:sz="0" w:space="0" w:color="auto"/>
              </w:divBdr>
              <w:divsChild>
                <w:div w:id="2107850032">
                  <w:marLeft w:val="0"/>
                  <w:marRight w:val="0"/>
                  <w:marTop w:val="0"/>
                  <w:marBottom w:val="0"/>
                  <w:divBdr>
                    <w:top w:val="none" w:sz="0" w:space="0" w:color="auto"/>
                    <w:left w:val="none" w:sz="0" w:space="0" w:color="auto"/>
                    <w:bottom w:val="none" w:sz="0" w:space="0" w:color="auto"/>
                    <w:right w:val="none" w:sz="0" w:space="0" w:color="auto"/>
                  </w:divBdr>
                  <w:divsChild>
                    <w:div w:id="8539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52747">
      <w:bodyDiv w:val="1"/>
      <w:marLeft w:val="0"/>
      <w:marRight w:val="0"/>
      <w:marTop w:val="0"/>
      <w:marBottom w:val="0"/>
      <w:divBdr>
        <w:top w:val="none" w:sz="0" w:space="0" w:color="auto"/>
        <w:left w:val="none" w:sz="0" w:space="0" w:color="auto"/>
        <w:bottom w:val="none" w:sz="0" w:space="0" w:color="auto"/>
        <w:right w:val="none" w:sz="0" w:space="0" w:color="auto"/>
      </w:divBdr>
    </w:div>
    <w:div w:id="1285313202">
      <w:bodyDiv w:val="1"/>
      <w:marLeft w:val="0"/>
      <w:marRight w:val="0"/>
      <w:marTop w:val="0"/>
      <w:marBottom w:val="0"/>
      <w:divBdr>
        <w:top w:val="none" w:sz="0" w:space="0" w:color="auto"/>
        <w:left w:val="none" w:sz="0" w:space="0" w:color="auto"/>
        <w:bottom w:val="none" w:sz="0" w:space="0" w:color="auto"/>
        <w:right w:val="none" w:sz="0" w:space="0" w:color="auto"/>
      </w:divBdr>
    </w:div>
    <w:div w:id="1285694409">
      <w:bodyDiv w:val="1"/>
      <w:marLeft w:val="0"/>
      <w:marRight w:val="0"/>
      <w:marTop w:val="0"/>
      <w:marBottom w:val="0"/>
      <w:divBdr>
        <w:top w:val="none" w:sz="0" w:space="0" w:color="auto"/>
        <w:left w:val="none" w:sz="0" w:space="0" w:color="auto"/>
        <w:bottom w:val="none" w:sz="0" w:space="0" w:color="auto"/>
        <w:right w:val="none" w:sz="0" w:space="0" w:color="auto"/>
      </w:divBdr>
    </w:div>
    <w:div w:id="1287856287">
      <w:bodyDiv w:val="1"/>
      <w:marLeft w:val="0"/>
      <w:marRight w:val="0"/>
      <w:marTop w:val="0"/>
      <w:marBottom w:val="0"/>
      <w:divBdr>
        <w:top w:val="none" w:sz="0" w:space="0" w:color="auto"/>
        <w:left w:val="none" w:sz="0" w:space="0" w:color="auto"/>
        <w:bottom w:val="none" w:sz="0" w:space="0" w:color="auto"/>
        <w:right w:val="none" w:sz="0" w:space="0" w:color="auto"/>
      </w:divBdr>
    </w:div>
    <w:div w:id="1288852293">
      <w:bodyDiv w:val="1"/>
      <w:marLeft w:val="0"/>
      <w:marRight w:val="0"/>
      <w:marTop w:val="0"/>
      <w:marBottom w:val="0"/>
      <w:divBdr>
        <w:top w:val="none" w:sz="0" w:space="0" w:color="auto"/>
        <w:left w:val="none" w:sz="0" w:space="0" w:color="auto"/>
        <w:bottom w:val="none" w:sz="0" w:space="0" w:color="auto"/>
        <w:right w:val="none" w:sz="0" w:space="0" w:color="auto"/>
      </w:divBdr>
      <w:divsChild>
        <w:div w:id="1519468450">
          <w:marLeft w:val="0"/>
          <w:marRight w:val="0"/>
          <w:marTop w:val="0"/>
          <w:marBottom w:val="0"/>
          <w:divBdr>
            <w:top w:val="none" w:sz="0" w:space="0" w:color="auto"/>
            <w:left w:val="none" w:sz="0" w:space="0" w:color="auto"/>
            <w:bottom w:val="none" w:sz="0" w:space="0" w:color="auto"/>
            <w:right w:val="none" w:sz="0" w:space="0" w:color="auto"/>
          </w:divBdr>
          <w:divsChild>
            <w:div w:id="1975913965">
              <w:marLeft w:val="0"/>
              <w:marRight w:val="0"/>
              <w:marTop w:val="0"/>
              <w:marBottom w:val="0"/>
              <w:divBdr>
                <w:top w:val="none" w:sz="0" w:space="0" w:color="auto"/>
                <w:left w:val="none" w:sz="0" w:space="0" w:color="auto"/>
                <w:bottom w:val="none" w:sz="0" w:space="0" w:color="auto"/>
                <w:right w:val="none" w:sz="0" w:space="0" w:color="auto"/>
              </w:divBdr>
              <w:divsChild>
                <w:div w:id="1806779350">
                  <w:marLeft w:val="0"/>
                  <w:marRight w:val="0"/>
                  <w:marTop w:val="0"/>
                  <w:marBottom w:val="0"/>
                  <w:divBdr>
                    <w:top w:val="none" w:sz="0" w:space="0" w:color="auto"/>
                    <w:left w:val="none" w:sz="0" w:space="0" w:color="auto"/>
                    <w:bottom w:val="none" w:sz="0" w:space="0" w:color="auto"/>
                    <w:right w:val="none" w:sz="0" w:space="0" w:color="auto"/>
                  </w:divBdr>
                  <w:divsChild>
                    <w:div w:id="812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32139">
      <w:bodyDiv w:val="1"/>
      <w:marLeft w:val="0"/>
      <w:marRight w:val="0"/>
      <w:marTop w:val="0"/>
      <w:marBottom w:val="0"/>
      <w:divBdr>
        <w:top w:val="none" w:sz="0" w:space="0" w:color="auto"/>
        <w:left w:val="none" w:sz="0" w:space="0" w:color="auto"/>
        <w:bottom w:val="none" w:sz="0" w:space="0" w:color="auto"/>
        <w:right w:val="none" w:sz="0" w:space="0" w:color="auto"/>
      </w:divBdr>
    </w:div>
    <w:div w:id="1427192728">
      <w:bodyDiv w:val="1"/>
      <w:marLeft w:val="0"/>
      <w:marRight w:val="0"/>
      <w:marTop w:val="0"/>
      <w:marBottom w:val="0"/>
      <w:divBdr>
        <w:top w:val="none" w:sz="0" w:space="0" w:color="auto"/>
        <w:left w:val="none" w:sz="0" w:space="0" w:color="auto"/>
        <w:bottom w:val="none" w:sz="0" w:space="0" w:color="auto"/>
        <w:right w:val="none" w:sz="0" w:space="0" w:color="auto"/>
      </w:divBdr>
    </w:div>
    <w:div w:id="1434470160">
      <w:bodyDiv w:val="1"/>
      <w:marLeft w:val="0"/>
      <w:marRight w:val="0"/>
      <w:marTop w:val="0"/>
      <w:marBottom w:val="0"/>
      <w:divBdr>
        <w:top w:val="none" w:sz="0" w:space="0" w:color="auto"/>
        <w:left w:val="none" w:sz="0" w:space="0" w:color="auto"/>
        <w:bottom w:val="none" w:sz="0" w:space="0" w:color="auto"/>
        <w:right w:val="none" w:sz="0" w:space="0" w:color="auto"/>
      </w:divBdr>
    </w:div>
    <w:div w:id="1445424827">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12255448">
      <w:bodyDiv w:val="1"/>
      <w:marLeft w:val="0"/>
      <w:marRight w:val="0"/>
      <w:marTop w:val="0"/>
      <w:marBottom w:val="0"/>
      <w:divBdr>
        <w:top w:val="none" w:sz="0" w:space="0" w:color="auto"/>
        <w:left w:val="none" w:sz="0" w:space="0" w:color="auto"/>
        <w:bottom w:val="none" w:sz="0" w:space="0" w:color="auto"/>
        <w:right w:val="none" w:sz="0" w:space="0" w:color="auto"/>
      </w:divBdr>
    </w:div>
    <w:div w:id="1578594096">
      <w:bodyDiv w:val="1"/>
      <w:marLeft w:val="0"/>
      <w:marRight w:val="0"/>
      <w:marTop w:val="0"/>
      <w:marBottom w:val="0"/>
      <w:divBdr>
        <w:top w:val="none" w:sz="0" w:space="0" w:color="auto"/>
        <w:left w:val="none" w:sz="0" w:space="0" w:color="auto"/>
        <w:bottom w:val="none" w:sz="0" w:space="0" w:color="auto"/>
        <w:right w:val="none" w:sz="0" w:space="0" w:color="auto"/>
      </w:divBdr>
    </w:div>
    <w:div w:id="1620798070">
      <w:bodyDiv w:val="1"/>
      <w:marLeft w:val="0"/>
      <w:marRight w:val="0"/>
      <w:marTop w:val="0"/>
      <w:marBottom w:val="0"/>
      <w:divBdr>
        <w:top w:val="none" w:sz="0" w:space="0" w:color="auto"/>
        <w:left w:val="none" w:sz="0" w:space="0" w:color="auto"/>
        <w:bottom w:val="none" w:sz="0" w:space="0" w:color="auto"/>
        <w:right w:val="none" w:sz="0" w:space="0" w:color="auto"/>
      </w:divBdr>
    </w:div>
    <w:div w:id="1755470957">
      <w:bodyDiv w:val="1"/>
      <w:marLeft w:val="0"/>
      <w:marRight w:val="0"/>
      <w:marTop w:val="0"/>
      <w:marBottom w:val="0"/>
      <w:divBdr>
        <w:top w:val="none" w:sz="0" w:space="0" w:color="auto"/>
        <w:left w:val="none" w:sz="0" w:space="0" w:color="auto"/>
        <w:bottom w:val="none" w:sz="0" w:space="0" w:color="auto"/>
        <w:right w:val="none" w:sz="0" w:space="0" w:color="auto"/>
      </w:divBdr>
      <w:divsChild>
        <w:div w:id="1308586602">
          <w:marLeft w:val="0"/>
          <w:marRight w:val="0"/>
          <w:marTop w:val="0"/>
          <w:marBottom w:val="0"/>
          <w:divBdr>
            <w:top w:val="none" w:sz="0" w:space="0" w:color="auto"/>
            <w:left w:val="none" w:sz="0" w:space="0" w:color="auto"/>
            <w:bottom w:val="none" w:sz="0" w:space="0" w:color="auto"/>
            <w:right w:val="none" w:sz="0" w:space="0" w:color="auto"/>
          </w:divBdr>
          <w:divsChild>
            <w:div w:id="308824491">
              <w:marLeft w:val="0"/>
              <w:marRight w:val="0"/>
              <w:marTop w:val="0"/>
              <w:marBottom w:val="0"/>
              <w:divBdr>
                <w:top w:val="none" w:sz="0" w:space="0" w:color="auto"/>
                <w:left w:val="none" w:sz="0" w:space="0" w:color="auto"/>
                <w:bottom w:val="none" w:sz="0" w:space="0" w:color="auto"/>
                <w:right w:val="none" w:sz="0" w:space="0" w:color="auto"/>
              </w:divBdr>
              <w:divsChild>
                <w:div w:id="444543180">
                  <w:marLeft w:val="0"/>
                  <w:marRight w:val="0"/>
                  <w:marTop w:val="0"/>
                  <w:marBottom w:val="0"/>
                  <w:divBdr>
                    <w:top w:val="none" w:sz="0" w:space="0" w:color="auto"/>
                    <w:left w:val="none" w:sz="0" w:space="0" w:color="auto"/>
                    <w:bottom w:val="none" w:sz="0" w:space="0" w:color="auto"/>
                    <w:right w:val="none" w:sz="0" w:space="0" w:color="auto"/>
                  </w:divBdr>
                  <w:divsChild>
                    <w:div w:id="16980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659776">
      <w:bodyDiv w:val="1"/>
      <w:marLeft w:val="0"/>
      <w:marRight w:val="0"/>
      <w:marTop w:val="0"/>
      <w:marBottom w:val="0"/>
      <w:divBdr>
        <w:top w:val="none" w:sz="0" w:space="0" w:color="auto"/>
        <w:left w:val="none" w:sz="0" w:space="0" w:color="auto"/>
        <w:bottom w:val="none" w:sz="0" w:space="0" w:color="auto"/>
        <w:right w:val="none" w:sz="0" w:space="0" w:color="auto"/>
      </w:divBdr>
      <w:divsChild>
        <w:div w:id="559946304">
          <w:marLeft w:val="0"/>
          <w:marRight w:val="0"/>
          <w:marTop w:val="0"/>
          <w:marBottom w:val="0"/>
          <w:divBdr>
            <w:top w:val="none" w:sz="0" w:space="0" w:color="auto"/>
            <w:left w:val="none" w:sz="0" w:space="0" w:color="auto"/>
            <w:bottom w:val="none" w:sz="0" w:space="0" w:color="auto"/>
            <w:right w:val="none" w:sz="0" w:space="0" w:color="auto"/>
          </w:divBdr>
          <w:divsChild>
            <w:div w:id="701243392">
              <w:marLeft w:val="0"/>
              <w:marRight w:val="0"/>
              <w:marTop w:val="0"/>
              <w:marBottom w:val="0"/>
              <w:divBdr>
                <w:top w:val="none" w:sz="0" w:space="0" w:color="auto"/>
                <w:left w:val="none" w:sz="0" w:space="0" w:color="auto"/>
                <w:bottom w:val="none" w:sz="0" w:space="0" w:color="auto"/>
                <w:right w:val="none" w:sz="0" w:space="0" w:color="auto"/>
              </w:divBdr>
              <w:divsChild>
                <w:div w:id="636959172">
                  <w:marLeft w:val="0"/>
                  <w:marRight w:val="0"/>
                  <w:marTop w:val="0"/>
                  <w:marBottom w:val="0"/>
                  <w:divBdr>
                    <w:top w:val="none" w:sz="0" w:space="0" w:color="auto"/>
                    <w:left w:val="none" w:sz="0" w:space="0" w:color="auto"/>
                    <w:bottom w:val="none" w:sz="0" w:space="0" w:color="auto"/>
                    <w:right w:val="none" w:sz="0" w:space="0" w:color="auto"/>
                  </w:divBdr>
                  <w:divsChild>
                    <w:div w:id="75867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5793">
          <w:marLeft w:val="0"/>
          <w:marRight w:val="0"/>
          <w:marTop w:val="0"/>
          <w:marBottom w:val="0"/>
          <w:divBdr>
            <w:top w:val="none" w:sz="0" w:space="0" w:color="auto"/>
            <w:left w:val="none" w:sz="0" w:space="0" w:color="auto"/>
            <w:bottom w:val="none" w:sz="0" w:space="0" w:color="auto"/>
            <w:right w:val="none" w:sz="0" w:space="0" w:color="auto"/>
          </w:divBdr>
          <w:divsChild>
            <w:div w:id="1152257709">
              <w:marLeft w:val="0"/>
              <w:marRight w:val="0"/>
              <w:marTop w:val="0"/>
              <w:marBottom w:val="0"/>
              <w:divBdr>
                <w:top w:val="none" w:sz="0" w:space="0" w:color="auto"/>
                <w:left w:val="none" w:sz="0" w:space="0" w:color="auto"/>
                <w:bottom w:val="none" w:sz="0" w:space="0" w:color="auto"/>
                <w:right w:val="none" w:sz="0" w:space="0" w:color="auto"/>
              </w:divBdr>
              <w:divsChild>
                <w:div w:id="948044341">
                  <w:marLeft w:val="0"/>
                  <w:marRight w:val="0"/>
                  <w:marTop w:val="0"/>
                  <w:marBottom w:val="0"/>
                  <w:divBdr>
                    <w:top w:val="none" w:sz="0" w:space="0" w:color="auto"/>
                    <w:left w:val="none" w:sz="0" w:space="0" w:color="auto"/>
                    <w:bottom w:val="none" w:sz="0" w:space="0" w:color="auto"/>
                    <w:right w:val="none" w:sz="0" w:space="0" w:color="auto"/>
                  </w:divBdr>
                  <w:divsChild>
                    <w:div w:id="6384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12242">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70667983">
      <w:bodyDiv w:val="1"/>
      <w:marLeft w:val="0"/>
      <w:marRight w:val="0"/>
      <w:marTop w:val="0"/>
      <w:marBottom w:val="0"/>
      <w:divBdr>
        <w:top w:val="none" w:sz="0" w:space="0" w:color="auto"/>
        <w:left w:val="none" w:sz="0" w:space="0" w:color="auto"/>
        <w:bottom w:val="none" w:sz="0" w:space="0" w:color="auto"/>
        <w:right w:val="none" w:sz="0" w:space="0" w:color="auto"/>
      </w:divBdr>
    </w:div>
    <w:div w:id="1996912280">
      <w:bodyDiv w:val="1"/>
      <w:marLeft w:val="0"/>
      <w:marRight w:val="0"/>
      <w:marTop w:val="0"/>
      <w:marBottom w:val="0"/>
      <w:divBdr>
        <w:top w:val="none" w:sz="0" w:space="0" w:color="auto"/>
        <w:left w:val="none" w:sz="0" w:space="0" w:color="auto"/>
        <w:bottom w:val="none" w:sz="0" w:space="0" w:color="auto"/>
        <w:right w:val="none" w:sz="0" w:space="0" w:color="auto"/>
      </w:divBdr>
    </w:div>
    <w:div w:id="213956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andfonline.com/journals/heda2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pennstatelearning.psu.edu/istudy_tutorials/testing/"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nguagetesting.info/journals/list.html"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60859"/>
    <w:rsid w:val="00075784"/>
    <w:rsid w:val="000E283C"/>
    <w:rsid w:val="0011483C"/>
    <w:rsid w:val="00117846"/>
    <w:rsid w:val="00160173"/>
    <w:rsid w:val="00177413"/>
    <w:rsid w:val="001D30EF"/>
    <w:rsid w:val="001F5CBE"/>
    <w:rsid w:val="00283175"/>
    <w:rsid w:val="002A6B56"/>
    <w:rsid w:val="00386688"/>
    <w:rsid w:val="003C6405"/>
    <w:rsid w:val="003D50AA"/>
    <w:rsid w:val="00407204"/>
    <w:rsid w:val="00416A87"/>
    <w:rsid w:val="0043124E"/>
    <w:rsid w:val="00470F03"/>
    <w:rsid w:val="004733A8"/>
    <w:rsid w:val="004D6398"/>
    <w:rsid w:val="00537B09"/>
    <w:rsid w:val="0057325C"/>
    <w:rsid w:val="005E21C0"/>
    <w:rsid w:val="00640DE0"/>
    <w:rsid w:val="00677D84"/>
    <w:rsid w:val="006B6918"/>
    <w:rsid w:val="007018F9"/>
    <w:rsid w:val="00773D9F"/>
    <w:rsid w:val="00775E9E"/>
    <w:rsid w:val="00786D55"/>
    <w:rsid w:val="00787597"/>
    <w:rsid w:val="007C4860"/>
    <w:rsid w:val="00812C8D"/>
    <w:rsid w:val="00832F4D"/>
    <w:rsid w:val="00880E93"/>
    <w:rsid w:val="008B24F7"/>
    <w:rsid w:val="008B4963"/>
    <w:rsid w:val="008F62F4"/>
    <w:rsid w:val="009068CA"/>
    <w:rsid w:val="00940F7A"/>
    <w:rsid w:val="00975F33"/>
    <w:rsid w:val="00A04C52"/>
    <w:rsid w:val="00A07CBB"/>
    <w:rsid w:val="00A4163C"/>
    <w:rsid w:val="00D22251"/>
    <w:rsid w:val="00D241ED"/>
    <w:rsid w:val="00D47B0F"/>
    <w:rsid w:val="00D73223"/>
    <w:rsid w:val="00ED11A8"/>
    <w:rsid w:val="00ED14A8"/>
    <w:rsid w:val="00EF512C"/>
    <w:rsid w:val="00EF6A38"/>
    <w:rsid w:val="00F1397D"/>
    <w:rsid w:val="00F45F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62F4"/>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4.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2223</Words>
  <Characters>12672</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SA</cp:lastModifiedBy>
  <cp:revision>2</cp:revision>
  <cp:lastPrinted>2024-06-30T11:16:00Z</cp:lastPrinted>
  <dcterms:created xsi:type="dcterms:W3CDTF">2024-11-01T15:55:00Z</dcterms:created>
  <dcterms:modified xsi:type="dcterms:W3CDTF">2024-11-01T15:55:00Z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