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4FA3C" w14:textId="77777777" w:rsidR="00CA2913" w:rsidRDefault="00CA2913">
      <w:pPr>
        <w:jc w:val="right"/>
      </w:pPr>
    </w:p>
    <w:p w14:paraId="7CF08AFD" w14:textId="77777777" w:rsidR="00CA2913" w:rsidRDefault="00CA2913">
      <w:pPr>
        <w:jc w:val="right"/>
      </w:pPr>
    </w:p>
    <w:p w14:paraId="3310F8C8" w14:textId="77777777" w:rsidR="00CA2913" w:rsidRDefault="00CA2913">
      <w:pPr>
        <w:jc w:val="right"/>
      </w:pPr>
    </w:p>
    <w:p w14:paraId="2D24E7A6" w14:textId="77777777" w:rsidR="00CA2913" w:rsidRDefault="00CA2913">
      <w:pPr>
        <w:jc w:val="right"/>
      </w:pPr>
    </w:p>
    <w:p w14:paraId="7BD7A0B8" w14:textId="77777777" w:rsidR="00CA2913" w:rsidRDefault="00CA2913">
      <w:pPr>
        <w:jc w:val="right"/>
      </w:pPr>
    </w:p>
    <w:p w14:paraId="1A3DB5BF" w14:textId="77777777" w:rsidR="00CA2913" w:rsidRDefault="00CA2913">
      <w:pPr>
        <w:jc w:val="right"/>
      </w:pPr>
    </w:p>
    <w:p w14:paraId="4C722073" w14:textId="77777777" w:rsidR="00CA2913" w:rsidRDefault="00CA2913">
      <w:pPr>
        <w:jc w:val="right"/>
      </w:pPr>
    </w:p>
    <w:p w14:paraId="5153C13B" w14:textId="77777777" w:rsidR="00CA2913" w:rsidRDefault="00CA2913">
      <w:pPr>
        <w:pBdr>
          <w:top w:val="nil"/>
          <w:left w:val="nil"/>
          <w:bottom w:val="nil"/>
          <w:right w:val="nil"/>
          <w:between w:val="nil"/>
        </w:pBdr>
        <w:bidi/>
        <w:spacing w:after="0" w:line="360" w:lineRule="auto"/>
        <w:rPr>
          <w:color w:val="4C3D8E"/>
          <w:sz w:val="40"/>
          <w:szCs w:val="40"/>
        </w:rPr>
      </w:pPr>
    </w:p>
    <w:p w14:paraId="1528CC07" w14:textId="77777777" w:rsidR="00CA2913" w:rsidRDefault="00CA2913">
      <w:pPr>
        <w:pBdr>
          <w:top w:val="nil"/>
          <w:left w:val="nil"/>
          <w:bottom w:val="nil"/>
          <w:right w:val="nil"/>
          <w:between w:val="nil"/>
        </w:pBdr>
        <w:bidi/>
        <w:spacing w:after="0" w:line="360" w:lineRule="auto"/>
        <w:rPr>
          <w:color w:val="4C3D8E"/>
          <w:sz w:val="40"/>
          <w:szCs w:val="40"/>
        </w:rPr>
      </w:pPr>
    </w:p>
    <w:tbl>
      <w:tblPr>
        <w:tblStyle w:val="a1"/>
        <w:tblpPr w:leftFromText="180" w:rightFromText="180" w:vertAnchor="text" w:tblpX="772" w:tblpY="270"/>
        <w:tblW w:w="8092" w:type="dxa"/>
        <w:tblBorders>
          <w:top w:val="single" w:sz="4" w:space="0" w:color="4C3D8E"/>
          <w:left w:val="single" w:sz="4" w:space="0" w:color="4C3D8E"/>
          <w:bottom w:val="single" w:sz="4" w:space="0" w:color="4C3D8E"/>
          <w:right w:val="single" w:sz="4" w:space="0" w:color="4C3D8E"/>
          <w:insideH w:val="single" w:sz="4" w:space="0" w:color="4C3D8E"/>
          <w:insideV w:val="single" w:sz="4" w:space="0" w:color="4C3D8E"/>
        </w:tblBorders>
        <w:tblLayout w:type="fixed"/>
        <w:tblLook w:val="0400" w:firstRow="0" w:lastRow="0" w:firstColumn="0" w:lastColumn="0" w:noHBand="0" w:noVBand="1"/>
      </w:tblPr>
      <w:tblGrid>
        <w:gridCol w:w="8092"/>
      </w:tblGrid>
      <w:tr w:rsidR="00CA2913" w14:paraId="6B21C71D" w14:textId="77777777">
        <w:trPr>
          <w:trHeight w:val="576"/>
        </w:trPr>
        <w:tc>
          <w:tcPr>
            <w:tcW w:w="8092" w:type="dxa"/>
            <w:shd w:val="clear" w:color="auto" w:fill="F2F2F2"/>
            <w:vAlign w:val="center"/>
          </w:tcPr>
          <w:p w14:paraId="5927E8FB" w14:textId="77777777" w:rsidR="00CA2913" w:rsidRDefault="00000000">
            <w:pPr>
              <w:spacing w:line="276" w:lineRule="auto"/>
              <w:jc w:val="both"/>
              <w:rPr>
                <w:color w:val="F59F52"/>
                <w:sz w:val="28"/>
                <w:szCs w:val="28"/>
              </w:rPr>
            </w:pPr>
            <w:r>
              <w:rPr>
                <w:b/>
                <w:color w:val="5279BB"/>
                <w:sz w:val="28"/>
                <w:szCs w:val="28"/>
              </w:rPr>
              <w:t>Course Title:</w:t>
            </w:r>
            <w:r>
              <w:rPr>
                <w:color w:val="5279BB"/>
                <w:sz w:val="28"/>
                <w:szCs w:val="28"/>
              </w:rPr>
              <w:t xml:space="preserve">   </w:t>
            </w:r>
            <w:r>
              <w:rPr>
                <w:rFonts w:ascii="Calibri" w:eastAsia="Calibri" w:hAnsi="Calibri" w:cs="Calibri"/>
                <w:b/>
                <w:color w:val="52B5C2"/>
                <w:sz w:val="28"/>
                <w:szCs w:val="28"/>
              </w:rPr>
              <w:t xml:space="preserve">Discourse Analysis  </w:t>
            </w:r>
          </w:p>
        </w:tc>
      </w:tr>
      <w:tr w:rsidR="00CA2913" w14:paraId="0689A2EE" w14:textId="77777777">
        <w:trPr>
          <w:trHeight w:val="576"/>
        </w:trPr>
        <w:tc>
          <w:tcPr>
            <w:tcW w:w="8092" w:type="dxa"/>
            <w:shd w:val="clear" w:color="auto" w:fill="D9D9D9"/>
            <w:vAlign w:val="center"/>
          </w:tcPr>
          <w:p w14:paraId="09E08CE3" w14:textId="59CBBDD5" w:rsidR="00CA2913" w:rsidRDefault="00000000">
            <w:pPr>
              <w:spacing w:line="276" w:lineRule="auto"/>
              <w:jc w:val="both"/>
              <w:rPr>
                <w:color w:val="F59F52"/>
                <w:sz w:val="28"/>
                <w:szCs w:val="28"/>
              </w:rPr>
            </w:pPr>
            <w:r>
              <w:rPr>
                <w:b/>
                <w:color w:val="5279BB"/>
                <w:sz w:val="28"/>
                <w:szCs w:val="28"/>
              </w:rPr>
              <w:t>Course Code</w:t>
            </w:r>
            <w:r>
              <w:rPr>
                <w:color w:val="5279BB"/>
                <w:sz w:val="28"/>
                <w:szCs w:val="28"/>
              </w:rPr>
              <w:t xml:space="preserve">:   </w:t>
            </w:r>
            <w:r>
              <w:rPr>
                <w:color w:val="52B5C2"/>
                <w:sz w:val="28"/>
                <w:szCs w:val="28"/>
              </w:rPr>
              <w:t xml:space="preserve"> </w:t>
            </w:r>
            <w:r w:rsidR="007E1F01" w:rsidRPr="007E1F01">
              <w:rPr>
                <w:rFonts w:ascii="Calibri" w:eastAsia="Calibri" w:hAnsi="Calibri" w:cs="Calibri"/>
                <w:b/>
                <w:color w:val="52B5C2"/>
                <w:sz w:val="28"/>
                <w:szCs w:val="28"/>
              </w:rPr>
              <w:t>6524 ENG-</w:t>
            </w:r>
            <w:r w:rsidR="0020186C">
              <w:rPr>
                <w:rFonts w:ascii="Calibri" w:eastAsia="Calibri" w:hAnsi="Calibri" w:cs="Calibri"/>
                <w:b/>
                <w:color w:val="52B5C2"/>
                <w:sz w:val="28"/>
                <w:szCs w:val="28"/>
              </w:rPr>
              <w:t>3</w:t>
            </w:r>
          </w:p>
        </w:tc>
      </w:tr>
      <w:tr w:rsidR="00CA2913" w14:paraId="46E45C3B" w14:textId="77777777">
        <w:trPr>
          <w:trHeight w:val="576"/>
        </w:trPr>
        <w:tc>
          <w:tcPr>
            <w:tcW w:w="8092" w:type="dxa"/>
            <w:shd w:val="clear" w:color="auto" w:fill="F2F2F2"/>
            <w:vAlign w:val="center"/>
          </w:tcPr>
          <w:p w14:paraId="693C3C5B" w14:textId="77777777" w:rsidR="00CA2913" w:rsidRDefault="00000000">
            <w:pPr>
              <w:spacing w:line="276" w:lineRule="auto"/>
              <w:jc w:val="both"/>
              <w:rPr>
                <w:color w:val="F59F52"/>
                <w:sz w:val="28"/>
                <w:szCs w:val="28"/>
              </w:rPr>
            </w:pPr>
            <w:r>
              <w:rPr>
                <w:b/>
                <w:color w:val="5279BB"/>
                <w:sz w:val="28"/>
                <w:szCs w:val="28"/>
              </w:rPr>
              <w:t>Program</w:t>
            </w:r>
            <w:r>
              <w:rPr>
                <w:color w:val="5279BB"/>
                <w:sz w:val="28"/>
                <w:szCs w:val="28"/>
              </w:rPr>
              <w:t>:</w:t>
            </w:r>
            <w:r>
              <w:rPr>
                <w:color w:val="52B5C2"/>
                <w:sz w:val="28"/>
                <w:szCs w:val="28"/>
              </w:rPr>
              <w:t xml:space="preserve"> </w:t>
            </w:r>
            <w:r>
              <w:rPr>
                <w:rFonts w:ascii="Calibri" w:eastAsia="Calibri" w:hAnsi="Calibri" w:cs="Calibri"/>
                <w:b/>
                <w:color w:val="52B5C2"/>
                <w:sz w:val="28"/>
                <w:szCs w:val="28"/>
              </w:rPr>
              <w:t>Master of Arts in Applied Linguistics</w:t>
            </w:r>
          </w:p>
        </w:tc>
      </w:tr>
      <w:tr w:rsidR="00CA2913" w14:paraId="0D744F41" w14:textId="77777777">
        <w:trPr>
          <w:trHeight w:val="576"/>
        </w:trPr>
        <w:tc>
          <w:tcPr>
            <w:tcW w:w="8092" w:type="dxa"/>
            <w:shd w:val="clear" w:color="auto" w:fill="D9D9D9"/>
            <w:vAlign w:val="center"/>
          </w:tcPr>
          <w:p w14:paraId="41B30FDC" w14:textId="77777777" w:rsidR="00CA2913" w:rsidRDefault="00000000">
            <w:pPr>
              <w:spacing w:line="276" w:lineRule="auto"/>
              <w:jc w:val="both"/>
              <w:rPr>
                <w:color w:val="F59F52"/>
                <w:sz w:val="28"/>
                <w:szCs w:val="28"/>
              </w:rPr>
            </w:pPr>
            <w:r>
              <w:rPr>
                <w:b/>
                <w:color w:val="5279BB"/>
                <w:sz w:val="28"/>
                <w:szCs w:val="28"/>
              </w:rPr>
              <w:t>Department</w:t>
            </w:r>
            <w:r>
              <w:rPr>
                <w:color w:val="5279BB"/>
                <w:sz w:val="28"/>
                <w:szCs w:val="28"/>
              </w:rPr>
              <w:t xml:space="preserve">:   </w:t>
            </w:r>
            <w:r>
              <w:rPr>
                <w:rFonts w:ascii="Calibri" w:eastAsia="Calibri" w:hAnsi="Calibri" w:cs="Calibri"/>
                <w:b/>
                <w:color w:val="52B5C2"/>
                <w:sz w:val="28"/>
                <w:szCs w:val="28"/>
              </w:rPr>
              <w:t xml:space="preserve">Department of English Language </w:t>
            </w:r>
          </w:p>
        </w:tc>
      </w:tr>
      <w:tr w:rsidR="00CA2913" w14:paraId="27E169AD" w14:textId="77777777">
        <w:trPr>
          <w:trHeight w:val="576"/>
        </w:trPr>
        <w:tc>
          <w:tcPr>
            <w:tcW w:w="8092" w:type="dxa"/>
            <w:shd w:val="clear" w:color="auto" w:fill="F2F2F2"/>
            <w:vAlign w:val="center"/>
          </w:tcPr>
          <w:p w14:paraId="42112C68" w14:textId="77777777" w:rsidR="00CA2913" w:rsidRDefault="00000000">
            <w:pPr>
              <w:spacing w:line="276" w:lineRule="auto"/>
              <w:jc w:val="both"/>
              <w:rPr>
                <w:color w:val="F59F52"/>
                <w:sz w:val="28"/>
                <w:szCs w:val="28"/>
              </w:rPr>
            </w:pPr>
            <w:r>
              <w:rPr>
                <w:b/>
                <w:color w:val="5279BB"/>
                <w:sz w:val="28"/>
                <w:szCs w:val="28"/>
              </w:rPr>
              <w:t>College</w:t>
            </w:r>
            <w:r>
              <w:rPr>
                <w:color w:val="5279BB"/>
                <w:sz w:val="28"/>
                <w:szCs w:val="28"/>
              </w:rPr>
              <w:t xml:space="preserve">:   </w:t>
            </w:r>
            <w:r>
              <w:rPr>
                <w:rFonts w:ascii="Calibri" w:eastAsia="Calibri" w:hAnsi="Calibri" w:cs="Calibri"/>
                <w:b/>
                <w:color w:val="52B5C2"/>
                <w:sz w:val="28"/>
                <w:szCs w:val="28"/>
              </w:rPr>
              <w:t xml:space="preserve">College of Languages and Translation </w:t>
            </w:r>
          </w:p>
        </w:tc>
      </w:tr>
      <w:tr w:rsidR="00CA2913" w14:paraId="45C0AE8E" w14:textId="77777777">
        <w:trPr>
          <w:trHeight w:val="576"/>
        </w:trPr>
        <w:tc>
          <w:tcPr>
            <w:tcW w:w="8092" w:type="dxa"/>
            <w:shd w:val="clear" w:color="auto" w:fill="D9D9D9"/>
            <w:vAlign w:val="center"/>
          </w:tcPr>
          <w:p w14:paraId="0D9FC7CD" w14:textId="77777777" w:rsidR="00CA2913" w:rsidRDefault="00000000">
            <w:pPr>
              <w:spacing w:line="276" w:lineRule="auto"/>
              <w:jc w:val="both"/>
              <w:rPr>
                <w:color w:val="F59F52"/>
                <w:sz w:val="28"/>
                <w:szCs w:val="28"/>
              </w:rPr>
            </w:pPr>
            <w:r>
              <w:rPr>
                <w:b/>
                <w:color w:val="5279BB"/>
                <w:sz w:val="28"/>
                <w:szCs w:val="28"/>
              </w:rPr>
              <w:t>Institution</w:t>
            </w:r>
            <w:r>
              <w:rPr>
                <w:color w:val="5279BB"/>
                <w:sz w:val="28"/>
                <w:szCs w:val="28"/>
              </w:rPr>
              <w:t xml:space="preserve">:   </w:t>
            </w:r>
            <w:r>
              <w:rPr>
                <w:rFonts w:ascii="Calibri" w:eastAsia="Calibri" w:hAnsi="Calibri" w:cs="Calibri"/>
                <w:b/>
                <w:color w:val="52B5C2"/>
                <w:sz w:val="28"/>
                <w:szCs w:val="28"/>
              </w:rPr>
              <w:t xml:space="preserve">King Khalid University </w:t>
            </w:r>
          </w:p>
        </w:tc>
      </w:tr>
      <w:tr w:rsidR="00CA2913" w14:paraId="60B444E9" w14:textId="77777777">
        <w:trPr>
          <w:trHeight w:val="576"/>
        </w:trPr>
        <w:tc>
          <w:tcPr>
            <w:tcW w:w="8092" w:type="dxa"/>
            <w:shd w:val="clear" w:color="auto" w:fill="F2F2F2"/>
            <w:vAlign w:val="center"/>
          </w:tcPr>
          <w:p w14:paraId="0BF56870" w14:textId="77777777" w:rsidR="00CA2913" w:rsidRDefault="00000000">
            <w:pPr>
              <w:spacing w:line="276" w:lineRule="auto"/>
              <w:jc w:val="both"/>
              <w:rPr>
                <w:color w:val="F59F52"/>
                <w:sz w:val="28"/>
                <w:szCs w:val="28"/>
              </w:rPr>
            </w:pPr>
            <w:r>
              <w:rPr>
                <w:b/>
                <w:color w:val="5279BB"/>
                <w:sz w:val="28"/>
                <w:szCs w:val="28"/>
              </w:rPr>
              <w:t>Version</w:t>
            </w:r>
            <w:r>
              <w:rPr>
                <w:color w:val="5279BB"/>
                <w:sz w:val="28"/>
                <w:szCs w:val="28"/>
              </w:rPr>
              <w:t xml:space="preserve">:   </w:t>
            </w:r>
            <w:r>
              <w:rPr>
                <w:rFonts w:ascii="Calibri" w:eastAsia="Calibri" w:hAnsi="Calibri" w:cs="Calibri"/>
                <w:b/>
                <w:color w:val="52B5C2"/>
                <w:sz w:val="28"/>
                <w:szCs w:val="28"/>
              </w:rPr>
              <w:t>2</w:t>
            </w:r>
          </w:p>
        </w:tc>
      </w:tr>
      <w:tr w:rsidR="00CA2913" w14:paraId="55C736C2" w14:textId="77777777">
        <w:trPr>
          <w:trHeight w:val="576"/>
        </w:trPr>
        <w:tc>
          <w:tcPr>
            <w:tcW w:w="8092" w:type="dxa"/>
            <w:shd w:val="clear" w:color="auto" w:fill="D9D9D9"/>
            <w:vAlign w:val="center"/>
          </w:tcPr>
          <w:p w14:paraId="7EC48FA2" w14:textId="1FB4CF3D" w:rsidR="00CA2913" w:rsidRDefault="00000000">
            <w:pPr>
              <w:spacing w:line="276" w:lineRule="auto"/>
              <w:jc w:val="both"/>
              <w:rPr>
                <w:color w:val="F59F52"/>
                <w:sz w:val="28"/>
                <w:szCs w:val="28"/>
              </w:rPr>
            </w:pPr>
            <w:r>
              <w:rPr>
                <w:b/>
                <w:color w:val="5279BB"/>
                <w:sz w:val="28"/>
                <w:szCs w:val="28"/>
              </w:rPr>
              <w:t>Last</w:t>
            </w:r>
            <w:r>
              <w:rPr>
                <w:b/>
                <w:color w:val="FF0000"/>
                <w:sz w:val="28"/>
                <w:szCs w:val="28"/>
              </w:rPr>
              <w:t xml:space="preserve"> </w:t>
            </w:r>
            <w:r>
              <w:rPr>
                <w:b/>
                <w:color w:val="5279BB"/>
                <w:sz w:val="28"/>
                <w:szCs w:val="28"/>
              </w:rPr>
              <w:t>Revision Date:</w:t>
            </w:r>
            <w:r>
              <w:rPr>
                <w:color w:val="5279BB"/>
                <w:sz w:val="28"/>
                <w:szCs w:val="28"/>
              </w:rPr>
              <w:t xml:space="preserve"> </w:t>
            </w:r>
            <w:r w:rsidR="00367BD7">
              <w:rPr>
                <w:color w:val="5279BB"/>
                <w:sz w:val="28"/>
                <w:szCs w:val="28"/>
              </w:rPr>
              <w:t>September 28, 2024</w:t>
            </w:r>
          </w:p>
        </w:tc>
      </w:tr>
    </w:tbl>
    <w:p w14:paraId="568C8286" w14:textId="77777777" w:rsidR="00CA2913" w:rsidRDefault="00CA2913">
      <w:pPr>
        <w:pBdr>
          <w:top w:val="nil"/>
          <w:left w:val="nil"/>
          <w:bottom w:val="nil"/>
          <w:right w:val="nil"/>
          <w:between w:val="nil"/>
        </w:pBdr>
        <w:bidi/>
        <w:spacing w:after="0" w:line="360" w:lineRule="auto"/>
        <w:rPr>
          <w:color w:val="4C3D8E"/>
          <w:sz w:val="40"/>
          <w:szCs w:val="40"/>
        </w:rPr>
      </w:pPr>
    </w:p>
    <w:p w14:paraId="6778248C" w14:textId="77777777" w:rsidR="00CA2913" w:rsidRDefault="00CA2913">
      <w:pPr>
        <w:pBdr>
          <w:top w:val="nil"/>
          <w:left w:val="nil"/>
          <w:bottom w:val="nil"/>
          <w:right w:val="nil"/>
          <w:between w:val="nil"/>
        </w:pBdr>
        <w:bidi/>
        <w:spacing w:after="0" w:line="360" w:lineRule="auto"/>
        <w:rPr>
          <w:color w:val="4C3D8E"/>
          <w:sz w:val="40"/>
          <w:szCs w:val="40"/>
        </w:rPr>
      </w:pPr>
    </w:p>
    <w:p w14:paraId="071EEED9" w14:textId="77777777" w:rsidR="00CA2913" w:rsidRDefault="00CA2913">
      <w:pPr>
        <w:pBdr>
          <w:top w:val="nil"/>
          <w:left w:val="nil"/>
          <w:bottom w:val="nil"/>
          <w:right w:val="nil"/>
          <w:between w:val="nil"/>
        </w:pBdr>
        <w:bidi/>
        <w:spacing w:after="0" w:line="360" w:lineRule="auto"/>
        <w:rPr>
          <w:color w:val="4C3D8E"/>
          <w:sz w:val="40"/>
          <w:szCs w:val="40"/>
        </w:rPr>
      </w:pPr>
    </w:p>
    <w:p w14:paraId="48BDA218" w14:textId="77777777" w:rsidR="00CA2913" w:rsidRDefault="00CA2913">
      <w:pPr>
        <w:pBdr>
          <w:top w:val="nil"/>
          <w:left w:val="nil"/>
          <w:bottom w:val="nil"/>
          <w:right w:val="nil"/>
          <w:between w:val="nil"/>
        </w:pBdr>
        <w:bidi/>
        <w:spacing w:after="0" w:line="360" w:lineRule="auto"/>
        <w:rPr>
          <w:color w:val="4C3D8E"/>
          <w:sz w:val="40"/>
          <w:szCs w:val="40"/>
        </w:rPr>
      </w:pPr>
    </w:p>
    <w:p w14:paraId="2E005374" w14:textId="77777777" w:rsidR="00CA2913" w:rsidRDefault="00CA2913">
      <w:pPr>
        <w:pBdr>
          <w:top w:val="nil"/>
          <w:left w:val="nil"/>
          <w:bottom w:val="nil"/>
          <w:right w:val="nil"/>
          <w:between w:val="nil"/>
        </w:pBdr>
        <w:bidi/>
        <w:spacing w:after="0" w:line="360" w:lineRule="auto"/>
        <w:rPr>
          <w:color w:val="4C3D8E"/>
          <w:sz w:val="40"/>
          <w:szCs w:val="40"/>
        </w:rPr>
      </w:pPr>
    </w:p>
    <w:p w14:paraId="5D8E4FB9" w14:textId="77777777" w:rsidR="00CA2913" w:rsidRDefault="00CA2913">
      <w:pPr>
        <w:pBdr>
          <w:top w:val="nil"/>
          <w:left w:val="nil"/>
          <w:bottom w:val="nil"/>
          <w:right w:val="nil"/>
          <w:between w:val="nil"/>
        </w:pBdr>
        <w:bidi/>
        <w:spacing w:after="0" w:line="360" w:lineRule="auto"/>
        <w:rPr>
          <w:color w:val="4C3D8E"/>
          <w:sz w:val="40"/>
          <w:szCs w:val="40"/>
        </w:rPr>
      </w:pPr>
    </w:p>
    <w:p w14:paraId="37954A18" w14:textId="77777777" w:rsidR="00CA2913" w:rsidRDefault="00CA2913">
      <w:pPr>
        <w:pBdr>
          <w:top w:val="nil"/>
          <w:left w:val="nil"/>
          <w:bottom w:val="nil"/>
          <w:right w:val="nil"/>
          <w:between w:val="nil"/>
        </w:pBdr>
        <w:bidi/>
        <w:spacing w:after="0" w:line="360" w:lineRule="auto"/>
        <w:rPr>
          <w:color w:val="4C3D8E"/>
          <w:sz w:val="32"/>
          <w:szCs w:val="32"/>
        </w:rPr>
      </w:pPr>
    </w:p>
    <w:p w14:paraId="7548450B" w14:textId="77777777" w:rsidR="00CA2913" w:rsidRDefault="00000000">
      <w:pPr>
        <w:rPr>
          <w:color w:val="4C3D8E"/>
          <w:sz w:val="40"/>
          <w:szCs w:val="40"/>
        </w:rPr>
      </w:pPr>
      <w:r>
        <w:br w:type="page"/>
      </w:r>
    </w:p>
    <w:p w14:paraId="708DBE64" w14:textId="77777777" w:rsidR="00CA2913" w:rsidRDefault="00000000">
      <w:pPr>
        <w:keepNext/>
        <w:keepLines/>
        <w:pBdr>
          <w:top w:val="nil"/>
          <w:left w:val="nil"/>
          <w:bottom w:val="nil"/>
          <w:right w:val="nil"/>
          <w:between w:val="nil"/>
        </w:pBdr>
        <w:spacing w:before="240" w:after="0"/>
        <w:rPr>
          <w:b/>
          <w:color w:val="2E75B5"/>
          <w:sz w:val="28"/>
          <w:szCs w:val="28"/>
        </w:rPr>
      </w:pPr>
      <w:bookmarkStart w:id="0" w:name="_heading=h.gjdgxs" w:colFirst="0" w:colLast="0"/>
      <w:bookmarkEnd w:id="0"/>
      <w:r>
        <w:rPr>
          <w:b/>
          <w:color w:val="2E75B5"/>
          <w:sz w:val="28"/>
          <w:szCs w:val="28"/>
        </w:rPr>
        <w:lastRenderedPageBreak/>
        <w:t>Table of Contents</w:t>
      </w:r>
    </w:p>
    <w:sdt>
      <w:sdtPr>
        <w:id w:val="-416716518"/>
        <w:docPartObj>
          <w:docPartGallery w:val="Table of Contents"/>
          <w:docPartUnique/>
        </w:docPartObj>
      </w:sdtPr>
      <w:sdtContent>
        <w:p w14:paraId="08CDE4DD" w14:textId="77777777" w:rsidR="00CA2913" w:rsidRDefault="00000000">
          <w:pPr>
            <w:pBdr>
              <w:top w:val="nil"/>
              <w:left w:val="nil"/>
              <w:bottom w:val="nil"/>
              <w:right w:val="nil"/>
              <w:between w:val="nil"/>
            </w:pBdr>
            <w:tabs>
              <w:tab w:val="right" w:leader="dot" w:pos="9628"/>
            </w:tabs>
            <w:spacing w:after="100"/>
            <w:rPr>
              <w:color w:val="000000"/>
            </w:rPr>
          </w:pPr>
          <w:r>
            <w:fldChar w:fldCharType="begin"/>
          </w:r>
          <w:r>
            <w:instrText xml:space="preserve"> TOC \h \u \z \t "Heading 1,1,Heading 2,2,Heading 3,3,"</w:instrText>
          </w:r>
          <w:r>
            <w:fldChar w:fldCharType="separate"/>
          </w:r>
          <w:hyperlink w:anchor="_heading=h.30j0zll">
            <w:r w:rsidR="00CA2913">
              <w:rPr>
                <w:b/>
                <w:color w:val="000000"/>
              </w:rPr>
              <w:t>A. General information about the course:</w:t>
            </w:r>
          </w:hyperlink>
          <w:hyperlink w:anchor="_heading=h.30j0zll">
            <w:r w:rsidR="00CA2913">
              <w:rPr>
                <w:color w:val="000000"/>
              </w:rPr>
              <w:tab/>
              <w:t>3</w:t>
            </w:r>
          </w:hyperlink>
        </w:p>
        <w:p w14:paraId="5DD1A05D" w14:textId="77777777" w:rsidR="00CA2913" w:rsidRDefault="00CA2913">
          <w:pPr>
            <w:pBdr>
              <w:top w:val="nil"/>
              <w:left w:val="nil"/>
              <w:bottom w:val="nil"/>
              <w:right w:val="nil"/>
              <w:between w:val="nil"/>
            </w:pBdr>
            <w:tabs>
              <w:tab w:val="right" w:leader="dot" w:pos="9628"/>
            </w:tabs>
            <w:spacing w:after="100"/>
            <w:rPr>
              <w:color w:val="000000"/>
            </w:rPr>
          </w:pPr>
          <w:hyperlink w:anchor="_heading=h.3znysh7">
            <w:r>
              <w:rPr>
                <w:b/>
                <w:color w:val="000000"/>
              </w:rPr>
              <w:t>B. Course Learning Outcomes (CLOs), Teaching Strategies and Assessment Methods:</w:t>
            </w:r>
          </w:hyperlink>
          <w:hyperlink w:anchor="_heading=h.3znysh7">
            <w:r>
              <w:rPr>
                <w:color w:val="000000"/>
              </w:rPr>
              <w:tab/>
              <w:t>4</w:t>
            </w:r>
          </w:hyperlink>
        </w:p>
        <w:p w14:paraId="4E0204D3" w14:textId="77777777" w:rsidR="00CA2913" w:rsidRDefault="00CA2913">
          <w:pPr>
            <w:pBdr>
              <w:top w:val="nil"/>
              <w:left w:val="nil"/>
              <w:bottom w:val="nil"/>
              <w:right w:val="nil"/>
              <w:between w:val="nil"/>
            </w:pBdr>
            <w:tabs>
              <w:tab w:val="right" w:leader="dot" w:pos="9628"/>
            </w:tabs>
            <w:spacing w:after="100"/>
            <w:rPr>
              <w:color w:val="000000"/>
            </w:rPr>
          </w:pPr>
          <w:hyperlink w:anchor="_heading=h.2et92p0">
            <w:r>
              <w:rPr>
                <w:b/>
                <w:color w:val="000000"/>
              </w:rPr>
              <w:t>C. Course Content:</w:t>
            </w:r>
          </w:hyperlink>
          <w:r w:rsidR="00000000">
            <w:fldChar w:fldCharType="begin"/>
          </w:r>
          <w:r>
            <w:instrText xml:space="preserve"> HYPERLINK \l "_heading=h.2et92p0" </w:instrText>
          </w:r>
          <w:r w:rsidR="00000000">
            <w:fldChar w:fldCharType="separate"/>
          </w:r>
          <w:r>
            <w:rPr>
              <w:color w:val="000000"/>
            </w:rPr>
            <w:tab/>
            <w:t>7</w:t>
          </w:r>
        </w:p>
        <w:p w14:paraId="3E7FE1DA" w14:textId="77777777" w:rsidR="00CA2913" w:rsidRDefault="00000000">
          <w:pPr>
            <w:pBdr>
              <w:top w:val="nil"/>
              <w:left w:val="nil"/>
              <w:bottom w:val="nil"/>
              <w:right w:val="nil"/>
              <w:between w:val="nil"/>
            </w:pBdr>
            <w:tabs>
              <w:tab w:val="right" w:leader="dot" w:pos="9628"/>
            </w:tabs>
            <w:spacing w:after="100"/>
            <w:rPr>
              <w:color w:val="000000"/>
            </w:rPr>
          </w:pPr>
          <w:r>
            <w:fldChar w:fldCharType="end"/>
          </w:r>
          <w:hyperlink w:anchor="_heading=h.tyjcwt">
            <w:r w:rsidR="00CA2913">
              <w:rPr>
                <w:b/>
                <w:color w:val="000000"/>
              </w:rPr>
              <w:t>D. Students Assessment Activities:</w:t>
            </w:r>
          </w:hyperlink>
          <w:r>
            <w:fldChar w:fldCharType="begin"/>
          </w:r>
          <w:r>
            <w:instrText xml:space="preserve"> HYPERLINK \l "_heading=h.tyjcwt" </w:instrText>
          </w:r>
          <w:r>
            <w:fldChar w:fldCharType="separate"/>
          </w:r>
          <w:r>
            <w:rPr>
              <w:color w:val="000000"/>
            </w:rPr>
            <w:tab/>
            <w:t>7</w:t>
          </w:r>
        </w:p>
        <w:p w14:paraId="4B0841CF" w14:textId="77777777" w:rsidR="00CA2913" w:rsidRDefault="00000000">
          <w:pPr>
            <w:pBdr>
              <w:top w:val="nil"/>
              <w:left w:val="nil"/>
              <w:bottom w:val="nil"/>
              <w:right w:val="nil"/>
              <w:between w:val="nil"/>
            </w:pBdr>
            <w:tabs>
              <w:tab w:val="right" w:leader="dot" w:pos="9628"/>
            </w:tabs>
            <w:spacing w:after="100"/>
            <w:rPr>
              <w:color w:val="000000"/>
            </w:rPr>
          </w:pPr>
          <w:r>
            <w:fldChar w:fldCharType="end"/>
          </w:r>
          <w:hyperlink w:anchor="_heading=h.3dy6vkm">
            <w:r w:rsidR="00CA2913">
              <w:rPr>
                <w:b/>
                <w:color w:val="000000"/>
              </w:rPr>
              <w:t>E. Learning Resources and Facilities:</w:t>
            </w:r>
          </w:hyperlink>
          <w:r>
            <w:fldChar w:fldCharType="begin"/>
          </w:r>
          <w:r>
            <w:instrText xml:space="preserve"> HYPERLINK \l "_heading=h.3dy6vkm" </w:instrText>
          </w:r>
          <w:r>
            <w:fldChar w:fldCharType="separate"/>
          </w:r>
          <w:r>
            <w:rPr>
              <w:color w:val="000000"/>
            </w:rPr>
            <w:tab/>
            <w:t>7</w:t>
          </w:r>
        </w:p>
        <w:p w14:paraId="16D18555" w14:textId="77777777" w:rsidR="00CA2913" w:rsidRDefault="00000000">
          <w:pPr>
            <w:pBdr>
              <w:top w:val="nil"/>
              <w:left w:val="nil"/>
              <w:bottom w:val="nil"/>
              <w:right w:val="nil"/>
              <w:between w:val="nil"/>
            </w:pBdr>
            <w:tabs>
              <w:tab w:val="right" w:leader="dot" w:pos="9628"/>
            </w:tabs>
            <w:spacing w:after="100"/>
            <w:rPr>
              <w:color w:val="000000"/>
            </w:rPr>
          </w:pPr>
          <w:r>
            <w:fldChar w:fldCharType="end"/>
          </w:r>
          <w:hyperlink w:anchor="_heading=h.2s8eyo1">
            <w:r w:rsidR="00CA2913">
              <w:rPr>
                <w:b/>
                <w:color w:val="000000"/>
              </w:rPr>
              <w:t>F. Assessment of Course Quality:</w:t>
            </w:r>
          </w:hyperlink>
          <w:r>
            <w:fldChar w:fldCharType="begin"/>
          </w:r>
          <w:r>
            <w:instrText xml:space="preserve"> HYPERLINK \l "_heading=h.2s8eyo1" </w:instrText>
          </w:r>
          <w:r>
            <w:fldChar w:fldCharType="separate"/>
          </w:r>
          <w:r>
            <w:rPr>
              <w:color w:val="000000"/>
            </w:rPr>
            <w:tab/>
            <w:t>8</w:t>
          </w:r>
        </w:p>
        <w:p w14:paraId="7EF4CD44" w14:textId="77777777" w:rsidR="00CA2913" w:rsidRDefault="00000000">
          <w:pPr>
            <w:pBdr>
              <w:top w:val="nil"/>
              <w:left w:val="nil"/>
              <w:bottom w:val="nil"/>
              <w:right w:val="nil"/>
              <w:between w:val="nil"/>
            </w:pBdr>
            <w:tabs>
              <w:tab w:val="right" w:leader="dot" w:pos="9628"/>
            </w:tabs>
            <w:spacing w:after="100"/>
            <w:rPr>
              <w:color w:val="000000"/>
            </w:rPr>
          </w:pPr>
          <w:r>
            <w:fldChar w:fldCharType="end"/>
          </w:r>
          <w:hyperlink w:anchor="_heading=h.3rdcrjn">
            <w:r w:rsidR="00CA2913">
              <w:rPr>
                <w:b/>
                <w:color w:val="000000"/>
              </w:rPr>
              <w:t>G. Specification Approval Data:</w:t>
            </w:r>
          </w:hyperlink>
          <w:r>
            <w:fldChar w:fldCharType="begin"/>
          </w:r>
          <w:r>
            <w:instrText xml:space="preserve"> HYPERLINK \l "_heading=h.3rdcrjn" </w:instrText>
          </w:r>
          <w:r>
            <w:fldChar w:fldCharType="separate"/>
          </w:r>
          <w:r>
            <w:rPr>
              <w:color w:val="000000"/>
            </w:rPr>
            <w:tab/>
            <w:t>9</w:t>
          </w:r>
        </w:p>
        <w:p w14:paraId="10739D2C" w14:textId="77777777" w:rsidR="00CA2913" w:rsidRDefault="00000000">
          <w:r>
            <w:fldChar w:fldCharType="end"/>
          </w:r>
          <w:r>
            <w:fldChar w:fldCharType="end"/>
          </w:r>
        </w:p>
      </w:sdtContent>
    </w:sdt>
    <w:p w14:paraId="3E615104" w14:textId="77777777" w:rsidR="00CA2913" w:rsidRDefault="00000000">
      <w:pPr>
        <w:rPr>
          <w:color w:val="4C3D8E"/>
          <w:sz w:val="32"/>
          <w:szCs w:val="32"/>
        </w:rPr>
      </w:pPr>
      <w:r>
        <w:br w:type="page"/>
      </w:r>
    </w:p>
    <w:p w14:paraId="366DCA7D" w14:textId="77777777" w:rsidR="00CA2913" w:rsidRDefault="00CA2913">
      <w:pPr>
        <w:spacing w:after="0"/>
        <w:rPr>
          <w:color w:val="4C3D8E"/>
          <w:sz w:val="10"/>
          <w:szCs w:val="10"/>
        </w:rPr>
      </w:pPr>
    </w:p>
    <w:p w14:paraId="2CFDF48E" w14:textId="77777777" w:rsidR="00CA2913" w:rsidRDefault="00000000">
      <w:pPr>
        <w:pStyle w:val="Heading1"/>
        <w:spacing w:before="0"/>
        <w:rPr>
          <w:rFonts w:ascii="Calibri" w:eastAsia="Calibri" w:hAnsi="Calibri" w:cs="Calibri"/>
          <w:b/>
          <w:color w:val="4C3D8E"/>
        </w:rPr>
      </w:pPr>
      <w:bookmarkStart w:id="1" w:name="_heading=h.30j0zll" w:colFirst="0" w:colLast="0"/>
      <w:bookmarkEnd w:id="1"/>
      <w:r>
        <w:rPr>
          <w:rFonts w:ascii="Calibri" w:eastAsia="Calibri" w:hAnsi="Calibri" w:cs="Calibri"/>
          <w:b/>
          <w:color w:val="4C3D8E"/>
        </w:rPr>
        <w:t>A. General information about the course:</w:t>
      </w:r>
    </w:p>
    <w:p w14:paraId="259BA894" w14:textId="77777777" w:rsidR="00CA2913" w:rsidRDefault="00000000">
      <w:pPr>
        <w:rPr>
          <w:b/>
          <w:color w:val="52B5C2"/>
          <w:sz w:val="28"/>
          <w:szCs w:val="28"/>
        </w:rPr>
      </w:pPr>
      <w:r>
        <w:rPr>
          <w:b/>
          <w:color w:val="52B5C2"/>
          <w:sz w:val="28"/>
          <w:szCs w:val="28"/>
        </w:rPr>
        <w:t>1. Course Identification:</w:t>
      </w:r>
    </w:p>
    <w:tbl>
      <w:tblPr>
        <w:tblStyle w:val="a2"/>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58"/>
        <w:gridCol w:w="1814"/>
        <w:gridCol w:w="1815"/>
        <w:gridCol w:w="908"/>
        <w:gridCol w:w="907"/>
        <w:gridCol w:w="1815"/>
        <w:gridCol w:w="1815"/>
      </w:tblGrid>
      <w:tr w:rsidR="00CA2913" w14:paraId="7351C88C" w14:textId="77777777" w:rsidTr="00CA2913">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9632" w:type="dxa"/>
            <w:gridSpan w:val="7"/>
            <w:tcBorders>
              <w:top w:val="nil"/>
              <w:left w:val="nil"/>
              <w:bottom w:val="nil"/>
              <w:right w:val="nil"/>
            </w:tcBorders>
            <w:shd w:val="clear" w:color="auto" w:fill="4C3D8E"/>
          </w:tcPr>
          <w:p w14:paraId="5F9F0A0F" w14:textId="49B64852" w:rsidR="00CA2913" w:rsidRDefault="00000000">
            <w:pPr>
              <w:ind w:right="43"/>
              <w:rPr>
                <w:rFonts w:ascii="Calibri" w:eastAsia="Calibri" w:hAnsi="Calibri" w:cs="Calibri"/>
                <w:sz w:val="28"/>
                <w:szCs w:val="28"/>
              </w:rPr>
            </w:pPr>
            <w:r>
              <w:rPr>
                <w:rFonts w:ascii="Calibri" w:eastAsia="Calibri" w:hAnsi="Calibri" w:cs="Calibri"/>
                <w:sz w:val="28"/>
                <w:szCs w:val="28"/>
              </w:rPr>
              <w:t>1. Credit hours: (</w:t>
            </w:r>
            <w:r w:rsidR="0020186C">
              <w:rPr>
                <w:rFonts w:ascii="Calibri" w:eastAsia="Calibri" w:hAnsi="Calibri" w:cs="Calibri"/>
                <w:sz w:val="28"/>
                <w:szCs w:val="28"/>
              </w:rPr>
              <w:t>3</w:t>
            </w:r>
            <w:r>
              <w:rPr>
                <w:rFonts w:ascii="Calibri" w:eastAsia="Calibri" w:hAnsi="Calibri" w:cs="Calibri"/>
                <w:sz w:val="28"/>
                <w:szCs w:val="28"/>
              </w:rPr>
              <w:t>)</w:t>
            </w:r>
          </w:p>
        </w:tc>
      </w:tr>
      <w:tr w:rsidR="00CA2913" w14:paraId="252B72B3" w14:textId="77777777" w:rsidTr="00CA291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2387A0AB" w14:textId="77777777" w:rsidR="00CA2913" w:rsidRDefault="00CA2913">
            <w:pPr>
              <w:shd w:val="clear" w:color="auto" w:fill="F2F2F2"/>
              <w:jc w:val="both"/>
              <w:rPr>
                <w:rFonts w:ascii="Calibri" w:eastAsia="Calibri" w:hAnsi="Calibri" w:cs="Calibri"/>
                <w:color w:val="000000"/>
                <w:sz w:val="28"/>
                <w:szCs w:val="28"/>
              </w:rPr>
            </w:pPr>
          </w:p>
        </w:tc>
      </w:tr>
      <w:tr w:rsidR="00CA2913" w14:paraId="2A244E51" w14:textId="77777777" w:rsidTr="00CA2913">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0EDC07CF" w14:textId="77777777" w:rsidR="00CA2913" w:rsidRDefault="00000000">
            <w:pPr>
              <w:ind w:right="43"/>
              <w:jc w:val="both"/>
              <w:rPr>
                <w:rFonts w:ascii="Calibri" w:eastAsia="Calibri" w:hAnsi="Calibri" w:cs="Calibri"/>
                <w:color w:val="FFFFFF"/>
                <w:sz w:val="28"/>
                <w:szCs w:val="28"/>
              </w:rPr>
            </w:pPr>
            <w:r>
              <w:rPr>
                <w:rFonts w:ascii="Calibri" w:eastAsia="Calibri" w:hAnsi="Calibri" w:cs="Calibri"/>
                <w:color w:val="FFFFFF"/>
                <w:sz w:val="28"/>
                <w:szCs w:val="28"/>
              </w:rPr>
              <w:t>2. Course type</w:t>
            </w:r>
          </w:p>
        </w:tc>
      </w:tr>
      <w:tr w:rsidR="00CA2913" w14:paraId="2DFE08AE" w14:textId="77777777" w:rsidTr="00CA29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4DDD4328" w14:textId="77777777" w:rsidR="00CA2913" w:rsidRDefault="00000000">
            <w:pPr>
              <w:jc w:val="both"/>
              <w:rPr>
                <w:rFonts w:ascii="Calibri" w:eastAsia="Calibri" w:hAnsi="Calibri" w:cs="Calibri"/>
                <w:color w:val="FFFFFF"/>
                <w:sz w:val="24"/>
                <w:szCs w:val="24"/>
              </w:rPr>
            </w:pPr>
            <w:r>
              <w:rPr>
                <w:rFonts w:ascii="Calibri" w:eastAsia="Calibri" w:hAnsi="Calibri" w:cs="Calibri"/>
                <w:color w:val="FFFFFF"/>
                <w:sz w:val="24"/>
                <w:szCs w:val="24"/>
              </w:rPr>
              <w:t>A.</w:t>
            </w:r>
          </w:p>
        </w:tc>
        <w:tc>
          <w:tcPr>
            <w:tcW w:w="1814" w:type="dxa"/>
            <w:shd w:val="clear" w:color="auto" w:fill="F2F2F2"/>
          </w:tcPr>
          <w:p w14:paraId="3C66252E" w14:textId="77777777" w:rsidR="00CA2913" w:rsidRDefault="00000000">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sdt>
              <w:sdtPr>
                <w:tag w:val="goog_rdk_0"/>
                <w:id w:val="1663437569"/>
              </w:sdtPr>
              <w:sdtContent>
                <w:r>
                  <w:rPr>
                    <w:rFonts w:ascii="Arial Unicode MS" w:eastAsia="Arial Unicode MS" w:hAnsi="Arial Unicode MS" w:cs="Arial Unicode MS"/>
                    <w:color w:val="000000"/>
                    <w:sz w:val="24"/>
                    <w:szCs w:val="24"/>
                  </w:rPr>
                  <w:t>☐</w:t>
                </w:r>
              </w:sdtContent>
            </w:sdt>
            <w:r>
              <w:rPr>
                <w:rFonts w:ascii="Calibri" w:eastAsia="Calibri" w:hAnsi="Calibri" w:cs="Calibri"/>
                <w:color w:val="000000"/>
                <w:sz w:val="24"/>
                <w:szCs w:val="24"/>
              </w:rPr>
              <w:t xml:space="preserve"> University </w:t>
            </w:r>
          </w:p>
        </w:tc>
        <w:tc>
          <w:tcPr>
            <w:tcW w:w="1815" w:type="dxa"/>
            <w:shd w:val="clear" w:color="auto" w:fill="F2F2F2"/>
          </w:tcPr>
          <w:p w14:paraId="35AD32C6" w14:textId="77777777" w:rsidR="00CA2913" w:rsidRDefault="00000000">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sdt>
              <w:sdtPr>
                <w:tag w:val="goog_rdk_1"/>
                <w:id w:val="1775981975"/>
              </w:sdtPr>
              <w:sdtContent>
                <w:r>
                  <w:rPr>
                    <w:rFonts w:ascii="Arial Unicode MS" w:eastAsia="Arial Unicode MS" w:hAnsi="Arial Unicode MS" w:cs="Arial Unicode MS"/>
                    <w:color w:val="000000"/>
                    <w:sz w:val="24"/>
                    <w:szCs w:val="24"/>
                  </w:rPr>
                  <w:t>☐</w:t>
                </w:r>
              </w:sdtContent>
            </w:sdt>
            <w:r>
              <w:rPr>
                <w:rFonts w:ascii="Calibri" w:eastAsia="Calibri" w:hAnsi="Calibri" w:cs="Calibri"/>
                <w:color w:val="000000"/>
                <w:sz w:val="24"/>
                <w:szCs w:val="24"/>
              </w:rPr>
              <w:t xml:space="preserve"> College</w:t>
            </w:r>
          </w:p>
        </w:tc>
        <w:tc>
          <w:tcPr>
            <w:tcW w:w="1815" w:type="dxa"/>
            <w:gridSpan w:val="2"/>
            <w:shd w:val="clear" w:color="auto" w:fill="F2F2F2"/>
          </w:tcPr>
          <w:p w14:paraId="5081A055" w14:textId="77777777" w:rsidR="00CA2913" w:rsidRDefault="00000000">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r>
              <w:rPr>
                <w:rFonts w:ascii="MS Gothic" w:eastAsia="MS Gothic" w:hAnsi="MS Gothic" w:cs="MS Gothic"/>
                <w:color w:val="000000"/>
                <w:sz w:val="24"/>
                <w:szCs w:val="24"/>
              </w:rPr>
              <w:t>☒</w:t>
            </w:r>
            <w:r>
              <w:rPr>
                <w:rFonts w:ascii="Calibri" w:eastAsia="Calibri" w:hAnsi="Calibri" w:cs="Calibri"/>
                <w:color w:val="000000"/>
                <w:sz w:val="24"/>
                <w:szCs w:val="24"/>
              </w:rPr>
              <w:t xml:space="preserve"> Department</w:t>
            </w:r>
          </w:p>
        </w:tc>
        <w:tc>
          <w:tcPr>
            <w:tcW w:w="1815" w:type="dxa"/>
            <w:shd w:val="clear" w:color="auto" w:fill="F2F2F2"/>
          </w:tcPr>
          <w:p w14:paraId="17F0C4E2" w14:textId="77777777" w:rsidR="00CA2913" w:rsidRDefault="00000000">
            <w:pPr>
              <w:shd w:val="clear" w:color="auto" w:fill="F2F2F2"/>
              <w:cnfStyle w:val="000000100000" w:firstRow="0" w:lastRow="0" w:firstColumn="0" w:lastColumn="0" w:oddVBand="0" w:evenVBand="0" w:oddHBand="1" w:evenHBand="0" w:firstRowFirstColumn="0" w:firstRowLastColumn="0" w:lastRowFirstColumn="0" w:lastRowLastColumn="0"/>
              <w:rPr>
                <w:color w:val="000000"/>
                <w:sz w:val="24"/>
                <w:szCs w:val="24"/>
              </w:rPr>
            </w:pPr>
            <w:sdt>
              <w:sdtPr>
                <w:tag w:val="goog_rdk_2"/>
                <w:id w:val="-360893027"/>
              </w:sdtPr>
              <w:sdtContent>
                <w:r>
                  <w:rPr>
                    <w:rFonts w:ascii="Arial Unicode MS" w:eastAsia="Arial Unicode MS" w:hAnsi="Arial Unicode MS" w:cs="Arial Unicode MS"/>
                    <w:color w:val="000000"/>
                    <w:sz w:val="24"/>
                    <w:szCs w:val="24"/>
                  </w:rPr>
                  <w:t>☐</w:t>
                </w:r>
              </w:sdtContent>
            </w:sdt>
            <w:r>
              <w:rPr>
                <w:rFonts w:ascii="Calibri" w:eastAsia="Calibri" w:hAnsi="Calibri" w:cs="Calibri"/>
                <w:color w:val="000000"/>
                <w:sz w:val="24"/>
                <w:szCs w:val="24"/>
              </w:rPr>
              <w:t xml:space="preserve"> Track</w:t>
            </w:r>
          </w:p>
        </w:tc>
        <w:tc>
          <w:tcPr>
            <w:tcW w:w="1815" w:type="dxa"/>
            <w:shd w:val="clear" w:color="auto" w:fill="F2F2F2"/>
          </w:tcPr>
          <w:p w14:paraId="0ABDCA14" w14:textId="77777777" w:rsidR="00CA2913" w:rsidRDefault="00CA2913">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highlight w:val="yellow"/>
              </w:rPr>
            </w:pPr>
          </w:p>
        </w:tc>
      </w:tr>
      <w:tr w:rsidR="00CA2913" w14:paraId="02B43D69" w14:textId="77777777" w:rsidTr="00CA2913">
        <w:trPr>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059FC385" w14:textId="77777777" w:rsidR="00CA2913" w:rsidRDefault="00000000">
            <w:pPr>
              <w:jc w:val="both"/>
              <w:rPr>
                <w:rFonts w:ascii="Calibri" w:eastAsia="Calibri" w:hAnsi="Calibri" w:cs="Calibri"/>
                <w:color w:val="FFFFFF"/>
                <w:sz w:val="24"/>
                <w:szCs w:val="24"/>
              </w:rPr>
            </w:pPr>
            <w:r>
              <w:rPr>
                <w:rFonts w:ascii="Calibri" w:eastAsia="Calibri" w:hAnsi="Calibri" w:cs="Calibri"/>
                <w:color w:val="FFFFFF"/>
                <w:sz w:val="24"/>
                <w:szCs w:val="24"/>
              </w:rPr>
              <w:t>B.</w:t>
            </w:r>
          </w:p>
        </w:tc>
        <w:tc>
          <w:tcPr>
            <w:tcW w:w="4537" w:type="dxa"/>
            <w:gridSpan w:val="3"/>
            <w:shd w:val="clear" w:color="auto" w:fill="F2F2F2"/>
          </w:tcPr>
          <w:p w14:paraId="5D1C83A8" w14:textId="77777777" w:rsidR="00CA2913" w:rsidRDefault="00000000">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MS Gothic" w:eastAsia="MS Gothic" w:hAnsi="MS Gothic" w:cs="MS Gothic"/>
                <w:color w:val="000000"/>
                <w:sz w:val="24"/>
                <w:szCs w:val="24"/>
              </w:rPr>
              <w:t>☒</w:t>
            </w:r>
            <w:r>
              <w:rPr>
                <w:rFonts w:ascii="Calibri" w:eastAsia="Calibri" w:hAnsi="Calibri" w:cs="Calibri"/>
                <w:color w:val="000000"/>
                <w:sz w:val="24"/>
                <w:szCs w:val="24"/>
              </w:rPr>
              <w:t xml:space="preserve"> Required</w:t>
            </w:r>
          </w:p>
        </w:tc>
        <w:tc>
          <w:tcPr>
            <w:tcW w:w="4537" w:type="dxa"/>
            <w:gridSpan w:val="3"/>
            <w:shd w:val="clear" w:color="auto" w:fill="F2F2F2"/>
          </w:tcPr>
          <w:p w14:paraId="29F3A2AB" w14:textId="77777777" w:rsidR="00CA2913" w:rsidRDefault="00000000">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MS Gothic" w:eastAsia="MS Gothic" w:hAnsi="MS Gothic" w:cs="MS Gothic"/>
                <w:color w:val="000000"/>
                <w:sz w:val="24"/>
                <w:szCs w:val="24"/>
              </w:rPr>
              <w:t>☐</w:t>
            </w:r>
            <w:r>
              <w:rPr>
                <w:rFonts w:ascii="Calibri" w:eastAsia="Calibri" w:hAnsi="Calibri" w:cs="Calibri"/>
                <w:color w:val="000000"/>
                <w:sz w:val="24"/>
                <w:szCs w:val="24"/>
              </w:rPr>
              <w:t xml:space="preserve"> Elective</w:t>
            </w:r>
          </w:p>
        </w:tc>
      </w:tr>
      <w:tr w:rsidR="00CA2913" w14:paraId="612695EF" w14:textId="77777777" w:rsidTr="00CA2913">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57A49CF7" w14:textId="1558A58C" w:rsidR="00CA2913" w:rsidRDefault="00000000">
            <w:pPr>
              <w:ind w:right="43"/>
              <w:jc w:val="both"/>
              <w:rPr>
                <w:rFonts w:ascii="Calibri" w:eastAsia="Calibri" w:hAnsi="Calibri" w:cs="Calibri"/>
                <w:color w:val="FFFFFF"/>
                <w:sz w:val="28"/>
                <w:szCs w:val="28"/>
              </w:rPr>
            </w:pPr>
            <w:r>
              <w:rPr>
                <w:rFonts w:ascii="Calibri" w:eastAsia="Calibri" w:hAnsi="Calibri" w:cs="Calibri"/>
                <w:color w:val="FFFFFF"/>
                <w:sz w:val="28"/>
                <w:szCs w:val="28"/>
              </w:rPr>
              <w:t>3. Level/year at which this course is offered: (</w:t>
            </w:r>
            <w:r w:rsidR="0020186C">
              <w:rPr>
                <w:rFonts w:ascii="Calibri" w:eastAsia="Calibri" w:hAnsi="Calibri" w:cs="Calibri"/>
                <w:color w:val="FFFFFF"/>
                <w:sz w:val="28"/>
                <w:szCs w:val="28"/>
              </w:rPr>
              <w:t>1st</w:t>
            </w:r>
            <w:r>
              <w:rPr>
                <w:rFonts w:ascii="Calibri" w:eastAsia="Calibri" w:hAnsi="Calibri" w:cs="Calibri"/>
                <w:color w:val="FFFFFF"/>
                <w:sz w:val="28"/>
                <w:szCs w:val="28"/>
              </w:rPr>
              <w:t>/1)</w:t>
            </w:r>
          </w:p>
        </w:tc>
      </w:tr>
      <w:tr w:rsidR="00CA2913" w14:paraId="256A12C4" w14:textId="77777777" w:rsidTr="00CA2913">
        <w:trPr>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2052D961" w14:textId="77777777" w:rsidR="00CA2913" w:rsidRDefault="00000000">
            <w:pPr>
              <w:ind w:right="43"/>
              <w:jc w:val="both"/>
              <w:rPr>
                <w:rFonts w:ascii="Calibri" w:eastAsia="Calibri" w:hAnsi="Calibri" w:cs="Calibri"/>
                <w:color w:val="FFFFFF"/>
                <w:sz w:val="28"/>
                <w:szCs w:val="28"/>
              </w:rPr>
            </w:pPr>
            <w:r>
              <w:rPr>
                <w:rFonts w:ascii="Calibri" w:eastAsia="Calibri" w:hAnsi="Calibri" w:cs="Calibri"/>
                <w:color w:val="FFFFFF"/>
                <w:sz w:val="28"/>
                <w:szCs w:val="28"/>
              </w:rPr>
              <w:t>4. Course General Description:</w:t>
            </w:r>
          </w:p>
        </w:tc>
      </w:tr>
      <w:tr w:rsidR="00CA2913" w14:paraId="57935B07" w14:textId="77777777" w:rsidTr="00CA29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715EA957" w14:textId="77777777" w:rsidR="00CA2913" w:rsidRDefault="00000000">
            <w:pPr>
              <w:shd w:val="clear" w:color="auto" w:fill="F2F2F2"/>
              <w:jc w:val="both"/>
              <w:rPr>
                <w:rFonts w:ascii="Calibri" w:eastAsia="Calibri" w:hAnsi="Calibri" w:cs="Calibri"/>
                <w:color w:val="000000"/>
                <w:sz w:val="24"/>
                <w:szCs w:val="24"/>
              </w:rPr>
            </w:pPr>
            <w:r>
              <w:rPr>
                <w:rFonts w:ascii="Calibri" w:eastAsia="Calibri" w:hAnsi="Calibri" w:cs="Calibri"/>
                <w:b w:val="0"/>
                <w:color w:val="000000"/>
                <w:sz w:val="24"/>
                <w:szCs w:val="24"/>
              </w:rPr>
              <w:t>This course offers an in-depth exploration of how language functions across diverse contexts, emphasizing both spoken and written discourse. Students will examine key topics such as the interplay between language and social context, the role of power and authority in communication, and various techniques for analyzing discourse across genres. These genres include media, academic writing, and everyday interactions. Through a combination of theoretical insights and practical analysis, the course equips learners with the tools to critically engage with language in real-world settings.</w:t>
            </w:r>
          </w:p>
        </w:tc>
      </w:tr>
      <w:tr w:rsidR="00CA2913" w14:paraId="703C0D22" w14:textId="77777777" w:rsidTr="00CA2913">
        <w:trPr>
          <w:trHeight w:val="429"/>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4B17EF16" w14:textId="77777777" w:rsidR="00CA2913" w:rsidRDefault="00000000">
            <w:pPr>
              <w:ind w:right="43"/>
              <w:jc w:val="both"/>
              <w:rPr>
                <w:rFonts w:ascii="Calibri" w:eastAsia="Calibri" w:hAnsi="Calibri" w:cs="Calibri"/>
                <w:color w:val="FFFFFF"/>
                <w:sz w:val="28"/>
                <w:szCs w:val="28"/>
              </w:rPr>
            </w:pPr>
            <w:r>
              <w:rPr>
                <w:rFonts w:ascii="Calibri" w:eastAsia="Calibri" w:hAnsi="Calibri" w:cs="Calibri"/>
                <w:color w:val="FFFFFF"/>
                <w:sz w:val="28"/>
                <w:szCs w:val="28"/>
              </w:rPr>
              <w:t xml:space="preserve">5. Pre-requirements for this course </w:t>
            </w:r>
            <w:r>
              <w:rPr>
                <w:rFonts w:ascii="Calibri" w:eastAsia="Calibri" w:hAnsi="Calibri" w:cs="Calibri"/>
                <w:b w:val="0"/>
                <w:color w:val="FFFFFF"/>
                <w:sz w:val="28"/>
                <w:szCs w:val="28"/>
                <w:vertAlign w:val="subscript"/>
              </w:rPr>
              <w:t>(if any)</w:t>
            </w:r>
            <w:r>
              <w:rPr>
                <w:rFonts w:ascii="Calibri" w:eastAsia="Calibri" w:hAnsi="Calibri" w:cs="Calibri"/>
                <w:color w:val="FFFFFF"/>
                <w:sz w:val="28"/>
                <w:szCs w:val="28"/>
              </w:rPr>
              <w:t xml:space="preserve">: </w:t>
            </w:r>
          </w:p>
        </w:tc>
      </w:tr>
      <w:tr w:rsidR="00CA2913" w14:paraId="52128E7B" w14:textId="77777777" w:rsidTr="00CA2913">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4AD0D201" w14:textId="555975B1" w:rsidR="00CA2913" w:rsidRDefault="007E1F01">
            <w:pPr>
              <w:shd w:val="clear" w:color="auto" w:fill="F2F2F2"/>
              <w:jc w:val="both"/>
              <w:rPr>
                <w:rFonts w:ascii="Calibri" w:eastAsia="Calibri" w:hAnsi="Calibri" w:cs="Calibri"/>
                <w:color w:val="000000"/>
                <w:sz w:val="28"/>
                <w:szCs w:val="28"/>
              </w:rPr>
            </w:pPr>
            <w:r w:rsidRPr="007E1F01">
              <w:rPr>
                <w:rFonts w:ascii="Calibri" w:eastAsia="Calibri" w:hAnsi="Calibri" w:cs="Calibri"/>
                <w:b w:val="0"/>
                <w:color w:val="000000"/>
                <w:sz w:val="28"/>
                <w:szCs w:val="28"/>
              </w:rPr>
              <w:t>6521 ENG-4</w:t>
            </w:r>
            <w:r>
              <w:rPr>
                <w:rFonts w:ascii="Calibri" w:eastAsia="Calibri" w:hAnsi="Calibri" w:cs="Calibri"/>
                <w:b w:val="0"/>
                <w:color w:val="000000"/>
                <w:sz w:val="28"/>
                <w:szCs w:val="28"/>
              </w:rPr>
              <w:t xml:space="preserve"> (Concepts in Applied Linguistics)</w:t>
            </w:r>
          </w:p>
          <w:p w14:paraId="4815458E" w14:textId="77777777" w:rsidR="00CA2913" w:rsidRDefault="00CA2913">
            <w:pPr>
              <w:shd w:val="clear" w:color="auto" w:fill="F2F2F2"/>
              <w:jc w:val="both"/>
              <w:rPr>
                <w:rFonts w:ascii="Calibri" w:eastAsia="Calibri" w:hAnsi="Calibri" w:cs="Calibri"/>
                <w:color w:val="000000"/>
                <w:sz w:val="28"/>
                <w:szCs w:val="28"/>
              </w:rPr>
            </w:pPr>
          </w:p>
          <w:p w14:paraId="731A4694" w14:textId="77777777" w:rsidR="00CA2913" w:rsidRDefault="00CA2913">
            <w:pPr>
              <w:jc w:val="both"/>
              <w:rPr>
                <w:rFonts w:ascii="Calibri" w:eastAsia="Calibri" w:hAnsi="Calibri" w:cs="Calibri"/>
                <w:color w:val="000000"/>
                <w:sz w:val="28"/>
                <w:szCs w:val="28"/>
              </w:rPr>
            </w:pPr>
          </w:p>
        </w:tc>
      </w:tr>
      <w:tr w:rsidR="00CA2913" w14:paraId="301F8625" w14:textId="77777777" w:rsidTr="00CA2913">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2CF0E21F" w14:textId="77777777" w:rsidR="00CA2913" w:rsidRDefault="00000000">
            <w:pPr>
              <w:ind w:right="43"/>
              <w:jc w:val="both"/>
              <w:rPr>
                <w:rFonts w:ascii="Calibri" w:eastAsia="Calibri" w:hAnsi="Calibri" w:cs="Calibri"/>
                <w:color w:val="FFFFFF"/>
                <w:sz w:val="28"/>
                <w:szCs w:val="28"/>
              </w:rPr>
            </w:pPr>
            <w:bookmarkStart w:id="2" w:name="_heading=h.1fob9te" w:colFirst="0" w:colLast="0"/>
            <w:bookmarkEnd w:id="2"/>
            <w:r>
              <w:rPr>
                <w:rFonts w:ascii="Calibri" w:eastAsia="Calibri" w:hAnsi="Calibri" w:cs="Calibri"/>
                <w:color w:val="FFFFFF"/>
                <w:sz w:val="28"/>
                <w:szCs w:val="28"/>
              </w:rPr>
              <w:t xml:space="preserve">6. Pre-requirements for this course </w:t>
            </w:r>
            <w:r>
              <w:rPr>
                <w:rFonts w:ascii="Calibri" w:eastAsia="Calibri" w:hAnsi="Calibri" w:cs="Calibri"/>
                <w:b w:val="0"/>
                <w:color w:val="FFFFFF"/>
                <w:sz w:val="28"/>
                <w:szCs w:val="28"/>
                <w:vertAlign w:val="subscript"/>
              </w:rPr>
              <w:t>(if any)</w:t>
            </w:r>
            <w:r>
              <w:rPr>
                <w:rFonts w:ascii="Calibri" w:eastAsia="Calibri" w:hAnsi="Calibri" w:cs="Calibri"/>
                <w:color w:val="FFFFFF"/>
                <w:sz w:val="28"/>
                <w:szCs w:val="28"/>
              </w:rPr>
              <w:t>: N/A</w:t>
            </w:r>
          </w:p>
        </w:tc>
      </w:tr>
      <w:tr w:rsidR="00CA2913" w14:paraId="3404EA92" w14:textId="77777777" w:rsidTr="00CA2913">
        <w:trPr>
          <w:cnfStyle w:val="000000100000" w:firstRow="0" w:lastRow="0" w:firstColumn="0" w:lastColumn="0" w:oddVBand="0" w:evenVBand="0" w:oddHBand="1" w:evenHBand="0" w:firstRowFirstColumn="0" w:firstRowLastColumn="0" w:lastRowFirstColumn="0" w:lastRowLastColumn="0"/>
          <w:trHeight w:val="1068"/>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446A0CD6" w14:textId="77777777" w:rsidR="00CA2913" w:rsidRDefault="00CA2913">
            <w:pPr>
              <w:shd w:val="clear" w:color="auto" w:fill="F2F2F2"/>
              <w:jc w:val="both"/>
              <w:rPr>
                <w:rFonts w:ascii="Calibri" w:eastAsia="Calibri" w:hAnsi="Calibri" w:cs="Calibri"/>
                <w:color w:val="000000"/>
                <w:sz w:val="28"/>
                <w:szCs w:val="28"/>
              </w:rPr>
            </w:pPr>
          </w:p>
          <w:p w14:paraId="337B4DF4" w14:textId="77777777" w:rsidR="00CA2913" w:rsidRDefault="00CA2913">
            <w:pPr>
              <w:shd w:val="clear" w:color="auto" w:fill="F2F2F2"/>
              <w:jc w:val="both"/>
              <w:rPr>
                <w:rFonts w:ascii="Calibri" w:eastAsia="Calibri" w:hAnsi="Calibri" w:cs="Calibri"/>
                <w:color w:val="000000"/>
                <w:sz w:val="28"/>
                <w:szCs w:val="28"/>
              </w:rPr>
            </w:pPr>
          </w:p>
          <w:p w14:paraId="1C6A45CF" w14:textId="77777777" w:rsidR="00CA2913" w:rsidRDefault="00CA2913">
            <w:pPr>
              <w:shd w:val="clear" w:color="auto" w:fill="F2F2F2"/>
              <w:jc w:val="both"/>
              <w:rPr>
                <w:rFonts w:ascii="Calibri" w:eastAsia="Calibri" w:hAnsi="Calibri" w:cs="Calibri"/>
                <w:color w:val="000000"/>
                <w:sz w:val="28"/>
                <w:szCs w:val="28"/>
              </w:rPr>
            </w:pPr>
          </w:p>
        </w:tc>
      </w:tr>
      <w:tr w:rsidR="00CA2913" w14:paraId="2A4E34B5" w14:textId="77777777" w:rsidTr="00CA2913">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3BA7AABF" w14:textId="77777777" w:rsidR="00CA2913" w:rsidRDefault="00000000">
            <w:pPr>
              <w:ind w:right="43"/>
              <w:jc w:val="both"/>
              <w:rPr>
                <w:rFonts w:ascii="Calibri" w:eastAsia="Calibri" w:hAnsi="Calibri" w:cs="Calibri"/>
                <w:color w:val="FFFFFF"/>
                <w:sz w:val="28"/>
                <w:szCs w:val="28"/>
              </w:rPr>
            </w:pPr>
            <w:r>
              <w:rPr>
                <w:rFonts w:ascii="Calibri" w:eastAsia="Calibri" w:hAnsi="Calibri" w:cs="Calibri"/>
                <w:color w:val="FFFFFF"/>
                <w:sz w:val="28"/>
                <w:szCs w:val="28"/>
              </w:rPr>
              <w:t>7. Course Main Objective(s):</w:t>
            </w:r>
          </w:p>
        </w:tc>
      </w:tr>
      <w:tr w:rsidR="00CA2913" w14:paraId="06AAA37A" w14:textId="77777777" w:rsidTr="00CA2913">
        <w:trPr>
          <w:cnfStyle w:val="000000100000" w:firstRow="0" w:lastRow="0" w:firstColumn="0" w:lastColumn="0" w:oddVBand="0" w:evenVBand="0" w:oddHBand="1" w:evenHBand="0" w:firstRowFirstColumn="0" w:firstRowLastColumn="0" w:lastRowFirstColumn="0" w:lastRowLastColumn="0"/>
          <w:trHeight w:val="1068"/>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1548DCFF" w14:textId="77777777" w:rsidR="00CA2913" w:rsidRDefault="00000000">
            <w:pPr>
              <w:jc w:val="both"/>
              <w:rPr>
                <w:rFonts w:ascii="Calibri" w:eastAsia="Calibri" w:hAnsi="Calibri" w:cs="Calibri"/>
                <w:sz w:val="24"/>
                <w:szCs w:val="24"/>
              </w:rPr>
            </w:pPr>
            <w:r>
              <w:rPr>
                <w:rFonts w:ascii="Calibri" w:eastAsia="Calibri" w:hAnsi="Calibri" w:cs="Calibri"/>
                <w:sz w:val="24"/>
                <w:szCs w:val="24"/>
              </w:rPr>
              <w:t>The Discourse Analysis course aims to:</w:t>
            </w:r>
          </w:p>
          <w:p w14:paraId="2752E2ED" w14:textId="77777777" w:rsidR="00CA2913" w:rsidRDefault="00000000">
            <w:pPr>
              <w:numPr>
                <w:ilvl w:val="0"/>
                <w:numId w:val="6"/>
              </w:numPr>
              <w:pBdr>
                <w:top w:val="nil"/>
                <w:left w:val="nil"/>
                <w:bottom w:val="nil"/>
                <w:right w:val="nil"/>
                <w:between w:val="nil"/>
              </w:pBdr>
              <w:spacing w:line="259" w:lineRule="auto"/>
              <w:jc w:val="both"/>
              <w:rPr>
                <w:rFonts w:ascii="Calibri" w:eastAsia="Calibri" w:hAnsi="Calibri" w:cs="Calibri"/>
                <w:color w:val="000000"/>
                <w:sz w:val="24"/>
                <w:szCs w:val="24"/>
              </w:rPr>
            </w:pPr>
            <w:r>
              <w:rPr>
                <w:rFonts w:ascii="Calibri" w:eastAsia="Calibri" w:hAnsi="Calibri" w:cs="Calibri"/>
                <w:b w:val="0"/>
                <w:color w:val="000000"/>
                <w:sz w:val="24"/>
                <w:szCs w:val="24"/>
              </w:rPr>
              <w:t>Introduce students to the foundational principles and key concepts of discourse analysis, including cohesion, coherence, conversation structure, and critical discourse analysis.</w:t>
            </w:r>
          </w:p>
          <w:p w14:paraId="31D87218" w14:textId="77777777" w:rsidR="00CA2913" w:rsidRDefault="00000000">
            <w:pPr>
              <w:numPr>
                <w:ilvl w:val="0"/>
                <w:numId w:val="6"/>
              </w:numPr>
              <w:pBdr>
                <w:top w:val="nil"/>
                <w:left w:val="nil"/>
                <w:bottom w:val="nil"/>
                <w:right w:val="nil"/>
                <w:between w:val="nil"/>
              </w:pBdr>
              <w:spacing w:line="259" w:lineRule="auto"/>
              <w:jc w:val="both"/>
              <w:rPr>
                <w:rFonts w:ascii="Calibri" w:eastAsia="Calibri" w:hAnsi="Calibri" w:cs="Calibri"/>
                <w:color w:val="000000"/>
                <w:sz w:val="24"/>
                <w:szCs w:val="24"/>
              </w:rPr>
            </w:pPr>
            <w:r>
              <w:rPr>
                <w:rFonts w:ascii="Calibri" w:eastAsia="Calibri" w:hAnsi="Calibri" w:cs="Calibri"/>
                <w:b w:val="0"/>
                <w:color w:val="000000"/>
                <w:sz w:val="24"/>
                <w:szCs w:val="24"/>
              </w:rPr>
              <w:t>Develop students' skills in analyzing and interpreting discourse features in both spoken and written communication, using various linguistic tools and methodologies.</w:t>
            </w:r>
          </w:p>
          <w:p w14:paraId="579DCDF2" w14:textId="77777777" w:rsidR="00CA2913" w:rsidRDefault="00000000">
            <w:pPr>
              <w:numPr>
                <w:ilvl w:val="0"/>
                <w:numId w:val="6"/>
              </w:numPr>
              <w:pBdr>
                <w:top w:val="nil"/>
                <w:left w:val="nil"/>
                <w:bottom w:val="nil"/>
                <w:right w:val="nil"/>
                <w:between w:val="nil"/>
              </w:pBdr>
              <w:spacing w:line="259" w:lineRule="auto"/>
              <w:jc w:val="both"/>
              <w:rPr>
                <w:rFonts w:ascii="Calibri" w:eastAsia="Calibri" w:hAnsi="Calibri" w:cs="Calibri"/>
                <w:color w:val="000000"/>
                <w:sz w:val="24"/>
                <w:szCs w:val="24"/>
              </w:rPr>
            </w:pPr>
            <w:r>
              <w:rPr>
                <w:rFonts w:ascii="Calibri" w:eastAsia="Calibri" w:hAnsi="Calibri" w:cs="Calibri"/>
                <w:b w:val="0"/>
                <w:color w:val="000000"/>
                <w:sz w:val="24"/>
                <w:szCs w:val="24"/>
              </w:rPr>
              <w:t>Equip students with the ability to critically examine how social, cultural, and ideological factors influence discourse, particularly power dynamics, identity, and representation in different contexts.</w:t>
            </w:r>
          </w:p>
          <w:p w14:paraId="5BF2A4D7" w14:textId="77777777" w:rsidR="00CA2913" w:rsidRDefault="00000000">
            <w:pPr>
              <w:numPr>
                <w:ilvl w:val="0"/>
                <w:numId w:val="6"/>
              </w:numPr>
              <w:pBdr>
                <w:top w:val="nil"/>
                <w:left w:val="nil"/>
                <w:bottom w:val="nil"/>
                <w:right w:val="nil"/>
                <w:between w:val="nil"/>
              </w:pBdr>
              <w:spacing w:after="160" w:line="259" w:lineRule="auto"/>
              <w:jc w:val="both"/>
              <w:rPr>
                <w:rFonts w:ascii="Calibri" w:eastAsia="Calibri" w:hAnsi="Calibri" w:cs="Calibri"/>
                <w:color w:val="000000"/>
                <w:sz w:val="22"/>
                <w:szCs w:val="22"/>
              </w:rPr>
            </w:pPr>
            <w:r>
              <w:rPr>
                <w:rFonts w:ascii="Calibri" w:eastAsia="Calibri" w:hAnsi="Calibri" w:cs="Calibri"/>
                <w:b w:val="0"/>
                <w:color w:val="000000"/>
                <w:sz w:val="24"/>
                <w:szCs w:val="24"/>
              </w:rPr>
              <w:t>Offer opportunities for students to analyze discourse across different genres and contexts, focusing on how language constructs and reflects meaning, interaction, and social relations in political, media, and institutional discourse.</w:t>
            </w:r>
          </w:p>
        </w:tc>
      </w:tr>
    </w:tbl>
    <w:p w14:paraId="5B4E2ADA" w14:textId="77777777" w:rsidR="00CA2913" w:rsidRDefault="00000000">
      <w:r>
        <w:rPr>
          <w:b/>
          <w:color w:val="52B5C2"/>
          <w:sz w:val="28"/>
          <w:szCs w:val="28"/>
        </w:rPr>
        <w:t>2. Teaching Mode:</w:t>
      </w:r>
      <w:r>
        <w:rPr>
          <w:color w:val="00B050"/>
          <w:sz w:val="24"/>
          <w:szCs w:val="24"/>
        </w:rPr>
        <w:t xml:space="preserve"> </w:t>
      </w:r>
      <w:r>
        <w:rPr>
          <w:color w:val="000000"/>
          <w:sz w:val="24"/>
          <w:szCs w:val="24"/>
        </w:rPr>
        <w:t>(mark all that apply)</w:t>
      </w:r>
    </w:p>
    <w:tbl>
      <w:tblPr>
        <w:tblStyle w:val="a3"/>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867"/>
        <w:gridCol w:w="3523"/>
        <w:gridCol w:w="2621"/>
        <w:gridCol w:w="2621"/>
      </w:tblGrid>
      <w:tr w:rsidR="00CA2913" w14:paraId="2A64D786" w14:textId="77777777">
        <w:trPr>
          <w:tblHeader/>
          <w:jc w:val="center"/>
        </w:trPr>
        <w:tc>
          <w:tcPr>
            <w:tcW w:w="867" w:type="dxa"/>
            <w:shd w:val="clear" w:color="auto" w:fill="4C3D8E"/>
            <w:vAlign w:val="center"/>
          </w:tcPr>
          <w:p w14:paraId="60CEDB7D" w14:textId="77777777" w:rsidR="00CA2913" w:rsidRDefault="00000000">
            <w:pPr>
              <w:spacing w:after="0"/>
              <w:jc w:val="center"/>
              <w:rPr>
                <w:b/>
                <w:color w:val="FFFFFF"/>
                <w:sz w:val="28"/>
                <w:szCs w:val="28"/>
              </w:rPr>
            </w:pPr>
            <w:r>
              <w:rPr>
                <w:b/>
                <w:color w:val="FFFFFF"/>
                <w:sz w:val="28"/>
                <w:szCs w:val="28"/>
              </w:rPr>
              <w:lastRenderedPageBreak/>
              <w:t>No</w:t>
            </w:r>
          </w:p>
        </w:tc>
        <w:tc>
          <w:tcPr>
            <w:tcW w:w="3523" w:type="dxa"/>
            <w:shd w:val="clear" w:color="auto" w:fill="4C3D8E"/>
            <w:vAlign w:val="center"/>
          </w:tcPr>
          <w:p w14:paraId="7AC732A2" w14:textId="77777777" w:rsidR="00CA2913" w:rsidRDefault="00000000">
            <w:pPr>
              <w:spacing w:after="0"/>
              <w:jc w:val="center"/>
              <w:rPr>
                <w:b/>
                <w:color w:val="FFFFFF"/>
                <w:sz w:val="28"/>
                <w:szCs w:val="28"/>
              </w:rPr>
            </w:pPr>
            <w:r>
              <w:rPr>
                <w:b/>
                <w:color w:val="FFFFFF"/>
                <w:sz w:val="28"/>
                <w:szCs w:val="28"/>
              </w:rPr>
              <w:t>Mode of Instruction</w:t>
            </w:r>
          </w:p>
        </w:tc>
        <w:tc>
          <w:tcPr>
            <w:tcW w:w="2621" w:type="dxa"/>
            <w:shd w:val="clear" w:color="auto" w:fill="4C3D8E"/>
            <w:vAlign w:val="center"/>
          </w:tcPr>
          <w:p w14:paraId="46EE6417" w14:textId="77777777" w:rsidR="00CA2913" w:rsidRDefault="00000000">
            <w:pPr>
              <w:spacing w:after="0"/>
              <w:jc w:val="center"/>
              <w:rPr>
                <w:b/>
                <w:color w:val="FFFFFF"/>
                <w:sz w:val="28"/>
                <w:szCs w:val="28"/>
              </w:rPr>
            </w:pPr>
            <w:r>
              <w:rPr>
                <w:b/>
                <w:color w:val="FFFFFF"/>
                <w:sz w:val="28"/>
                <w:szCs w:val="28"/>
              </w:rPr>
              <w:t>Contact Hours</w:t>
            </w:r>
          </w:p>
        </w:tc>
        <w:tc>
          <w:tcPr>
            <w:tcW w:w="2621" w:type="dxa"/>
            <w:shd w:val="clear" w:color="auto" w:fill="4C3D8E"/>
            <w:vAlign w:val="center"/>
          </w:tcPr>
          <w:p w14:paraId="4282AE48" w14:textId="77777777" w:rsidR="00CA2913" w:rsidRDefault="00000000">
            <w:pPr>
              <w:spacing w:after="0"/>
              <w:jc w:val="center"/>
              <w:rPr>
                <w:b/>
                <w:color w:val="FFFFFF"/>
                <w:sz w:val="28"/>
                <w:szCs w:val="28"/>
              </w:rPr>
            </w:pPr>
            <w:r>
              <w:rPr>
                <w:b/>
                <w:color w:val="FFFFFF"/>
                <w:sz w:val="28"/>
                <w:szCs w:val="28"/>
              </w:rPr>
              <w:t>Percentage</w:t>
            </w:r>
          </w:p>
        </w:tc>
      </w:tr>
      <w:tr w:rsidR="00CA2913" w14:paraId="41F74A0A" w14:textId="77777777">
        <w:trPr>
          <w:trHeight w:val="260"/>
          <w:jc w:val="center"/>
        </w:trPr>
        <w:tc>
          <w:tcPr>
            <w:tcW w:w="867" w:type="dxa"/>
            <w:shd w:val="clear" w:color="auto" w:fill="F2F2F2"/>
            <w:vAlign w:val="center"/>
          </w:tcPr>
          <w:p w14:paraId="79AD0193" w14:textId="77777777" w:rsidR="00CA2913" w:rsidRDefault="00000000">
            <w:pPr>
              <w:spacing w:after="0"/>
              <w:ind w:left="300"/>
              <w:jc w:val="center"/>
              <w:rPr>
                <w:sz w:val="24"/>
                <w:szCs w:val="24"/>
              </w:rPr>
            </w:pPr>
            <w:r>
              <w:rPr>
                <w:sz w:val="24"/>
                <w:szCs w:val="24"/>
              </w:rPr>
              <w:t>1</w:t>
            </w:r>
          </w:p>
        </w:tc>
        <w:tc>
          <w:tcPr>
            <w:tcW w:w="3523" w:type="dxa"/>
            <w:shd w:val="clear" w:color="auto" w:fill="F2F2F2"/>
          </w:tcPr>
          <w:p w14:paraId="7D2252B2" w14:textId="77777777" w:rsidR="00CA2913" w:rsidRDefault="00000000">
            <w:pPr>
              <w:spacing w:after="0"/>
              <w:rPr>
                <w:sz w:val="28"/>
                <w:szCs w:val="28"/>
              </w:rPr>
            </w:pPr>
            <w:r>
              <w:rPr>
                <w:sz w:val="28"/>
                <w:szCs w:val="28"/>
              </w:rPr>
              <w:t>Traditional classroom</w:t>
            </w:r>
          </w:p>
        </w:tc>
        <w:tc>
          <w:tcPr>
            <w:tcW w:w="2621" w:type="dxa"/>
            <w:shd w:val="clear" w:color="auto" w:fill="F2F2F2"/>
            <w:vAlign w:val="center"/>
          </w:tcPr>
          <w:p w14:paraId="28CB5EE4" w14:textId="632A95B3" w:rsidR="00CA2913" w:rsidRDefault="0020186C">
            <w:pPr>
              <w:spacing w:after="0"/>
              <w:jc w:val="center"/>
              <w:rPr>
                <w:sz w:val="24"/>
                <w:szCs w:val="24"/>
              </w:rPr>
            </w:pPr>
            <w:r>
              <w:rPr>
                <w:sz w:val="24"/>
                <w:szCs w:val="24"/>
              </w:rPr>
              <w:t>45</w:t>
            </w:r>
          </w:p>
        </w:tc>
        <w:tc>
          <w:tcPr>
            <w:tcW w:w="2621" w:type="dxa"/>
            <w:shd w:val="clear" w:color="auto" w:fill="F2F2F2"/>
            <w:vAlign w:val="center"/>
          </w:tcPr>
          <w:p w14:paraId="1D041DC8" w14:textId="77777777" w:rsidR="00CA2913" w:rsidRDefault="00000000">
            <w:pPr>
              <w:spacing w:after="0"/>
              <w:jc w:val="center"/>
            </w:pPr>
            <w:r>
              <w:t>100%</w:t>
            </w:r>
          </w:p>
        </w:tc>
      </w:tr>
      <w:tr w:rsidR="00CA2913" w14:paraId="20CC0861" w14:textId="77777777">
        <w:trPr>
          <w:trHeight w:val="260"/>
          <w:jc w:val="center"/>
        </w:trPr>
        <w:tc>
          <w:tcPr>
            <w:tcW w:w="867" w:type="dxa"/>
            <w:shd w:val="clear" w:color="auto" w:fill="D9D9D9"/>
            <w:vAlign w:val="center"/>
          </w:tcPr>
          <w:p w14:paraId="46E026F1" w14:textId="77777777" w:rsidR="00CA2913" w:rsidRDefault="00000000">
            <w:pPr>
              <w:spacing w:after="0"/>
              <w:ind w:left="300"/>
              <w:jc w:val="center"/>
              <w:rPr>
                <w:sz w:val="24"/>
                <w:szCs w:val="24"/>
              </w:rPr>
            </w:pPr>
            <w:r>
              <w:rPr>
                <w:sz w:val="24"/>
                <w:szCs w:val="24"/>
              </w:rPr>
              <w:t>2</w:t>
            </w:r>
          </w:p>
        </w:tc>
        <w:tc>
          <w:tcPr>
            <w:tcW w:w="3523" w:type="dxa"/>
            <w:shd w:val="clear" w:color="auto" w:fill="D9D9D9"/>
          </w:tcPr>
          <w:p w14:paraId="2042C611" w14:textId="77777777" w:rsidR="00CA2913" w:rsidRDefault="00000000">
            <w:pPr>
              <w:spacing w:after="0"/>
              <w:rPr>
                <w:sz w:val="28"/>
                <w:szCs w:val="28"/>
              </w:rPr>
            </w:pPr>
            <w:r>
              <w:rPr>
                <w:sz w:val="28"/>
                <w:szCs w:val="28"/>
              </w:rPr>
              <w:t>E-learning</w:t>
            </w:r>
          </w:p>
        </w:tc>
        <w:tc>
          <w:tcPr>
            <w:tcW w:w="2621" w:type="dxa"/>
            <w:shd w:val="clear" w:color="auto" w:fill="D9D9D9"/>
            <w:vAlign w:val="center"/>
          </w:tcPr>
          <w:p w14:paraId="3CB53DD6" w14:textId="77777777" w:rsidR="00CA2913" w:rsidRDefault="00000000">
            <w:pPr>
              <w:spacing w:after="0"/>
              <w:jc w:val="center"/>
              <w:rPr>
                <w:sz w:val="24"/>
                <w:szCs w:val="24"/>
              </w:rPr>
            </w:pPr>
            <w:r>
              <w:rPr>
                <w:sz w:val="24"/>
                <w:szCs w:val="24"/>
              </w:rPr>
              <w:t>-</w:t>
            </w:r>
          </w:p>
        </w:tc>
        <w:tc>
          <w:tcPr>
            <w:tcW w:w="2621" w:type="dxa"/>
            <w:shd w:val="clear" w:color="auto" w:fill="D9D9D9"/>
            <w:vAlign w:val="center"/>
          </w:tcPr>
          <w:p w14:paraId="10121569" w14:textId="77777777" w:rsidR="00CA2913" w:rsidRDefault="00000000">
            <w:pPr>
              <w:spacing w:after="0"/>
              <w:jc w:val="center"/>
            </w:pPr>
            <w:r>
              <w:t>-</w:t>
            </w:r>
          </w:p>
        </w:tc>
      </w:tr>
      <w:tr w:rsidR="00CA2913" w14:paraId="09924DE9" w14:textId="77777777">
        <w:trPr>
          <w:trHeight w:val="260"/>
          <w:jc w:val="center"/>
        </w:trPr>
        <w:tc>
          <w:tcPr>
            <w:tcW w:w="867" w:type="dxa"/>
            <w:shd w:val="clear" w:color="auto" w:fill="F2F2F2"/>
            <w:vAlign w:val="center"/>
          </w:tcPr>
          <w:p w14:paraId="4E6A43A9" w14:textId="77777777" w:rsidR="00CA2913" w:rsidRDefault="00000000">
            <w:pPr>
              <w:spacing w:after="0"/>
              <w:ind w:left="300"/>
              <w:jc w:val="center"/>
              <w:rPr>
                <w:sz w:val="24"/>
                <w:szCs w:val="24"/>
              </w:rPr>
            </w:pPr>
            <w:r>
              <w:rPr>
                <w:sz w:val="24"/>
                <w:szCs w:val="24"/>
              </w:rPr>
              <w:t>3</w:t>
            </w:r>
          </w:p>
        </w:tc>
        <w:tc>
          <w:tcPr>
            <w:tcW w:w="3523" w:type="dxa"/>
            <w:shd w:val="clear" w:color="auto" w:fill="F2F2F2"/>
          </w:tcPr>
          <w:p w14:paraId="5DB27CBD" w14:textId="77777777" w:rsidR="00CA2913" w:rsidRDefault="00000000">
            <w:pPr>
              <w:spacing w:after="0"/>
              <w:rPr>
                <w:sz w:val="28"/>
                <w:szCs w:val="28"/>
              </w:rPr>
            </w:pPr>
            <w:r>
              <w:rPr>
                <w:sz w:val="28"/>
                <w:szCs w:val="28"/>
              </w:rPr>
              <w:t>Hybrid</w:t>
            </w:r>
          </w:p>
          <w:p w14:paraId="23685067" w14:textId="77777777" w:rsidR="00CA2913"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Traditional classroom</w:t>
            </w:r>
          </w:p>
          <w:p w14:paraId="73E14EEA" w14:textId="77777777" w:rsidR="00CA2913" w:rsidRDefault="00000000">
            <w:pPr>
              <w:numPr>
                <w:ilvl w:val="0"/>
                <w:numId w:val="2"/>
              </w:numPr>
              <w:pBdr>
                <w:top w:val="nil"/>
                <w:left w:val="nil"/>
                <w:bottom w:val="nil"/>
                <w:right w:val="nil"/>
                <w:between w:val="nil"/>
              </w:pBdr>
              <w:spacing w:after="0" w:line="240" w:lineRule="auto"/>
              <w:rPr>
                <w:color w:val="000000"/>
                <w:sz w:val="28"/>
                <w:szCs w:val="28"/>
              </w:rPr>
            </w:pPr>
            <w:r>
              <w:rPr>
                <w:color w:val="000000"/>
                <w:sz w:val="24"/>
                <w:szCs w:val="24"/>
              </w:rPr>
              <w:t>E-learning</w:t>
            </w:r>
          </w:p>
        </w:tc>
        <w:tc>
          <w:tcPr>
            <w:tcW w:w="2621" w:type="dxa"/>
            <w:shd w:val="clear" w:color="auto" w:fill="F2F2F2"/>
            <w:vAlign w:val="center"/>
          </w:tcPr>
          <w:p w14:paraId="259D5C7F" w14:textId="77777777" w:rsidR="00CA2913" w:rsidRDefault="00000000">
            <w:pPr>
              <w:spacing w:after="0"/>
              <w:jc w:val="center"/>
              <w:rPr>
                <w:sz w:val="24"/>
                <w:szCs w:val="24"/>
              </w:rPr>
            </w:pPr>
            <w:r>
              <w:rPr>
                <w:sz w:val="24"/>
                <w:szCs w:val="24"/>
              </w:rPr>
              <w:t>-</w:t>
            </w:r>
          </w:p>
        </w:tc>
        <w:tc>
          <w:tcPr>
            <w:tcW w:w="2621" w:type="dxa"/>
            <w:shd w:val="clear" w:color="auto" w:fill="F2F2F2"/>
            <w:vAlign w:val="center"/>
          </w:tcPr>
          <w:p w14:paraId="20F246C9" w14:textId="77777777" w:rsidR="00CA2913" w:rsidRDefault="00000000">
            <w:pPr>
              <w:spacing w:after="0"/>
              <w:jc w:val="center"/>
            </w:pPr>
            <w:r>
              <w:t>-</w:t>
            </w:r>
          </w:p>
        </w:tc>
      </w:tr>
      <w:tr w:rsidR="00CA2913" w14:paraId="55F1B6D5" w14:textId="77777777">
        <w:trPr>
          <w:trHeight w:val="260"/>
          <w:jc w:val="center"/>
        </w:trPr>
        <w:tc>
          <w:tcPr>
            <w:tcW w:w="867" w:type="dxa"/>
            <w:shd w:val="clear" w:color="auto" w:fill="D9D9D9"/>
            <w:vAlign w:val="center"/>
          </w:tcPr>
          <w:p w14:paraId="4CC3A2A9" w14:textId="77777777" w:rsidR="00CA2913" w:rsidRDefault="00000000">
            <w:pPr>
              <w:spacing w:after="0"/>
              <w:ind w:left="300"/>
              <w:jc w:val="center"/>
              <w:rPr>
                <w:sz w:val="24"/>
                <w:szCs w:val="24"/>
              </w:rPr>
            </w:pPr>
            <w:r>
              <w:rPr>
                <w:sz w:val="24"/>
                <w:szCs w:val="24"/>
              </w:rPr>
              <w:t>4</w:t>
            </w:r>
          </w:p>
        </w:tc>
        <w:tc>
          <w:tcPr>
            <w:tcW w:w="3523" w:type="dxa"/>
            <w:shd w:val="clear" w:color="auto" w:fill="D9D9D9"/>
          </w:tcPr>
          <w:p w14:paraId="0843FE05" w14:textId="77777777" w:rsidR="00CA2913" w:rsidRDefault="00000000">
            <w:pPr>
              <w:spacing w:after="0"/>
              <w:rPr>
                <w:sz w:val="28"/>
                <w:szCs w:val="28"/>
              </w:rPr>
            </w:pPr>
            <w:r>
              <w:rPr>
                <w:sz w:val="28"/>
                <w:szCs w:val="28"/>
              </w:rPr>
              <w:t>Distance learning</w:t>
            </w:r>
          </w:p>
        </w:tc>
        <w:tc>
          <w:tcPr>
            <w:tcW w:w="2621" w:type="dxa"/>
            <w:shd w:val="clear" w:color="auto" w:fill="D9D9D9"/>
            <w:vAlign w:val="center"/>
          </w:tcPr>
          <w:p w14:paraId="3374CA60" w14:textId="77777777" w:rsidR="00CA2913" w:rsidRDefault="00000000">
            <w:pPr>
              <w:spacing w:after="0"/>
              <w:jc w:val="center"/>
              <w:rPr>
                <w:sz w:val="24"/>
                <w:szCs w:val="24"/>
              </w:rPr>
            </w:pPr>
            <w:r>
              <w:rPr>
                <w:sz w:val="24"/>
                <w:szCs w:val="24"/>
              </w:rPr>
              <w:t>-</w:t>
            </w:r>
          </w:p>
        </w:tc>
        <w:tc>
          <w:tcPr>
            <w:tcW w:w="2621" w:type="dxa"/>
            <w:shd w:val="clear" w:color="auto" w:fill="D9D9D9"/>
            <w:vAlign w:val="center"/>
          </w:tcPr>
          <w:p w14:paraId="2284A66F" w14:textId="77777777" w:rsidR="00CA2913" w:rsidRDefault="00000000">
            <w:pPr>
              <w:spacing w:after="0"/>
              <w:jc w:val="center"/>
            </w:pPr>
            <w:r>
              <w:t>-</w:t>
            </w:r>
          </w:p>
        </w:tc>
      </w:tr>
    </w:tbl>
    <w:p w14:paraId="34FFE04C" w14:textId="77777777" w:rsidR="00CA2913" w:rsidRDefault="00CA2913">
      <w:pPr>
        <w:rPr>
          <w:b/>
          <w:color w:val="52B5C2"/>
          <w:sz w:val="28"/>
          <w:szCs w:val="28"/>
        </w:rPr>
      </w:pPr>
    </w:p>
    <w:p w14:paraId="574C920F" w14:textId="77777777" w:rsidR="00CA2913" w:rsidRDefault="00000000">
      <w:r>
        <w:rPr>
          <w:b/>
          <w:color w:val="52B5C2"/>
          <w:sz w:val="28"/>
          <w:szCs w:val="28"/>
        </w:rPr>
        <w:t>3. Contact Hours:</w:t>
      </w:r>
      <w:r>
        <w:rPr>
          <w:color w:val="52B5C2"/>
          <w:sz w:val="24"/>
          <w:szCs w:val="24"/>
        </w:rPr>
        <w:t xml:space="preserve"> </w:t>
      </w:r>
      <w:r>
        <w:rPr>
          <w:color w:val="000000"/>
          <w:sz w:val="24"/>
          <w:szCs w:val="24"/>
        </w:rPr>
        <w:t>(based on the academic semester)</w:t>
      </w:r>
    </w:p>
    <w:tbl>
      <w:tblPr>
        <w:tblStyle w:val="a4"/>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862"/>
        <w:gridCol w:w="6727"/>
        <w:gridCol w:w="2043"/>
      </w:tblGrid>
      <w:tr w:rsidR="00CA2913" w14:paraId="799A3E7E" w14:textId="77777777">
        <w:trPr>
          <w:trHeight w:val="380"/>
          <w:jc w:val="center"/>
        </w:trPr>
        <w:tc>
          <w:tcPr>
            <w:tcW w:w="862" w:type="dxa"/>
            <w:shd w:val="clear" w:color="auto" w:fill="4C3D8E"/>
            <w:vAlign w:val="center"/>
          </w:tcPr>
          <w:p w14:paraId="2F8C2A1C" w14:textId="77777777" w:rsidR="00CA2913" w:rsidRDefault="00000000">
            <w:pPr>
              <w:spacing w:line="259" w:lineRule="auto"/>
              <w:jc w:val="center"/>
              <w:rPr>
                <w:b/>
                <w:color w:val="FFFFFF"/>
                <w:sz w:val="24"/>
                <w:szCs w:val="24"/>
              </w:rPr>
            </w:pPr>
            <w:r>
              <w:rPr>
                <w:b/>
                <w:color w:val="FFFFFF"/>
                <w:sz w:val="24"/>
                <w:szCs w:val="24"/>
              </w:rPr>
              <w:t>No</w:t>
            </w:r>
          </w:p>
        </w:tc>
        <w:tc>
          <w:tcPr>
            <w:tcW w:w="6727" w:type="dxa"/>
            <w:shd w:val="clear" w:color="auto" w:fill="4C3D8E"/>
            <w:vAlign w:val="center"/>
          </w:tcPr>
          <w:p w14:paraId="2F3833CA" w14:textId="77777777" w:rsidR="00CA2913" w:rsidRDefault="00000000">
            <w:pPr>
              <w:spacing w:line="259" w:lineRule="auto"/>
              <w:jc w:val="center"/>
              <w:rPr>
                <w:b/>
                <w:color w:val="FFFFFF"/>
                <w:sz w:val="24"/>
                <w:szCs w:val="24"/>
              </w:rPr>
            </w:pPr>
            <w:r>
              <w:rPr>
                <w:b/>
                <w:color w:val="FFFFFF"/>
                <w:sz w:val="24"/>
                <w:szCs w:val="24"/>
              </w:rPr>
              <w:t>Activity</w:t>
            </w:r>
          </w:p>
        </w:tc>
        <w:tc>
          <w:tcPr>
            <w:tcW w:w="2043" w:type="dxa"/>
            <w:shd w:val="clear" w:color="auto" w:fill="4C3D8E"/>
            <w:vAlign w:val="center"/>
          </w:tcPr>
          <w:p w14:paraId="1A278807" w14:textId="77777777" w:rsidR="00CA2913" w:rsidRDefault="00000000">
            <w:pPr>
              <w:spacing w:line="259" w:lineRule="auto"/>
              <w:jc w:val="center"/>
              <w:rPr>
                <w:b/>
                <w:color w:val="FFFFFF"/>
                <w:sz w:val="24"/>
                <w:szCs w:val="24"/>
              </w:rPr>
            </w:pPr>
            <w:r>
              <w:rPr>
                <w:b/>
                <w:color w:val="FFFFFF"/>
                <w:sz w:val="24"/>
                <w:szCs w:val="24"/>
              </w:rPr>
              <w:t>Contact Hours</w:t>
            </w:r>
          </w:p>
        </w:tc>
      </w:tr>
      <w:tr w:rsidR="00CA2913" w14:paraId="09723443" w14:textId="77777777">
        <w:trPr>
          <w:jc w:val="center"/>
        </w:trPr>
        <w:tc>
          <w:tcPr>
            <w:tcW w:w="862" w:type="dxa"/>
            <w:shd w:val="clear" w:color="auto" w:fill="F2F2F2"/>
            <w:vAlign w:val="center"/>
          </w:tcPr>
          <w:p w14:paraId="2D5C72B1" w14:textId="77777777" w:rsidR="00CA2913" w:rsidRDefault="00CA2913">
            <w:pPr>
              <w:numPr>
                <w:ilvl w:val="0"/>
                <w:numId w:val="5"/>
              </w:numPr>
              <w:pBdr>
                <w:top w:val="nil"/>
                <w:left w:val="nil"/>
                <w:bottom w:val="nil"/>
                <w:right w:val="nil"/>
                <w:between w:val="nil"/>
              </w:pBdr>
              <w:spacing w:after="160" w:line="259" w:lineRule="auto"/>
              <w:jc w:val="center"/>
              <w:rPr>
                <w:rFonts w:ascii="Calibri" w:eastAsia="Calibri" w:hAnsi="Calibri" w:cs="Calibri"/>
                <w:color w:val="000000"/>
                <w:sz w:val="24"/>
                <w:szCs w:val="24"/>
              </w:rPr>
            </w:pPr>
          </w:p>
        </w:tc>
        <w:tc>
          <w:tcPr>
            <w:tcW w:w="6727" w:type="dxa"/>
            <w:shd w:val="clear" w:color="auto" w:fill="F2F2F2"/>
          </w:tcPr>
          <w:p w14:paraId="4EA8C126" w14:textId="77777777" w:rsidR="00CA2913" w:rsidRDefault="00000000">
            <w:pPr>
              <w:rPr>
                <w:b/>
                <w:sz w:val="24"/>
                <w:szCs w:val="24"/>
              </w:rPr>
            </w:pPr>
            <w:r>
              <w:rPr>
                <w:b/>
                <w:sz w:val="24"/>
                <w:szCs w:val="24"/>
              </w:rPr>
              <w:t>Lectures</w:t>
            </w:r>
          </w:p>
        </w:tc>
        <w:tc>
          <w:tcPr>
            <w:tcW w:w="2043" w:type="dxa"/>
            <w:shd w:val="clear" w:color="auto" w:fill="F2F2F2"/>
            <w:vAlign w:val="center"/>
          </w:tcPr>
          <w:p w14:paraId="3B06A845" w14:textId="036F0C8A" w:rsidR="00CA2913" w:rsidRDefault="0020186C">
            <w:pPr>
              <w:jc w:val="center"/>
              <w:rPr>
                <w:color w:val="525252"/>
                <w:sz w:val="24"/>
                <w:szCs w:val="24"/>
              </w:rPr>
            </w:pPr>
            <w:r>
              <w:rPr>
                <w:color w:val="525252"/>
                <w:sz w:val="24"/>
                <w:szCs w:val="24"/>
              </w:rPr>
              <w:t>45</w:t>
            </w:r>
          </w:p>
        </w:tc>
      </w:tr>
      <w:tr w:rsidR="00CA2913" w14:paraId="0188D31A" w14:textId="77777777">
        <w:trPr>
          <w:jc w:val="center"/>
        </w:trPr>
        <w:tc>
          <w:tcPr>
            <w:tcW w:w="862" w:type="dxa"/>
            <w:shd w:val="clear" w:color="auto" w:fill="D9D9D9"/>
            <w:vAlign w:val="center"/>
          </w:tcPr>
          <w:p w14:paraId="7D4BB5F8" w14:textId="77777777" w:rsidR="00CA2913" w:rsidRDefault="00CA2913">
            <w:pPr>
              <w:numPr>
                <w:ilvl w:val="0"/>
                <w:numId w:val="5"/>
              </w:numPr>
              <w:pBdr>
                <w:top w:val="nil"/>
                <w:left w:val="nil"/>
                <w:bottom w:val="nil"/>
                <w:right w:val="nil"/>
                <w:between w:val="nil"/>
              </w:pBdr>
              <w:spacing w:after="160" w:line="259" w:lineRule="auto"/>
              <w:jc w:val="center"/>
              <w:rPr>
                <w:rFonts w:ascii="Calibri" w:eastAsia="Calibri" w:hAnsi="Calibri" w:cs="Calibri"/>
                <w:color w:val="000000"/>
                <w:sz w:val="24"/>
                <w:szCs w:val="24"/>
              </w:rPr>
            </w:pPr>
          </w:p>
        </w:tc>
        <w:tc>
          <w:tcPr>
            <w:tcW w:w="6727" w:type="dxa"/>
            <w:shd w:val="clear" w:color="auto" w:fill="D9D9D9"/>
          </w:tcPr>
          <w:p w14:paraId="5C90DDCF" w14:textId="77777777" w:rsidR="00CA2913" w:rsidRDefault="00000000">
            <w:pPr>
              <w:rPr>
                <w:b/>
                <w:sz w:val="24"/>
                <w:szCs w:val="24"/>
              </w:rPr>
            </w:pPr>
            <w:r>
              <w:rPr>
                <w:b/>
                <w:sz w:val="24"/>
                <w:szCs w:val="24"/>
              </w:rPr>
              <w:t>Laboratory/Studio</w:t>
            </w:r>
          </w:p>
        </w:tc>
        <w:tc>
          <w:tcPr>
            <w:tcW w:w="2043" w:type="dxa"/>
            <w:shd w:val="clear" w:color="auto" w:fill="D9D9D9"/>
            <w:vAlign w:val="center"/>
          </w:tcPr>
          <w:p w14:paraId="3C9A2BA3" w14:textId="77777777" w:rsidR="00CA2913" w:rsidRDefault="00CA2913">
            <w:pPr>
              <w:jc w:val="center"/>
              <w:rPr>
                <w:color w:val="525252"/>
                <w:sz w:val="24"/>
                <w:szCs w:val="24"/>
              </w:rPr>
            </w:pPr>
          </w:p>
        </w:tc>
      </w:tr>
      <w:tr w:rsidR="00CA2913" w14:paraId="032D95DC" w14:textId="77777777">
        <w:trPr>
          <w:jc w:val="center"/>
        </w:trPr>
        <w:tc>
          <w:tcPr>
            <w:tcW w:w="862" w:type="dxa"/>
            <w:shd w:val="clear" w:color="auto" w:fill="F2F2F2"/>
            <w:vAlign w:val="center"/>
          </w:tcPr>
          <w:p w14:paraId="79173979" w14:textId="77777777" w:rsidR="00CA2913" w:rsidRDefault="00CA2913">
            <w:pPr>
              <w:numPr>
                <w:ilvl w:val="0"/>
                <w:numId w:val="5"/>
              </w:numPr>
              <w:pBdr>
                <w:top w:val="nil"/>
                <w:left w:val="nil"/>
                <w:bottom w:val="nil"/>
                <w:right w:val="nil"/>
                <w:between w:val="nil"/>
              </w:pBdr>
              <w:spacing w:after="160" w:line="259" w:lineRule="auto"/>
              <w:jc w:val="center"/>
              <w:rPr>
                <w:rFonts w:ascii="Calibri" w:eastAsia="Calibri" w:hAnsi="Calibri" w:cs="Calibri"/>
                <w:color w:val="000000"/>
                <w:sz w:val="24"/>
                <w:szCs w:val="24"/>
              </w:rPr>
            </w:pPr>
          </w:p>
        </w:tc>
        <w:tc>
          <w:tcPr>
            <w:tcW w:w="6727" w:type="dxa"/>
            <w:shd w:val="clear" w:color="auto" w:fill="F2F2F2"/>
          </w:tcPr>
          <w:p w14:paraId="0B04DD88" w14:textId="77777777" w:rsidR="00CA2913" w:rsidRDefault="00000000">
            <w:pPr>
              <w:rPr>
                <w:b/>
                <w:sz w:val="24"/>
                <w:szCs w:val="24"/>
              </w:rPr>
            </w:pPr>
            <w:r>
              <w:rPr>
                <w:b/>
                <w:sz w:val="24"/>
                <w:szCs w:val="24"/>
              </w:rPr>
              <w:t>Field</w:t>
            </w:r>
          </w:p>
        </w:tc>
        <w:tc>
          <w:tcPr>
            <w:tcW w:w="2043" w:type="dxa"/>
            <w:shd w:val="clear" w:color="auto" w:fill="F2F2F2"/>
            <w:vAlign w:val="center"/>
          </w:tcPr>
          <w:p w14:paraId="54B3721D" w14:textId="77777777" w:rsidR="00CA2913" w:rsidRDefault="00CA2913">
            <w:pPr>
              <w:jc w:val="center"/>
              <w:rPr>
                <w:color w:val="525252"/>
                <w:sz w:val="24"/>
                <w:szCs w:val="24"/>
              </w:rPr>
            </w:pPr>
          </w:p>
        </w:tc>
      </w:tr>
      <w:tr w:rsidR="00CA2913" w14:paraId="1144844C" w14:textId="77777777">
        <w:trPr>
          <w:jc w:val="center"/>
        </w:trPr>
        <w:tc>
          <w:tcPr>
            <w:tcW w:w="862" w:type="dxa"/>
            <w:shd w:val="clear" w:color="auto" w:fill="D9D9D9"/>
            <w:vAlign w:val="center"/>
          </w:tcPr>
          <w:p w14:paraId="06DACBCD" w14:textId="77777777" w:rsidR="00CA2913" w:rsidRDefault="00CA2913">
            <w:pPr>
              <w:numPr>
                <w:ilvl w:val="0"/>
                <w:numId w:val="5"/>
              </w:numPr>
              <w:pBdr>
                <w:top w:val="nil"/>
                <w:left w:val="nil"/>
                <w:bottom w:val="nil"/>
                <w:right w:val="nil"/>
                <w:between w:val="nil"/>
              </w:pBdr>
              <w:spacing w:after="160" w:line="259" w:lineRule="auto"/>
              <w:jc w:val="center"/>
              <w:rPr>
                <w:rFonts w:ascii="Calibri" w:eastAsia="Calibri" w:hAnsi="Calibri" w:cs="Calibri"/>
                <w:color w:val="000000"/>
                <w:sz w:val="24"/>
                <w:szCs w:val="24"/>
              </w:rPr>
            </w:pPr>
          </w:p>
        </w:tc>
        <w:tc>
          <w:tcPr>
            <w:tcW w:w="6727" w:type="dxa"/>
            <w:shd w:val="clear" w:color="auto" w:fill="D9D9D9"/>
          </w:tcPr>
          <w:p w14:paraId="12C937C4" w14:textId="77777777" w:rsidR="00CA2913" w:rsidRDefault="00000000">
            <w:pPr>
              <w:rPr>
                <w:b/>
                <w:sz w:val="24"/>
                <w:szCs w:val="24"/>
              </w:rPr>
            </w:pPr>
            <w:r>
              <w:rPr>
                <w:b/>
                <w:sz w:val="24"/>
                <w:szCs w:val="24"/>
              </w:rPr>
              <w:t xml:space="preserve">Tutorial  </w:t>
            </w:r>
          </w:p>
        </w:tc>
        <w:tc>
          <w:tcPr>
            <w:tcW w:w="2043" w:type="dxa"/>
            <w:shd w:val="clear" w:color="auto" w:fill="D9D9D9"/>
            <w:vAlign w:val="center"/>
          </w:tcPr>
          <w:p w14:paraId="4C6D1ED4" w14:textId="77777777" w:rsidR="00CA2913" w:rsidRDefault="00CA2913">
            <w:pPr>
              <w:jc w:val="center"/>
              <w:rPr>
                <w:color w:val="525252"/>
                <w:sz w:val="24"/>
                <w:szCs w:val="24"/>
              </w:rPr>
            </w:pPr>
          </w:p>
        </w:tc>
      </w:tr>
      <w:tr w:rsidR="00CA2913" w14:paraId="683C6B1F" w14:textId="77777777">
        <w:trPr>
          <w:trHeight w:val="296"/>
          <w:jc w:val="center"/>
        </w:trPr>
        <w:tc>
          <w:tcPr>
            <w:tcW w:w="862" w:type="dxa"/>
            <w:shd w:val="clear" w:color="auto" w:fill="F2F2F2"/>
            <w:vAlign w:val="center"/>
          </w:tcPr>
          <w:p w14:paraId="0C94082B" w14:textId="77777777" w:rsidR="00CA2913" w:rsidRDefault="00CA2913">
            <w:pPr>
              <w:numPr>
                <w:ilvl w:val="0"/>
                <w:numId w:val="5"/>
              </w:numPr>
              <w:pBdr>
                <w:top w:val="nil"/>
                <w:left w:val="nil"/>
                <w:bottom w:val="nil"/>
                <w:right w:val="nil"/>
                <w:between w:val="nil"/>
              </w:pBdr>
              <w:spacing w:after="160" w:line="259" w:lineRule="auto"/>
              <w:jc w:val="center"/>
              <w:rPr>
                <w:rFonts w:ascii="Calibri" w:eastAsia="Calibri" w:hAnsi="Calibri" w:cs="Calibri"/>
                <w:color w:val="000000"/>
                <w:sz w:val="24"/>
                <w:szCs w:val="24"/>
              </w:rPr>
            </w:pPr>
          </w:p>
        </w:tc>
        <w:tc>
          <w:tcPr>
            <w:tcW w:w="6727" w:type="dxa"/>
            <w:shd w:val="clear" w:color="auto" w:fill="F2F2F2"/>
          </w:tcPr>
          <w:p w14:paraId="260A01B6" w14:textId="77777777" w:rsidR="00CA2913" w:rsidRDefault="00000000">
            <w:pPr>
              <w:rPr>
                <w:b/>
                <w:sz w:val="24"/>
                <w:szCs w:val="24"/>
              </w:rPr>
            </w:pPr>
            <w:r>
              <w:rPr>
                <w:b/>
                <w:sz w:val="24"/>
                <w:szCs w:val="24"/>
              </w:rPr>
              <w:t>Others (specify)……</w:t>
            </w:r>
          </w:p>
        </w:tc>
        <w:tc>
          <w:tcPr>
            <w:tcW w:w="2043" w:type="dxa"/>
            <w:shd w:val="clear" w:color="auto" w:fill="F2F2F2"/>
            <w:vAlign w:val="center"/>
          </w:tcPr>
          <w:p w14:paraId="68F05D69" w14:textId="77777777" w:rsidR="00CA2913" w:rsidRDefault="00CA2913">
            <w:pPr>
              <w:jc w:val="center"/>
              <w:rPr>
                <w:color w:val="525252"/>
                <w:sz w:val="24"/>
                <w:szCs w:val="24"/>
              </w:rPr>
            </w:pPr>
          </w:p>
        </w:tc>
      </w:tr>
      <w:tr w:rsidR="00CA2913" w14:paraId="33206815" w14:textId="77777777">
        <w:trPr>
          <w:trHeight w:val="440"/>
          <w:jc w:val="center"/>
        </w:trPr>
        <w:tc>
          <w:tcPr>
            <w:tcW w:w="862" w:type="dxa"/>
            <w:shd w:val="clear" w:color="auto" w:fill="52B5C2"/>
            <w:vAlign w:val="center"/>
          </w:tcPr>
          <w:p w14:paraId="70E66644" w14:textId="77777777" w:rsidR="00CA2913" w:rsidRDefault="00CA2913">
            <w:pPr>
              <w:rPr>
                <w:color w:val="FFFFFF"/>
                <w:sz w:val="24"/>
                <w:szCs w:val="24"/>
              </w:rPr>
            </w:pPr>
          </w:p>
        </w:tc>
        <w:tc>
          <w:tcPr>
            <w:tcW w:w="6727" w:type="dxa"/>
            <w:shd w:val="clear" w:color="auto" w:fill="52B5C2"/>
            <w:vAlign w:val="center"/>
          </w:tcPr>
          <w:p w14:paraId="51EE2F05" w14:textId="77777777" w:rsidR="00CA2913" w:rsidRDefault="00000000">
            <w:pPr>
              <w:rPr>
                <w:b/>
                <w:color w:val="FFFFFF"/>
                <w:sz w:val="24"/>
                <w:szCs w:val="24"/>
              </w:rPr>
            </w:pPr>
            <w:r>
              <w:rPr>
                <w:b/>
                <w:color w:val="FFFFFF"/>
                <w:sz w:val="24"/>
                <w:szCs w:val="24"/>
              </w:rPr>
              <w:t>Total</w:t>
            </w:r>
          </w:p>
        </w:tc>
        <w:tc>
          <w:tcPr>
            <w:tcW w:w="2043" w:type="dxa"/>
            <w:shd w:val="clear" w:color="auto" w:fill="52B5C2"/>
            <w:vAlign w:val="center"/>
          </w:tcPr>
          <w:p w14:paraId="398EB772" w14:textId="31D40F65" w:rsidR="00CA2913" w:rsidRDefault="0020186C">
            <w:pPr>
              <w:jc w:val="center"/>
              <w:rPr>
                <w:color w:val="FFFFFF"/>
                <w:sz w:val="24"/>
                <w:szCs w:val="24"/>
              </w:rPr>
            </w:pPr>
            <w:r>
              <w:rPr>
                <w:color w:val="FFFFFF"/>
                <w:sz w:val="24"/>
                <w:szCs w:val="24"/>
              </w:rPr>
              <w:t>45</w:t>
            </w:r>
          </w:p>
        </w:tc>
      </w:tr>
    </w:tbl>
    <w:p w14:paraId="7D45B508" w14:textId="77777777" w:rsidR="00CA2913" w:rsidRDefault="00CA2913">
      <w:pPr>
        <w:rPr>
          <w:color w:val="4C3D8E"/>
          <w:sz w:val="32"/>
          <w:szCs w:val="32"/>
        </w:rPr>
      </w:pPr>
    </w:p>
    <w:p w14:paraId="763EF814" w14:textId="77777777" w:rsidR="00CA2913" w:rsidRDefault="00000000">
      <w:pPr>
        <w:pStyle w:val="Heading1"/>
        <w:spacing w:before="0"/>
        <w:rPr>
          <w:rFonts w:ascii="Calibri" w:eastAsia="Calibri" w:hAnsi="Calibri" w:cs="Calibri"/>
          <w:b/>
          <w:color w:val="4C3D8E"/>
        </w:rPr>
      </w:pPr>
      <w:bookmarkStart w:id="3" w:name="_heading=h.3znysh7" w:colFirst="0" w:colLast="0"/>
      <w:bookmarkEnd w:id="3"/>
      <w:r>
        <w:rPr>
          <w:rFonts w:ascii="Calibri" w:eastAsia="Calibri" w:hAnsi="Calibri" w:cs="Calibri"/>
          <w:b/>
          <w:color w:val="4C3D8E"/>
        </w:rPr>
        <w:t>B. Course Learning Outcomes (CLOs), Teaching Strategies and Assessment Methods:</w:t>
      </w:r>
    </w:p>
    <w:tbl>
      <w:tblPr>
        <w:tblStyle w:val="a5"/>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22"/>
        <w:gridCol w:w="2405"/>
        <w:gridCol w:w="2426"/>
        <w:gridCol w:w="2101"/>
        <w:gridCol w:w="1778"/>
      </w:tblGrid>
      <w:tr w:rsidR="00CA2913" w14:paraId="02C83E8A" w14:textId="77777777">
        <w:trPr>
          <w:trHeight w:val="401"/>
          <w:tblHeader/>
          <w:jc w:val="center"/>
        </w:trPr>
        <w:tc>
          <w:tcPr>
            <w:tcW w:w="922" w:type="dxa"/>
            <w:shd w:val="clear" w:color="auto" w:fill="4C3D8E"/>
            <w:vAlign w:val="center"/>
          </w:tcPr>
          <w:p w14:paraId="68C000FD" w14:textId="77777777" w:rsidR="00CA2913" w:rsidRDefault="00000000">
            <w:pPr>
              <w:spacing w:after="0"/>
              <w:jc w:val="center"/>
              <w:rPr>
                <w:b/>
                <w:color w:val="FFFFFF"/>
                <w:sz w:val="24"/>
                <w:szCs w:val="24"/>
              </w:rPr>
            </w:pPr>
            <w:r>
              <w:rPr>
                <w:b/>
                <w:color w:val="FFFFFF"/>
                <w:sz w:val="24"/>
                <w:szCs w:val="24"/>
              </w:rPr>
              <w:t>Code</w:t>
            </w:r>
          </w:p>
        </w:tc>
        <w:tc>
          <w:tcPr>
            <w:tcW w:w="2405" w:type="dxa"/>
            <w:shd w:val="clear" w:color="auto" w:fill="4C3D8E"/>
            <w:vAlign w:val="center"/>
          </w:tcPr>
          <w:p w14:paraId="28F2CF24" w14:textId="77777777" w:rsidR="00CA2913" w:rsidRDefault="00000000">
            <w:pPr>
              <w:spacing w:after="0"/>
              <w:jc w:val="center"/>
              <w:rPr>
                <w:b/>
                <w:color w:val="F2F2F2"/>
                <w:sz w:val="24"/>
                <w:szCs w:val="24"/>
              </w:rPr>
            </w:pPr>
            <w:r>
              <w:rPr>
                <w:b/>
                <w:color w:val="F2F2F2"/>
                <w:sz w:val="24"/>
                <w:szCs w:val="24"/>
              </w:rPr>
              <w:t>Course Learning Outcomes</w:t>
            </w:r>
          </w:p>
        </w:tc>
        <w:tc>
          <w:tcPr>
            <w:tcW w:w="2426" w:type="dxa"/>
            <w:shd w:val="clear" w:color="auto" w:fill="4C3D8E"/>
          </w:tcPr>
          <w:p w14:paraId="06015AC5" w14:textId="77777777" w:rsidR="00CA2913" w:rsidRDefault="00000000">
            <w:pPr>
              <w:spacing w:after="0"/>
              <w:jc w:val="center"/>
              <w:rPr>
                <w:b/>
                <w:color w:val="F2F2F2"/>
                <w:sz w:val="24"/>
                <w:szCs w:val="24"/>
              </w:rPr>
            </w:pPr>
            <w:r>
              <w:rPr>
                <w:b/>
                <w:color w:val="F2F2F2"/>
                <w:sz w:val="24"/>
                <w:szCs w:val="24"/>
              </w:rPr>
              <w:t>Code of PLOs aligned with the program</w:t>
            </w:r>
          </w:p>
        </w:tc>
        <w:tc>
          <w:tcPr>
            <w:tcW w:w="2101" w:type="dxa"/>
            <w:shd w:val="clear" w:color="auto" w:fill="4C3D8E"/>
            <w:vAlign w:val="center"/>
          </w:tcPr>
          <w:p w14:paraId="7D03DE00" w14:textId="77777777" w:rsidR="00CA2913" w:rsidRDefault="00000000">
            <w:pPr>
              <w:spacing w:after="0"/>
              <w:jc w:val="center"/>
              <w:rPr>
                <w:b/>
                <w:color w:val="F2F2F2"/>
                <w:sz w:val="24"/>
                <w:szCs w:val="24"/>
              </w:rPr>
            </w:pPr>
            <w:r>
              <w:rPr>
                <w:b/>
                <w:color w:val="F2F2F2"/>
                <w:sz w:val="24"/>
                <w:szCs w:val="24"/>
              </w:rPr>
              <w:t>Teaching Strategies</w:t>
            </w:r>
          </w:p>
        </w:tc>
        <w:tc>
          <w:tcPr>
            <w:tcW w:w="1778" w:type="dxa"/>
            <w:shd w:val="clear" w:color="auto" w:fill="4C3D8E"/>
            <w:vAlign w:val="center"/>
          </w:tcPr>
          <w:p w14:paraId="1868AD2C" w14:textId="77777777" w:rsidR="00CA2913" w:rsidRDefault="00000000">
            <w:pPr>
              <w:spacing w:after="0"/>
              <w:jc w:val="center"/>
              <w:rPr>
                <w:b/>
                <w:color w:val="F2F2F2"/>
                <w:sz w:val="24"/>
                <w:szCs w:val="24"/>
              </w:rPr>
            </w:pPr>
            <w:r>
              <w:rPr>
                <w:b/>
                <w:color w:val="F2F2F2"/>
                <w:sz w:val="24"/>
                <w:szCs w:val="24"/>
              </w:rPr>
              <w:t>Assessment Methods</w:t>
            </w:r>
          </w:p>
        </w:tc>
      </w:tr>
      <w:tr w:rsidR="00CA2913" w14:paraId="51913F78" w14:textId="77777777">
        <w:trPr>
          <w:jc w:val="center"/>
        </w:trPr>
        <w:tc>
          <w:tcPr>
            <w:tcW w:w="922" w:type="dxa"/>
            <w:shd w:val="clear" w:color="auto" w:fill="52B5C2"/>
            <w:vAlign w:val="center"/>
          </w:tcPr>
          <w:p w14:paraId="5713E788" w14:textId="77777777" w:rsidR="00CA2913" w:rsidRDefault="00000000">
            <w:pPr>
              <w:spacing w:after="0"/>
              <w:jc w:val="center"/>
              <w:rPr>
                <w:b/>
                <w:color w:val="FFFFFF"/>
                <w:sz w:val="24"/>
                <w:szCs w:val="24"/>
              </w:rPr>
            </w:pPr>
            <w:r>
              <w:rPr>
                <w:b/>
                <w:color w:val="FFFFFF"/>
                <w:sz w:val="24"/>
                <w:szCs w:val="24"/>
              </w:rPr>
              <w:t>1.0</w:t>
            </w:r>
          </w:p>
        </w:tc>
        <w:tc>
          <w:tcPr>
            <w:tcW w:w="8710" w:type="dxa"/>
            <w:gridSpan w:val="4"/>
            <w:shd w:val="clear" w:color="auto" w:fill="52B5C2"/>
          </w:tcPr>
          <w:p w14:paraId="31A63D7A" w14:textId="77777777" w:rsidR="00CA2913" w:rsidRDefault="00000000">
            <w:pPr>
              <w:spacing w:after="0"/>
              <w:rPr>
                <w:b/>
                <w:color w:val="FFFFFF"/>
                <w:sz w:val="24"/>
                <w:szCs w:val="24"/>
              </w:rPr>
            </w:pPr>
            <w:r>
              <w:rPr>
                <w:b/>
                <w:color w:val="FFFFFF"/>
                <w:sz w:val="24"/>
                <w:szCs w:val="24"/>
              </w:rPr>
              <w:t xml:space="preserve">Knowledge and understanding: After successfully completing this course, learners will be able to </w:t>
            </w:r>
          </w:p>
        </w:tc>
      </w:tr>
      <w:tr w:rsidR="00CA2913" w14:paraId="6E0A4C66" w14:textId="77777777">
        <w:trPr>
          <w:jc w:val="center"/>
        </w:trPr>
        <w:tc>
          <w:tcPr>
            <w:tcW w:w="922" w:type="dxa"/>
            <w:shd w:val="clear" w:color="auto" w:fill="F2F2F2"/>
            <w:vAlign w:val="center"/>
          </w:tcPr>
          <w:p w14:paraId="4C3CC9BE" w14:textId="77777777" w:rsidR="00CA2913" w:rsidRDefault="00000000">
            <w:pPr>
              <w:spacing w:after="0"/>
              <w:jc w:val="center"/>
              <w:rPr>
                <w:color w:val="525252"/>
                <w:sz w:val="24"/>
                <w:szCs w:val="24"/>
              </w:rPr>
            </w:pPr>
            <w:r>
              <w:rPr>
                <w:color w:val="525252"/>
                <w:sz w:val="24"/>
                <w:szCs w:val="24"/>
              </w:rPr>
              <w:t>1.1</w:t>
            </w:r>
          </w:p>
        </w:tc>
        <w:tc>
          <w:tcPr>
            <w:tcW w:w="2405" w:type="dxa"/>
            <w:shd w:val="clear" w:color="auto" w:fill="F2F2F2"/>
            <w:vAlign w:val="center"/>
          </w:tcPr>
          <w:p w14:paraId="53144E1F" w14:textId="77777777" w:rsidR="00CA2913" w:rsidRDefault="00000000">
            <w:pPr>
              <w:spacing w:after="0"/>
              <w:rPr>
                <w:sz w:val="24"/>
                <w:szCs w:val="24"/>
              </w:rPr>
            </w:pPr>
            <w:r>
              <w:rPr>
                <w:sz w:val="20"/>
                <w:szCs w:val="20"/>
              </w:rPr>
              <w:t>Demonstrate a deep understanding of core concepts and theories in discourse analysis, including cohesion, coherence, speech acts, and discourse structures, and their impact on constructing meaning and facilitating communication in diverse contexts.</w:t>
            </w:r>
          </w:p>
        </w:tc>
        <w:tc>
          <w:tcPr>
            <w:tcW w:w="2426" w:type="dxa"/>
            <w:shd w:val="clear" w:color="auto" w:fill="F2F2F2"/>
          </w:tcPr>
          <w:p w14:paraId="4D05DBC5" w14:textId="77777777" w:rsidR="00CA2913" w:rsidRDefault="00000000">
            <w:pPr>
              <w:spacing w:after="0"/>
              <w:jc w:val="center"/>
              <w:rPr>
                <w:sz w:val="20"/>
                <w:szCs w:val="20"/>
              </w:rPr>
            </w:pPr>
            <w:r>
              <w:rPr>
                <w:sz w:val="20"/>
                <w:szCs w:val="20"/>
              </w:rPr>
              <w:t>K1</w:t>
            </w:r>
          </w:p>
        </w:tc>
        <w:tc>
          <w:tcPr>
            <w:tcW w:w="2101" w:type="dxa"/>
            <w:shd w:val="clear" w:color="auto" w:fill="F2F2F2"/>
            <w:vAlign w:val="center"/>
          </w:tcPr>
          <w:p w14:paraId="74CCEC9B" w14:textId="77777777" w:rsidR="00CA2913" w:rsidRDefault="00000000">
            <w:pPr>
              <w:spacing w:after="0"/>
            </w:pPr>
            <w:r>
              <w:t>- Lectures and seminars</w:t>
            </w:r>
          </w:p>
          <w:p w14:paraId="749DE08E" w14:textId="77777777" w:rsidR="00CA2913" w:rsidRDefault="00000000">
            <w:pPr>
              <w:spacing w:after="0"/>
              <w:rPr>
                <w:b/>
                <w:sz w:val="24"/>
                <w:szCs w:val="24"/>
              </w:rPr>
            </w:pPr>
            <w:r>
              <w:t>- Readings and textbook assignments</w:t>
            </w:r>
          </w:p>
        </w:tc>
        <w:tc>
          <w:tcPr>
            <w:tcW w:w="1778" w:type="dxa"/>
            <w:shd w:val="clear" w:color="auto" w:fill="F2F2F2"/>
            <w:vAlign w:val="center"/>
          </w:tcPr>
          <w:p w14:paraId="67BC974D" w14:textId="77777777" w:rsidR="00CA2913" w:rsidRDefault="00000000">
            <w:pPr>
              <w:spacing w:after="0"/>
              <w:rPr>
                <w:sz w:val="20"/>
                <w:szCs w:val="20"/>
              </w:rPr>
            </w:pPr>
            <w:r>
              <w:rPr>
                <w:sz w:val="20"/>
                <w:szCs w:val="20"/>
              </w:rPr>
              <w:t xml:space="preserve">-Examinations </w:t>
            </w:r>
          </w:p>
          <w:p w14:paraId="49055E95" w14:textId="77777777" w:rsidR="00CA2913" w:rsidRDefault="00000000">
            <w:pPr>
              <w:spacing w:after="0"/>
              <w:rPr>
                <w:b/>
                <w:sz w:val="24"/>
                <w:szCs w:val="24"/>
              </w:rPr>
            </w:pPr>
            <w:r>
              <w:rPr>
                <w:sz w:val="20"/>
                <w:szCs w:val="20"/>
              </w:rPr>
              <w:t xml:space="preserve">- Practical assignments </w:t>
            </w:r>
          </w:p>
        </w:tc>
      </w:tr>
      <w:tr w:rsidR="00CA2913" w14:paraId="7108E9F7" w14:textId="77777777">
        <w:trPr>
          <w:jc w:val="center"/>
        </w:trPr>
        <w:tc>
          <w:tcPr>
            <w:tcW w:w="922" w:type="dxa"/>
            <w:shd w:val="clear" w:color="auto" w:fill="D9D9D9"/>
            <w:vAlign w:val="center"/>
          </w:tcPr>
          <w:p w14:paraId="1C21CFD4" w14:textId="77777777" w:rsidR="00CA2913" w:rsidRDefault="00000000">
            <w:pPr>
              <w:spacing w:after="0"/>
              <w:jc w:val="center"/>
              <w:rPr>
                <w:color w:val="525252"/>
                <w:sz w:val="24"/>
                <w:szCs w:val="24"/>
              </w:rPr>
            </w:pPr>
            <w:r>
              <w:rPr>
                <w:color w:val="525252"/>
                <w:sz w:val="24"/>
                <w:szCs w:val="24"/>
              </w:rPr>
              <w:t>1.2</w:t>
            </w:r>
          </w:p>
        </w:tc>
        <w:tc>
          <w:tcPr>
            <w:tcW w:w="2405" w:type="dxa"/>
            <w:shd w:val="clear" w:color="auto" w:fill="D9D9D9"/>
            <w:vAlign w:val="center"/>
          </w:tcPr>
          <w:p w14:paraId="582ECBB6" w14:textId="77777777" w:rsidR="00CA2913" w:rsidRDefault="00000000">
            <w:pPr>
              <w:spacing w:after="0"/>
              <w:rPr>
                <w:sz w:val="20"/>
                <w:szCs w:val="20"/>
              </w:rPr>
            </w:pPr>
            <w:r>
              <w:rPr>
                <w:sz w:val="20"/>
                <w:szCs w:val="20"/>
              </w:rPr>
              <w:t xml:space="preserve">Critically examine how social, cultural, and political contexts shape </w:t>
            </w:r>
            <w:r>
              <w:rPr>
                <w:sz w:val="20"/>
                <w:szCs w:val="20"/>
              </w:rPr>
              <w:lastRenderedPageBreak/>
              <w:t>discourse, and apply discourse analysis to uncover underlying power dynamics and ideologies within texts and interactions.</w:t>
            </w:r>
          </w:p>
        </w:tc>
        <w:tc>
          <w:tcPr>
            <w:tcW w:w="2426" w:type="dxa"/>
            <w:shd w:val="clear" w:color="auto" w:fill="D9D9D9"/>
          </w:tcPr>
          <w:p w14:paraId="1649DAD7" w14:textId="77777777" w:rsidR="00CA2913" w:rsidRDefault="00000000">
            <w:pPr>
              <w:spacing w:after="0"/>
              <w:jc w:val="center"/>
              <w:rPr>
                <w:sz w:val="20"/>
                <w:szCs w:val="20"/>
              </w:rPr>
            </w:pPr>
            <w:r>
              <w:rPr>
                <w:sz w:val="20"/>
                <w:szCs w:val="20"/>
              </w:rPr>
              <w:lastRenderedPageBreak/>
              <w:t>K2</w:t>
            </w:r>
          </w:p>
        </w:tc>
        <w:tc>
          <w:tcPr>
            <w:tcW w:w="2101" w:type="dxa"/>
            <w:shd w:val="clear" w:color="auto" w:fill="D9D9D9"/>
            <w:vAlign w:val="center"/>
          </w:tcPr>
          <w:p w14:paraId="2A5D15CA" w14:textId="77777777" w:rsidR="00CA2913" w:rsidRDefault="00000000">
            <w:pPr>
              <w:spacing w:after="0"/>
              <w:rPr>
                <w:sz w:val="20"/>
                <w:szCs w:val="20"/>
              </w:rPr>
            </w:pPr>
            <w:r>
              <w:rPr>
                <w:sz w:val="20"/>
                <w:szCs w:val="20"/>
              </w:rPr>
              <w:t>- Interactive class discussions</w:t>
            </w:r>
          </w:p>
          <w:p w14:paraId="5019BC40" w14:textId="77777777" w:rsidR="00CA2913" w:rsidRDefault="00000000">
            <w:pPr>
              <w:spacing w:after="0"/>
              <w:rPr>
                <w:sz w:val="20"/>
                <w:szCs w:val="20"/>
              </w:rPr>
            </w:pPr>
            <w:r>
              <w:rPr>
                <w:sz w:val="20"/>
                <w:szCs w:val="20"/>
              </w:rPr>
              <w:lastRenderedPageBreak/>
              <w:t>- Case studies and problem-solving exercises</w:t>
            </w:r>
          </w:p>
        </w:tc>
        <w:tc>
          <w:tcPr>
            <w:tcW w:w="1778" w:type="dxa"/>
            <w:shd w:val="clear" w:color="auto" w:fill="D9D9D9"/>
            <w:vAlign w:val="center"/>
          </w:tcPr>
          <w:p w14:paraId="0657C33D" w14:textId="77777777" w:rsidR="00CA2913" w:rsidRDefault="00000000">
            <w:pPr>
              <w:spacing w:after="0"/>
              <w:rPr>
                <w:sz w:val="20"/>
                <w:szCs w:val="20"/>
              </w:rPr>
            </w:pPr>
            <w:r>
              <w:rPr>
                <w:sz w:val="20"/>
                <w:szCs w:val="20"/>
              </w:rPr>
              <w:lastRenderedPageBreak/>
              <w:t xml:space="preserve">-Examinations </w:t>
            </w:r>
          </w:p>
          <w:p w14:paraId="6FE9A26C" w14:textId="77777777" w:rsidR="00CA2913" w:rsidRDefault="00000000">
            <w:pPr>
              <w:spacing w:after="0"/>
              <w:rPr>
                <w:sz w:val="20"/>
                <w:szCs w:val="20"/>
              </w:rPr>
            </w:pPr>
            <w:r>
              <w:rPr>
                <w:sz w:val="20"/>
                <w:szCs w:val="20"/>
              </w:rPr>
              <w:t>- Practical assignments</w:t>
            </w:r>
          </w:p>
        </w:tc>
      </w:tr>
      <w:tr w:rsidR="00CA2913" w14:paraId="1634590F" w14:textId="77777777">
        <w:trPr>
          <w:jc w:val="center"/>
        </w:trPr>
        <w:tc>
          <w:tcPr>
            <w:tcW w:w="922" w:type="dxa"/>
            <w:shd w:val="clear" w:color="auto" w:fill="F2F2F2"/>
            <w:vAlign w:val="center"/>
          </w:tcPr>
          <w:p w14:paraId="7E0495BF" w14:textId="77777777" w:rsidR="00CA2913" w:rsidRDefault="00000000">
            <w:pPr>
              <w:spacing w:after="0"/>
              <w:jc w:val="center"/>
              <w:rPr>
                <w:color w:val="525252"/>
                <w:sz w:val="24"/>
                <w:szCs w:val="24"/>
              </w:rPr>
            </w:pPr>
            <w:r>
              <w:rPr>
                <w:color w:val="525252"/>
                <w:sz w:val="24"/>
                <w:szCs w:val="24"/>
              </w:rPr>
              <w:t>1.3</w:t>
            </w:r>
          </w:p>
        </w:tc>
        <w:tc>
          <w:tcPr>
            <w:tcW w:w="2405" w:type="dxa"/>
            <w:shd w:val="clear" w:color="auto" w:fill="F2F2F2"/>
            <w:vAlign w:val="center"/>
          </w:tcPr>
          <w:p w14:paraId="10F1CBAE" w14:textId="77777777" w:rsidR="00CA2913" w:rsidRDefault="00000000">
            <w:pPr>
              <w:spacing w:after="0"/>
              <w:rPr>
                <w:sz w:val="20"/>
                <w:szCs w:val="20"/>
              </w:rPr>
            </w:pPr>
            <w:r>
              <w:rPr>
                <w:sz w:val="20"/>
                <w:szCs w:val="20"/>
              </w:rPr>
              <w:t>Critically examine various approaches to discourse analysis, including conversation analysis, critical discourse analysis, and multimodal discourse analysis, to explore how social, cultural, and political contexts shape discourse and reveal underlying power dynamics and ideologies within texts and interactions.</w:t>
            </w:r>
          </w:p>
        </w:tc>
        <w:tc>
          <w:tcPr>
            <w:tcW w:w="2426" w:type="dxa"/>
            <w:shd w:val="clear" w:color="auto" w:fill="F2F2F2"/>
          </w:tcPr>
          <w:p w14:paraId="271F9F77" w14:textId="77777777" w:rsidR="00CA2913" w:rsidRDefault="00000000">
            <w:pPr>
              <w:spacing w:after="0"/>
              <w:jc w:val="center"/>
              <w:rPr>
                <w:sz w:val="20"/>
                <w:szCs w:val="20"/>
              </w:rPr>
            </w:pPr>
            <w:r>
              <w:rPr>
                <w:sz w:val="20"/>
                <w:szCs w:val="20"/>
              </w:rPr>
              <w:t>K3</w:t>
            </w:r>
          </w:p>
        </w:tc>
        <w:tc>
          <w:tcPr>
            <w:tcW w:w="2101" w:type="dxa"/>
            <w:shd w:val="clear" w:color="auto" w:fill="F2F2F2"/>
            <w:vAlign w:val="center"/>
          </w:tcPr>
          <w:p w14:paraId="03355620" w14:textId="77777777" w:rsidR="00CA2913" w:rsidRDefault="00000000">
            <w:pPr>
              <w:spacing w:after="0"/>
              <w:rPr>
                <w:sz w:val="20"/>
                <w:szCs w:val="20"/>
              </w:rPr>
            </w:pPr>
            <w:r>
              <w:rPr>
                <w:sz w:val="20"/>
                <w:szCs w:val="20"/>
              </w:rPr>
              <w:t>- Lectures and seminars</w:t>
            </w:r>
          </w:p>
          <w:p w14:paraId="3035BE73" w14:textId="77777777" w:rsidR="00CA2913" w:rsidRDefault="00000000">
            <w:pPr>
              <w:spacing w:after="0"/>
              <w:rPr>
                <w:sz w:val="20"/>
                <w:szCs w:val="20"/>
              </w:rPr>
            </w:pPr>
            <w:r>
              <w:rPr>
                <w:sz w:val="20"/>
                <w:szCs w:val="20"/>
              </w:rPr>
              <w:t>- Case studies and problem-solving exercises</w:t>
            </w:r>
          </w:p>
        </w:tc>
        <w:tc>
          <w:tcPr>
            <w:tcW w:w="1778" w:type="dxa"/>
            <w:shd w:val="clear" w:color="auto" w:fill="F2F2F2"/>
            <w:vAlign w:val="center"/>
          </w:tcPr>
          <w:p w14:paraId="18D81DCB" w14:textId="77777777" w:rsidR="00CA2913" w:rsidRDefault="00000000">
            <w:pPr>
              <w:spacing w:after="0"/>
              <w:rPr>
                <w:sz w:val="20"/>
                <w:szCs w:val="20"/>
              </w:rPr>
            </w:pPr>
            <w:r>
              <w:rPr>
                <w:sz w:val="20"/>
                <w:szCs w:val="20"/>
              </w:rPr>
              <w:t>- Research projects</w:t>
            </w:r>
          </w:p>
          <w:p w14:paraId="35FBC153" w14:textId="77777777" w:rsidR="00CA2913" w:rsidRDefault="00000000">
            <w:pPr>
              <w:spacing w:after="0"/>
              <w:rPr>
                <w:sz w:val="20"/>
                <w:szCs w:val="20"/>
              </w:rPr>
            </w:pPr>
            <w:r>
              <w:rPr>
                <w:sz w:val="20"/>
                <w:szCs w:val="20"/>
              </w:rPr>
              <w:t xml:space="preserve">- Practical assignments </w:t>
            </w:r>
          </w:p>
        </w:tc>
      </w:tr>
      <w:tr w:rsidR="00CA2913" w14:paraId="1B9168ED" w14:textId="77777777">
        <w:trPr>
          <w:jc w:val="center"/>
        </w:trPr>
        <w:tc>
          <w:tcPr>
            <w:tcW w:w="922" w:type="dxa"/>
            <w:shd w:val="clear" w:color="auto" w:fill="52B5C2"/>
            <w:vAlign w:val="center"/>
          </w:tcPr>
          <w:p w14:paraId="714947FF" w14:textId="77777777" w:rsidR="00CA2913" w:rsidRDefault="00000000">
            <w:pPr>
              <w:spacing w:after="0"/>
              <w:jc w:val="center"/>
              <w:rPr>
                <w:b/>
                <w:color w:val="FFFFFF"/>
                <w:sz w:val="24"/>
                <w:szCs w:val="24"/>
              </w:rPr>
            </w:pPr>
            <w:r>
              <w:rPr>
                <w:b/>
                <w:color w:val="FFFFFF"/>
                <w:sz w:val="24"/>
                <w:szCs w:val="24"/>
              </w:rPr>
              <w:t>2.0</w:t>
            </w:r>
          </w:p>
        </w:tc>
        <w:tc>
          <w:tcPr>
            <w:tcW w:w="8710" w:type="dxa"/>
            <w:gridSpan w:val="4"/>
            <w:shd w:val="clear" w:color="auto" w:fill="52B5C2"/>
          </w:tcPr>
          <w:p w14:paraId="235C00A4" w14:textId="77777777" w:rsidR="00CA2913" w:rsidRDefault="00000000">
            <w:pPr>
              <w:spacing w:after="0"/>
              <w:rPr>
                <w:b/>
                <w:color w:val="FFFFFF"/>
                <w:sz w:val="24"/>
                <w:szCs w:val="24"/>
              </w:rPr>
            </w:pPr>
            <w:r>
              <w:rPr>
                <w:b/>
                <w:color w:val="FFFFFF"/>
                <w:sz w:val="24"/>
                <w:szCs w:val="24"/>
              </w:rPr>
              <w:t>Skills</w:t>
            </w:r>
          </w:p>
        </w:tc>
      </w:tr>
      <w:tr w:rsidR="00CA2913" w14:paraId="49AA7E4D" w14:textId="77777777">
        <w:trPr>
          <w:jc w:val="center"/>
        </w:trPr>
        <w:tc>
          <w:tcPr>
            <w:tcW w:w="922" w:type="dxa"/>
            <w:shd w:val="clear" w:color="auto" w:fill="D9D9D9"/>
            <w:vAlign w:val="center"/>
          </w:tcPr>
          <w:p w14:paraId="3472FB4E" w14:textId="77777777" w:rsidR="00CA2913" w:rsidRDefault="00000000">
            <w:pPr>
              <w:spacing w:after="0"/>
              <w:jc w:val="center"/>
              <w:rPr>
                <w:color w:val="525252"/>
                <w:sz w:val="24"/>
                <w:szCs w:val="24"/>
              </w:rPr>
            </w:pPr>
            <w:r>
              <w:rPr>
                <w:color w:val="525252"/>
                <w:sz w:val="24"/>
                <w:szCs w:val="24"/>
              </w:rPr>
              <w:t>2.1</w:t>
            </w:r>
          </w:p>
        </w:tc>
        <w:tc>
          <w:tcPr>
            <w:tcW w:w="2405" w:type="dxa"/>
            <w:shd w:val="clear" w:color="auto" w:fill="D9D9D9"/>
            <w:vAlign w:val="center"/>
          </w:tcPr>
          <w:p w14:paraId="3A1FA372" w14:textId="77777777" w:rsidR="00CA2913" w:rsidRDefault="00000000">
            <w:pPr>
              <w:spacing w:after="0"/>
              <w:rPr>
                <w:sz w:val="20"/>
                <w:szCs w:val="20"/>
              </w:rPr>
            </w:pPr>
            <w:r>
              <w:t>Accurately assess and interpret key discourse features, including cohesion, coherence, speech acts, and conversational structures, by applying appropriate analytical tools to critically analyze both spoken and written texts across various contexts.</w:t>
            </w:r>
          </w:p>
        </w:tc>
        <w:tc>
          <w:tcPr>
            <w:tcW w:w="2426" w:type="dxa"/>
            <w:shd w:val="clear" w:color="auto" w:fill="D9D9D9"/>
          </w:tcPr>
          <w:p w14:paraId="6ACE2A86" w14:textId="77777777" w:rsidR="00CA2913" w:rsidRDefault="00000000">
            <w:pPr>
              <w:spacing w:after="0"/>
              <w:jc w:val="center"/>
              <w:rPr>
                <w:sz w:val="20"/>
                <w:szCs w:val="20"/>
              </w:rPr>
            </w:pPr>
            <w:r>
              <w:rPr>
                <w:sz w:val="20"/>
                <w:szCs w:val="20"/>
              </w:rPr>
              <w:t>S3</w:t>
            </w:r>
          </w:p>
        </w:tc>
        <w:tc>
          <w:tcPr>
            <w:tcW w:w="2101" w:type="dxa"/>
            <w:shd w:val="clear" w:color="auto" w:fill="D9D9D9"/>
            <w:vAlign w:val="center"/>
          </w:tcPr>
          <w:p w14:paraId="024235EB" w14:textId="77777777" w:rsidR="00CA2913" w:rsidRDefault="00000000">
            <w:pPr>
              <w:spacing w:after="0"/>
              <w:rPr>
                <w:sz w:val="20"/>
                <w:szCs w:val="20"/>
              </w:rPr>
            </w:pPr>
            <w:r>
              <w:rPr>
                <w:sz w:val="20"/>
                <w:szCs w:val="20"/>
              </w:rPr>
              <w:t>- Group projects and collaborative learning</w:t>
            </w:r>
          </w:p>
        </w:tc>
        <w:tc>
          <w:tcPr>
            <w:tcW w:w="1778" w:type="dxa"/>
            <w:shd w:val="clear" w:color="auto" w:fill="D9D9D9"/>
            <w:vAlign w:val="center"/>
          </w:tcPr>
          <w:p w14:paraId="411B26C1" w14:textId="77777777" w:rsidR="00CA2913" w:rsidRDefault="00000000">
            <w:pPr>
              <w:spacing w:after="0"/>
              <w:rPr>
                <w:sz w:val="20"/>
                <w:szCs w:val="20"/>
              </w:rPr>
            </w:pPr>
            <w:r>
              <w:rPr>
                <w:sz w:val="20"/>
                <w:szCs w:val="20"/>
              </w:rPr>
              <w:t>- Research projects and papers</w:t>
            </w:r>
          </w:p>
        </w:tc>
      </w:tr>
      <w:tr w:rsidR="00CA2913" w14:paraId="3134F4E7" w14:textId="77777777">
        <w:trPr>
          <w:jc w:val="center"/>
        </w:trPr>
        <w:tc>
          <w:tcPr>
            <w:tcW w:w="922" w:type="dxa"/>
            <w:shd w:val="clear" w:color="auto" w:fill="F2F2F2"/>
            <w:vAlign w:val="center"/>
          </w:tcPr>
          <w:p w14:paraId="2CBC25B1" w14:textId="77777777" w:rsidR="00CA2913" w:rsidRDefault="00000000">
            <w:pPr>
              <w:spacing w:after="0"/>
              <w:jc w:val="center"/>
              <w:rPr>
                <w:color w:val="525252"/>
                <w:sz w:val="24"/>
                <w:szCs w:val="24"/>
              </w:rPr>
            </w:pPr>
            <w:r>
              <w:rPr>
                <w:color w:val="525252"/>
                <w:sz w:val="24"/>
                <w:szCs w:val="24"/>
              </w:rPr>
              <w:t>2.2</w:t>
            </w:r>
          </w:p>
        </w:tc>
        <w:tc>
          <w:tcPr>
            <w:tcW w:w="2405" w:type="dxa"/>
            <w:shd w:val="clear" w:color="auto" w:fill="F2F2F2"/>
            <w:vAlign w:val="center"/>
          </w:tcPr>
          <w:p w14:paraId="48FEC959" w14:textId="77777777" w:rsidR="00CA2913" w:rsidRDefault="00000000">
            <w:pPr>
              <w:spacing w:after="0"/>
              <w:rPr>
                <w:sz w:val="20"/>
                <w:szCs w:val="20"/>
              </w:rPr>
            </w:pPr>
            <w:r>
              <w:t xml:space="preserve"> </w:t>
            </w:r>
            <w:r>
              <w:rPr>
                <w:sz w:val="20"/>
                <w:szCs w:val="20"/>
              </w:rPr>
              <w:t xml:space="preserve">Critically analyze different discourse </w:t>
            </w:r>
            <w:proofErr w:type="gramStart"/>
            <w:r>
              <w:rPr>
                <w:sz w:val="20"/>
                <w:szCs w:val="20"/>
              </w:rPr>
              <w:t>genres ,</w:t>
            </w:r>
            <w:proofErr w:type="gramEnd"/>
            <w:r>
              <w:rPr>
                <w:sz w:val="20"/>
                <w:szCs w:val="20"/>
              </w:rPr>
              <w:t xml:space="preserve"> such as media, political, and academic texts,  using appropriate analytical frameworks, to examine issues of power, ideology, and representation within the language.</w:t>
            </w:r>
          </w:p>
        </w:tc>
        <w:tc>
          <w:tcPr>
            <w:tcW w:w="2426" w:type="dxa"/>
            <w:shd w:val="clear" w:color="auto" w:fill="F2F2F2"/>
          </w:tcPr>
          <w:p w14:paraId="717F3132" w14:textId="77777777" w:rsidR="00CA2913" w:rsidRDefault="00000000">
            <w:pPr>
              <w:spacing w:after="0"/>
              <w:jc w:val="center"/>
              <w:rPr>
                <w:sz w:val="20"/>
                <w:szCs w:val="20"/>
              </w:rPr>
            </w:pPr>
            <w:r>
              <w:rPr>
                <w:sz w:val="20"/>
                <w:szCs w:val="20"/>
              </w:rPr>
              <w:t xml:space="preserve">S1 </w:t>
            </w:r>
          </w:p>
          <w:p w14:paraId="378F5183" w14:textId="77777777" w:rsidR="00CA2913" w:rsidRDefault="00CA2913">
            <w:pPr>
              <w:rPr>
                <w:sz w:val="20"/>
                <w:szCs w:val="20"/>
              </w:rPr>
            </w:pPr>
          </w:p>
        </w:tc>
        <w:tc>
          <w:tcPr>
            <w:tcW w:w="2101" w:type="dxa"/>
            <w:shd w:val="clear" w:color="auto" w:fill="F2F2F2"/>
            <w:vAlign w:val="center"/>
          </w:tcPr>
          <w:p w14:paraId="1036DC4B" w14:textId="77777777" w:rsidR="00CA2913" w:rsidRDefault="00000000">
            <w:pPr>
              <w:spacing w:after="0"/>
              <w:rPr>
                <w:sz w:val="20"/>
                <w:szCs w:val="20"/>
              </w:rPr>
            </w:pPr>
            <w:r>
              <w:rPr>
                <w:sz w:val="20"/>
                <w:szCs w:val="20"/>
              </w:rPr>
              <w:t>- Case studies and problem-solving exercises</w:t>
            </w:r>
          </w:p>
        </w:tc>
        <w:tc>
          <w:tcPr>
            <w:tcW w:w="1778" w:type="dxa"/>
            <w:shd w:val="clear" w:color="auto" w:fill="F2F2F2"/>
            <w:vAlign w:val="center"/>
          </w:tcPr>
          <w:p w14:paraId="23ADEA96" w14:textId="77777777" w:rsidR="00CA2913" w:rsidRDefault="00000000">
            <w:pPr>
              <w:spacing w:after="0"/>
              <w:rPr>
                <w:sz w:val="20"/>
                <w:szCs w:val="20"/>
              </w:rPr>
            </w:pPr>
            <w:r>
              <w:rPr>
                <w:sz w:val="20"/>
                <w:szCs w:val="20"/>
              </w:rPr>
              <w:t>-Practical assignments</w:t>
            </w:r>
          </w:p>
          <w:p w14:paraId="620D3EF4" w14:textId="77777777" w:rsidR="00CA2913" w:rsidRDefault="00000000">
            <w:pPr>
              <w:spacing w:after="0"/>
              <w:rPr>
                <w:sz w:val="20"/>
                <w:szCs w:val="20"/>
              </w:rPr>
            </w:pPr>
            <w:r>
              <w:rPr>
                <w:sz w:val="20"/>
                <w:szCs w:val="20"/>
              </w:rPr>
              <w:t>-Research projects and papers</w:t>
            </w:r>
          </w:p>
        </w:tc>
      </w:tr>
      <w:tr w:rsidR="00CA2913" w14:paraId="769D96D4" w14:textId="77777777">
        <w:trPr>
          <w:jc w:val="center"/>
        </w:trPr>
        <w:tc>
          <w:tcPr>
            <w:tcW w:w="922" w:type="dxa"/>
            <w:shd w:val="clear" w:color="auto" w:fill="D9D9D9"/>
            <w:vAlign w:val="center"/>
          </w:tcPr>
          <w:p w14:paraId="57A408B9" w14:textId="77777777" w:rsidR="00CA2913" w:rsidRDefault="00000000">
            <w:pPr>
              <w:spacing w:after="0"/>
              <w:jc w:val="center"/>
              <w:rPr>
                <w:color w:val="525252"/>
                <w:sz w:val="24"/>
                <w:szCs w:val="24"/>
              </w:rPr>
            </w:pPr>
            <w:r>
              <w:rPr>
                <w:color w:val="525252"/>
                <w:sz w:val="24"/>
                <w:szCs w:val="24"/>
              </w:rPr>
              <w:t>2.3</w:t>
            </w:r>
          </w:p>
        </w:tc>
        <w:tc>
          <w:tcPr>
            <w:tcW w:w="2405" w:type="dxa"/>
            <w:shd w:val="clear" w:color="auto" w:fill="D9D9D9"/>
            <w:vAlign w:val="center"/>
          </w:tcPr>
          <w:p w14:paraId="4AEF93FF" w14:textId="77777777" w:rsidR="00CA2913" w:rsidRDefault="00000000">
            <w:pPr>
              <w:spacing w:after="0"/>
              <w:rPr>
                <w:sz w:val="20"/>
                <w:szCs w:val="20"/>
              </w:rPr>
            </w:pPr>
            <w:r>
              <w:rPr>
                <w:sz w:val="20"/>
                <w:szCs w:val="20"/>
              </w:rPr>
              <w:t xml:space="preserve">Analyze discourse by applying appropriate analytical frameworks to real-world texts, </w:t>
            </w:r>
            <w:r>
              <w:rPr>
                <w:sz w:val="20"/>
                <w:szCs w:val="20"/>
              </w:rPr>
              <w:lastRenderedPageBreak/>
              <w:t>formulating research questions, and systematically interpreting data, culminating in clear and organized presentations of findings.</w:t>
            </w:r>
          </w:p>
        </w:tc>
        <w:tc>
          <w:tcPr>
            <w:tcW w:w="2426" w:type="dxa"/>
            <w:shd w:val="clear" w:color="auto" w:fill="D9D9D9"/>
          </w:tcPr>
          <w:p w14:paraId="640D81F7" w14:textId="77777777" w:rsidR="00CA2913" w:rsidRDefault="00000000">
            <w:pPr>
              <w:spacing w:after="0"/>
              <w:jc w:val="center"/>
              <w:rPr>
                <w:sz w:val="20"/>
                <w:szCs w:val="20"/>
              </w:rPr>
            </w:pPr>
            <w:r>
              <w:rPr>
                <w:sz w:val="20"/>
                <w:szCs w:val="20"/>
              </w:rPr>
              <w:lastRenderedPageBreak/>
              <w:t>S4</w:t>
            </w:r>
          </w:p>
        </w:tc>
        <w:tc>
          <w:tcPr>
            <w:tcW w:w="2101" w:type="dxa"/>
            <w:shd w:val="clear" w:color="auto" w:fill="D9D9D9"/>
            <w:vAlign w:val="center"/>
          </w:tcPr>
          <w:p w14:paraId="753FC2E2" w14:textId="77777777" w:rsidR="00CA2913" w:rsidRDefault="00000000">
            <w:pPr>
              <w:spacing w:after="0"/>
              <w:rPr>
                <w:sz w:val="20"/>
                <w:szCs w:val="20"/>
              </w:rPr>
            </w:pPr>
            <w:r>
              <w:rPr>
                <w:sz w:val="20"/>
                <w:szCs w:val="20"/>
              </w:rPr>
              <w:t>- Research projects and assignments</w:t>
            </w:r>
          </w:p>
        </w:tc>
        <w:tc>
          <w:tcPr>
            <w:tcW w:w="1778" w:type="dxa"/>
            <w:shd w:val="clear" w:color="auto" w:fill="D9D9D9"/>
            <w:vAlign w:val="center"/>
          </w:tcPr>
          <w:p w14:paraId="2A24565B" w14:textId="77777777" w:rsidR="00CA2913" w:rsidRDefault="00000000">
            <w:pPr>
              <w:spacing w:after="0"/>
              <w:rPr>
                <w:sz w:val="20"/>
                <w:szCs w:val="20"/>
              </w:rPr>
            </w:pPr>
            <w:r>
              <w:rPr>
                <w:sz w:val="20"/>
                <w:szCs w:val="20"/>
              </w:rPr>
              <w:t xml:space="preserve">- Research projects </w:t>
            </w:r>
          </w:p>
          <w:p w14:paraId="4F11BD72" w14:textId="77777777" w:rsidR="00CA2913" w:rsidRDefault="00000000">
            <w:pPr>
              <w:spacing w:after="0"/>
              <w:rPr>
                <w:sz w:val="20"/>
                <w:szCs w:val="20"/>
              </w:rPr>
            </w:pPr>
            <w:r>
              <w:rPr>
                <w:sz w:val="20"/>
                <w:szCs w:val="20"/>
              </w:rPr>
              <w:t>- Oral Presentations</w:t>
            </w:r>
          </w:p>
        </w:tc>
      </w:tr>
      <w:tr w:rsidR="00CA2913" w14:paraId="111FE8E4" w14:textId="77777777">
        <w:trPr>
          <w:trHeight w:val="402"/>
          <w:jc w:val="center"/>
        </w:trPr>
        <w:tc>
          <w:tcPr>
            <w:tcW w:w="922" w:type="dxa"/>
            <w:shd w:val="clear" w:color="auto" w:fill="52B5C2"/>
            <w:vAlign w:val="center"/>
          </w:tcPr>
          <w:p w14:paraId="16B029BF" w14:textId="77777777" w:rsidR="00CA2913" w:rsidRDefault="00000000">
            <w:pPr>
              <w:spacing w:after="0"/>
              <w:jc w:val="center"/>
              <w:rPr>
                <w:b/>
                <w:color w:val="FFFFFF"/>
                <w:sz w:val="24"/>
                <w:szCs w:val="24"/>
              </w:rPr>
            </w:pPr>
            <w:r>
              <w:rPr>
                <w:b/>
                <w:color w:val="FFFFFF"/>
                <w:sz w:val="24"/>
                <w:szCs w:val="24"/>
              </w:rPr>
              <w:t>3.0</w:t>
            </w:r>
          </w:p>
        </w:tc>
        <w:tc>
          <w:tcPr>
            <w:tcW w:w="8710" w:type="dxa"/>
            <w:gridSpan w:val="4"/>
            <w:shd w:val="clear" w:color="auto" w:fill="52B5C2"/>
          </w:tcPr>
          <w:p w14:paraId="7F3E390F" w14:textId="77777777" w:rsidR="00CA2913" w:rsidRDefault="00000000">
            <w:pPr>
              <w:spacing w:after="0"/>
              <w:rPr>
                <w:b/>
                <w:color w:val="FFFFFF"/>
                <w:sz w:val="24"/>
                <w:szCs w:val="24"/>
              </w:rPr>
            </w:pPr>
            <w:r>
              <w:rPr>
                <w:b/>
                <w:color w:val="FFFFFF"/>
                <w:sz w:val="24"/>
                <w:szCs w:val="24"/>
              </w:rPr>
              <w:t>Values, autonomy, and responsibility</w:t>
            </w:r>
          </w:p>
        </w:tc>
      </w:tr>
      <w:tr w:rsidR="00CA2913" w14:paraId="040C5EEF" w14:textId="77777777">
        <w:trPr>
          <w:jc w:val="center"/>
        </w:trPr>
        <w:tc>
          <w:tcPr>
            <w:tcW w:w="922" w:type="dxa"/>
            <w:shd w:val="clear" w:color="auto" w:fill="F2F2F2"/>
            <w:vAlign w:val="center"/>
          </w:tcPr>
          <w:p w14:paraId="103630CC" w14:textId="77777777" w:rsidR="00CA2913" w:rsidRDefault="00000000">
            <w:pPr>
              <w:spacing w:after="0"/>
              <w:jc w:val="center"/>
              <w:rPr>
                <w:color w:val="525252"/>
                <w:sz w:val="24"/>
                <w:szCs w:val="24"/>
              </w:rPr>
            </w:pPr>
            <w:r>
              <w:rPr>
                <w:color w:val="525252"/>
                <w:sz w:val="24"/>
                <w:szCs w:val="24"/>
              </w:rPr>
              <w:t>3.1</w:t>
            </w:r>
          </w:p>
        </w:tc>
        <w:tc>
          <w:tcPr>
            <w:tcW w:w="2405" w:type="dxa"/>
            <w:shd w:val="clear" w:color="auto" w:fill="F2F2F2"/>
            <w:vAlign w:val="center"/>
          </w:tcPr>
          <w:p w14:paraId="09FABDE8" w14:textId="77777777" w:rsidR="00CA2913" w:rsidRDefault="00000000">
            <w:pPr>
              <w:spacing w:after="0"/>
              <w:rPr>
                <w:sz w:val="20"/>
                <w:szCs w:val="20"/>
              </w:rPr>
            </w:pPr>
            <w:r>
              <w:rPr>
                <w:sz w:val="20"/>
                <w:szCs w:val="20"/>
              </w:rPr>
              <w:t>Demonstrate academic integrity and responsibility in discourse analysis by ensuring transparency, ethical considerations, and accuracy in the interpretation of data and the reporting of research findings.</w:t>
            </w:r>
          </w:p>
        </w:tc>
        <w:tc>
          <w:tcPr>
            <w:tcW w:w="2426" w:type="dxa"/>
            <w:shd w:val="clear" w:color="auto" w:fill="F2F2F2"/>
          </w:tcPr>
          <w:p w14:paraId="73541ECE" w14:textId="77777777" w:rsidR="00CA2913" w:rsidRDefault="00000000">
            <w:pPr>
              <w:spacing w:after="0"/>
              <w:jc w:val="center"/>
              <w:rPr>
                <w:sz w:val="20"/>
                <w:szCs w:val="20"/>
              </w:rPr>
            </w:pPr>
            <w:r>
              <w:rPr>
                <w:sz w:val="20"/>
                <w:szCs w:val="20"/>
              </w:rPr>
              <w:t>V1</w:t>
            </w:r>
          </w:p>
        </w:tc>
        <w:tc>
          <w:tcPr>
            <w:tcW w:w="2101" w:type="dxa"/>
            <w:shd w:val="clear" w:color="auto" w:fill="F2F2F2"/>
            <w:vAlign w:val="center"/>
          </w:tcPr>
          <w:p w14:paraId="7D2EC782" w14:textId="77777777" w:rsidR="00CA2913" w:rsidRDefault="00000000">
            <w:pPr>
              <w:spacing w:after="0"/>
              <w:rPr>
                <w:sz w:val="20"/>
                <w:szCs w:val="20"/>
              </w:rPr>
            </w:pPr>
            <w:r>
              <w:rPr>
                <w:sz w:val="20"/>
                <w:szCs w:val="20"/>
              </w:rPr>
              <w:t>- Workshops on research methods and data analysis</w:t>
            </w:r>
          </w:p>
          <w:p w14:paraId="06A8BE0A" w14:textId="77777777" w:rsidR="00CA2913" w:rsidRDefault="00000000">
            <w:pPr>
              <w:spacing w:after="0"/>
              <w:jc w:val="both"/>
              <w:rPr>
                <w:sz w:val="20"/>
                <w:szCs w:val="20"/>
              </w:rPr>
            </w:pPr>
            <w:r>
              <w:rPr>
                <w:sz w:val="20"/>
                <w:szCs w:val="20"/>
              </w:rPr>
              <w:t>- Peer review and feedback sessions</w:t>
            </w:r>
          </w:p>
        </w:tc>
        <w:tc>
          <w:tcPr>
            <w:tcW w:w="1778" w:type="dxa"/>
            <w:shd w:val="clear" w:color="auto" w:fill="F2F2F2"/>
            <w:vAlign w:val="center"/>
          </w:tcPr>
          <w:p w14:paraId="128F4A32" w14:textId="77777777" w:rsidR="00CA2913" w:rsidRDefault="00000000">
            <w:pPr>
              <w:spacing w:after="0"/>
              <w:rPr>
                <w:sz w:val="20"/>
                <w:szCs w:val="20"/>
              </w:rPr>
            </w:pPr>
            <w:r>
              <w:rPr>
                <w:sz w:val="20"/>
                <w:szCs w:val="20"/>
              </w:rPr>
              <w:t>- Practical assignments</w:t>
            </w:r>
          </w:p>
          <w:p w14:paraId="1E1E1B5C" w14:textId="77777777" w:rsidR="00CA2913" w:rsidRDefault="00000000">
            <w:pPr>
              <w:spacing w:after="0"/>
              <w:rPr>
                <w:sz w:val="20"/>
                <w:szCs w:val="20"/>
              </w:rPr>
            </w:pPr>
            <w:r>
              <w:rPr>
                <w:sz w:val="20"/>
                <w:szCs w:val="20"/>
              </w:rPr>
              <w:t xml:space="preserve">- Research projects </w:t>
            </w:r>
          </w:p>
        </w:tc>
      </w:tr>
      <w:tr w:rsidR="00CA2913" w14:paraId="63C5F8F0" w14:textId="77777777">
        <w:trPr>
          <w:jc w:val="center"/>
        </w:trPr>
        <w:tc>
          <w:tcPr>
            <w:tcW w:w="922" w:type="dxa"/>
            <w:shd w:val="clear" w:color="auto" w:fill="D9D9D9"/>
            <w:vAlign w:val="center"/>
          </w:tcPr>
          <w:p w14:paraId="69A2A760" w14:textId="77777777" w:rsidR="00CA2913" w:rsidRDefault="00000000">
            <w:pPr>
              <w:spacing w:after="0"/>
              <w:jc w:val="center"/>
              <w:rPr>
                <w:color w:val="525252"/>
                <w:sz w:val="24"/>
                <w:szCs w:val="24"/>
              </w:rPr>
            </w:pPr>
            <w:r>
              <w:rPr>
                <w:color w:val="525252"/>
                <w:sz w:val="24"/>
                <w:szCs w:val="24"/>
              </w:rPr>
              <w:t>3.2</w:t>
            </w:r>
          </w:p>
        </w:tc>
        <w:tc>
          <w:tcPr>
            <w:tcW w:w="2405" w:type="dxa"/>
            <w:shd w:val="clear" w:color="auto" w:fill="D9D9D9"/>
            <w:vAlign w:val="center"/>
          </w:tcPr>
          <w:p w14:paraId="1FFC02B1" w14:textId="77777777" w:rsidR="00CA2913" w:rsidRDefault="00000000">
            <w:pPr>
              <w:spacing w:after="0"/>
              <w:rPr>
                <w:sz w:val="20"/>
                <w:szCs w:val="20"/>
              </w:rPr>
            </w:pPr>
            <w:r>
              <w:rPr>
                <w:sz w:val="20"/>
                <w:szCs w:val="20"/>
              </w:rPr>
              <w:t xml:space="preserve">Engage in continuous learning by critically evaluating emerging theories and methods in discourse </w:t>
            </w:r>
            <w:proofErr w:type="gramStart"/>
            <w:r>
              <w:rPr>
                <w:sz w:val="20"/>
                <w:szCs w:val="20"/>
              </w:rPr>
              <w:t>analysis ,</w:t>
            </w:r>
            <w:proofErr w:type="gramEnd"/>
            <w:r>
              <w:rPr>
                <w:sz w:val="20"/>
                <w:szCs w:val="20"/>
              </w:rPr>
              <w:t xml:space="preserve"> and applying these insights to enhance both academic research and professional practice in language-related fields.</w:t>
            </w:r>
          </w:p>
        </w:tc>
        <w:tc>
          <w:tcPr>
            <w:tcW w:w="2426" w:type="dxa"/>
            <w:shd w:val="clear" w:color="auto" w:fill="D9D9D9"/>
          </w:tcPr>
          <w:p w14:paraId="21FFFA99" w14:textId="77777777" w:rsidR="00CA2913" w:rsidRDefault="00000000">
            <w:pPr>
              <w:spacing w:after="0"/>
              <w:jc w:val="center"/>
              <w:rPr>
                <w:sz w:val="20"/>
                <w:szCs w:val="20"/>
              </w:rPr>
            </w:pPr>
            <w:r>
              <w:rPr>
                <w:sz w:val="20"/>
                <w:szCs w:val="20"/>
              </w:rPr>
              <w:t>V2</w:t>
            </w:r>
          </w:p>
        </w:tc>
        <w:tc>
          <w:tcPr>
            <w:tcW w:w="2101" w:type="dxa"/>
            <w:shd w:val="clear" w:color="auto" w:fill="D9D9D9"/>
            <w:vAlign w:val="center"/>
          </w:tcPr>
          <w:p w14:paraId="743D7F31" w14:textId="77777777" w:rsidR="00CA2913" w:rsidRDefault="00000000">
            <w:pPr>
              <w:spacing w:after="0"/>
              <w:rPr>
                <w:sz w:val="20"/>
                <w:szCs w:val="20"/>
              </w:rPr>
            </w:pPr>
            <w:r>
              <w:rPr>
                <w:sz w:val="20"/>
                <w:szCs w:val="20"/>
              </w:rPr>
              <w:t>- Case studies and problem-solving exercises</w:t>
            </w:r>
          </w:p>
        </w:tc>
        <w:tc>
          <w:tcPr>
            <w:tcW w:w="1778" w:type="dxa"/>
            <w:shd w:val="clear" w:color="auto" w:fill="D9D9D9"/>
            <w:vAlign w:val="center"/>
          </w:tcPr>
          <w:p w14:paraId="7645832B" w14:textId="77777777" w:rsidR="00CA2913" w:rsidRDefault="00000000">
            <w:pPr>
              <w:spacing w:after="0"/>
              <w:rPr>
                <w:sz w:val="20"/>
                <w:szCs w:val="20"/>
              </w:rPr>
            </w:pPr>
            <w:r>
              <w:rPr>
                <w:sz w:val="20"/>
                <w:szCs w:val="20"/>
              </w:rPr>
              <w:t xml:space="preserve">- Practical assignments </w:t>
            </w:r>
          </w:p>
        </w:tc>
      </w:tr>
      <w:tr w:rsidR="00CA2913" w14:paraId="2C81902C" w14:textId="77777777">
        <w:trPr>
          <w:jc w:val="center"/>
        </w:trPr>
        <w:tc>
          <w:tcPr>
            <w:tcW w:w="922" w:type="dxa"/>
            <w:shd w:val="clear" w:color="auto" w:fill="F2F2F2"/>
            <w:vAlign w:val="center"/>
          </w:tcPr>
          <w:p w14:paraId="3CEBF3D1" w14:textId="77777777" w:rsidR="00CA2913" w:rsidRDefault="00000000">
            <w:pPr>
              <w:spacing w:after="0"/>
              <w:jc w:val="center"/>
              <w:rPr>
                <w:color w:val="525252"/>
                <w:sz w:val="24"/>
                <w:szCs w:val="24"/>
              </w:rPr>
            </w:pPr>
            <w:r>
              <w:rPr>
                <w:color w:val="525252"/>
                <w:sz w:val="24"/>
                <w:szCs w:val="24"/>
              </w:rPr>
              <w:t>3.3</w:t>
            </w:r>
          </w:p>
        </w:tc>
        <w:tc>
          <w:tcPr>
            <w:tcW w:w="2405" w:type="dxa"/>
            <w:shd w:val="clear" w:color="auto" w:fill="F2F2F2"/>
            <w:vAlign w:val="center"/>
          </w:tcPr>
          <w:p w14:paraId="42F57098" w14:textId="77777777" w:rsidR="00CA2913" w:rsidRDefault="00000000">
            <w:pPr>
              <w:spacing w:after="0"/>
              <w:rPr>
                <w:sz w:val="20"/>
                <w:szCs w:val="20"/>
              </w:rPr>
            </w:pPr>
            <w:r>
              <w:rPr>
                <w:sz w:val="20"/>
                <w:szCs w:val="20"/>
              </w:rPr>
              <w:t>Take initiative in applying discourse analysis to address real-world communication challenges, demonstrating leadership in academic discussions and professional settings by critically engaging with issues related to language use and social interaction.</w:t>
            </w:r>
          </w:p>
        </w:tc>
        <w:tc>
          <w:tcPr>
            <w:tcW w:w="2426" w:type="dxa"/>
            <w:shd w:val="clear" w:color="auto" w:fill="F2F2F2"/>
          </w:tcPr>
          <w:p w14:paraId="5CED3EA0" w14:textId="77777777" w:rsidR="00CA2913" w:rsidRDefault="00000000">
            <w:pPr>
              <w:spacing w:after="0"/>
              <w:jc w:val="center"/>
              <w:rPr>
                <w:sz w:val="20"/>
                <w:szCs w:val="20"/>
              </w:rPr>
            </w:pPr>
            <w:r>
              <w:rPr>
                <w:sz w:val="20"/>
                <w:szCs w:val="20"/>
              </w:rPr>
              <w:t>V3</w:t>
            </w:r>
          </w:p>
        </w:tc>
        <w:tc>
          <w:tcPr>
            <w:tcW w:w="2101" w:type="dxa"/>
            <w:shd w:val="clear" w:color="auto" w:fill="F2F2F2"/>
            <w:vAlign w:val="center"/>
          </w:tcPr>
          <w:p w14:paraId="14885DF0" w14:textId="77777777" w:rsidR="00CA2913" w:rsidRDefault="00000000">
            <w:pPr>
              <w:spacing w:after="0"/>
              <w:rPr>
                <w:sz w:val="20"/>
                <w:szCs w:val="20"/>
              </w:rPr>
            </w:pPr>
            <w:r>
              <w:rPr>
                <w:sz w:val="20"/>
                <w:szCs w:val="20"/>
              </w:rPr>
              <w:t>- Fieldwork and real-world observation</w:t>
            </w:r>
          </w:p>
          <w:p w14:paraId="4E88838C" w14:textId="77777777" w:rsidR="00CA2913" w:rsidRDefault="00000000">
            <w:pPr>
              <w:spacing w:after="0"/>
              <w:jc w:val="both"/>
              <w:rPr>
                <w:sz w:val="20"/>
                <w:szCs w:val="20"/>
              </w:rPr>
            </w:pPr>
            <w:r>
              <w:rPr>
                <w:sz w:val="20"/>
                <w:szCs w:val="20"/>
              </w:rPr>
              <w:t>- Group projects and collaborative learning</w:t>
            </w:r>
          </w:p>
        </w:tc>
        <w:tc>
          <w:tcPr>
            <w:tcW w:w="1778" w:type="dxa"/>
            <w:shd w:val="clear" w:color="auto" w:fill="F2F2F2"/>
            <w:vAlign w:val="center"/>
          </w:tcPr>
          <w:p w14:paraId="662B7703" w14:textId="77777777" w:rsidR="00CA2913" w:rsidRDefault="00000000">
            <w:pPr>
              <w:spacing w:after="0"/>
              <w:jc w:val="both"/>
              <w:rPr>
                <w:sz w:val="20"/>
                <w:szCs w:val="20"/>
              </w:rPr>
            </w:pPr>
            <w:r>
              <w:rPr>
                <w:sz w:val="20"/>
                <w:szCs w:val="20"/>
              </w:rPr>
              <w:t>- Research projects and papers</w:t>
            </w:r>
          </w:p>
        </w:tc>
      </w:tr>
    </w:tbl>
    <w:p w14:paraId="0184B8E9" w14:textId="77777777" w:rsidR="00CA2913" w:rsidRDefault="00CA2913">
      <w:pPr>
        <w:bidi/>
        <w:spacing w:after="170" w:line="288" w:lineRule="auto"/>
        <w:rPr>
          <w:color w:val="4C3D8E"/>
          <w:sz w:val="20"/>
          <w:szCs w:val="20"/>
        </w:rPr>
      </w:pPr>
    </w:p>
    <w:p w14:paraId="5BB67CB6" w14:textId="77777777" w:rsidR="00CA2913" w:rsidRDefault="00CA2913">
      <w:pPr>
        <w:bidi/>
        <w:spacing w:after="170" w:line="288" w:lineRule="auto"/>
        <w:rPr>
          <w:color w:val="4C3D8E"/>
          <w:sz w:val="20"/>
          <w:szCs w:val="20"/>
        </w:rPr>
      </w:pPr>
    </w:p>
    <w:p w14:paraId="02DB498F" w14:textId="77777777" w:rsidR="00CA2913" w:rsidRDefault="00CA2913">
      <w:pPr>
        <w:bidi/>
        <w:spacing w:after="170" w:line="288" w:lineRule="auto"/>
        <w:rPr>
          <w:color w:val="4C3D8E"/>
          <w:sz w:val="20"/>
          <w:szCs w:val="20"/>
        </w:rPr>
      </w:pPr>
    </w:p>
    <w:p w14:paraId="31A1A00F" w14:textId="77777777" w:rsidR="00CA2913" w:rsidRDefault="00CA2913">
      <w:pPr>
        <w:bidi/>
        <w:spacing w:after="170" w:line="288" w:lineRule="auto"/>
        <w:rPr>
          <w:color w:val="4C3D8E"/>
          <w:sz w:val="20"/>
          <w:szCs w:val="20"/>
        </w:rPr>
      </w:pPr>
    </w:p>
    <w:p w14:paraId="20862044" w14:textId="77777777" w:rsidR="00CA2913" w:rsidRDefault="00000000">
      <w:pPr>
        <w:pStyle w:val="Heading1"/>
        <w:spacing w:before="0"/>
        <w:rPr>
          <w:rFonts w:ascii="Calibri" w:eastAsia="Calibri" w:hAnsi="Calibri" w:cs="Calibri"/>
          <w:b/>
          <w:color w:val="4C3D8E"/>
        </w:rPr>
      </w:pPr>
      <w:bookmarkStart w:id="4" w:name="_heading=h.2et92p0" w:colFirst="0" w:colLast="0"/>
      <w:bookmarkEnd w:id="4"/>
      <w:r>
        <w:rPr>
          <w:rFonts w:ascii="Calibri" w:eastAsia="Calibri" w:hAnsi="Calibri" w:cs="Calibri"/>
          <w:b/>
          <w:color w:val="4C3D8E"/>
        </w:rPr>
        <w:t>C. Course Content:</w:t>
      </w:r>
    </w:p>
    <w:tbl>
      <w:tblPr>
        <w:tblStyle w:val="a6"/>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37"/>
        <w:gridCol w:w="7285"/>
        <w:gridCol w:w="1810"/>
      </w:tblGrid>
      <w:tr w:rsidR="00CA2913" w14:paraId="3BE10B1E" w14:textId="77777777">
        <w:trPr>
          <w:trHeight w:val="461"/>
          <w:jc w:val="center"/>
        </w:trPr>
        <w:tc>
          <w:tcPr>
            <w:tcW w:w="537" w:type="dxa"/>
            <w:shd w:val="clear" w:color="auto" w:fill="4C3D8E"/>
            <w:vAlign w:val="center"/>
          </w:tcPr>
          <w:p w14:paraId="54909FC0" w14:textId="77777777" w:rsidR="00CA2913" w:rsidRDefault="00000000">
            <w:pPr>
              <w:spacing w:after="0"/>
              <w:jc w:val="center"/>
              <w:rPr>
                <w:b/>
                <w:color w:val="FFFFFF"/>
                <w:sz w:val="24"/>
                <w:szCs w:val="24"/>
              </w:rPr>
            </w:pPr>
            <w:r>
              <w:rPr>
                <w:b/>
                <w:color w:val="FFFFFF"/>
                <w:sz w:val="24"/>
                <w:szCs w:val="24"/>
              </w:rPr>
              <w:t>No</w:t>
            </w:r>
          </w:p>
        </w:tc>
        <w:tc>
          <w:tcPr>
            <w:tcW w:w="7285" w:type="dxa"/>
            <w:shd w:val="clear" w:color="auto" w:fill="4C3D8E"/>
            <w:vAlign w:val="center"/>
          </w:tcPr>
          <w:p w14:paraId="4B4D7ACA" w14:textId="77777777" w:rsidR="00CA2913" w:rsidRDefault="00000000">
            <w:pPr>
              <w:spacing w:after="0"/>
              <w:jc w:val="center"/>
              <w:rPr>
                <w:b/>
                <w:color w:val="FFFFFF"/>
                <w:sz w:val="24"/>
                <w:szCs w:val="24"/>
              </w:rPr>
            </w:pPr>
            <w:r>
              <w:rPr>
                <w:b/>
                <w:color w:val="FFFFFF"/>
                <w:sz w:val="24"/>
                <w:szCs w:val="24"/>
              </w:rPr>
              <w:t>List of Topics</w:t>
            </w:r>
          </w:p>
        </w:tc>
        <w:tc>
          <w:tcPr>
            <w:tcW w:w="1810" w:type="dxa"/>
            <w:shd w:val="clear" w:color="auto" w:fill="4C3D8E"/>
            <w:vAlign w:val="center"/>
          </w:tcPr>
          <w:p w14:paraId="766C82C1" w14:textId="77777777" w:rsidR="00CA2913" w:rsidRDefault="00000000">
            <w:pPr>
              <w:spacing w:after="0"/>
              <w:jc w:val="center"/>
              <w:rPr>
                <w:b/>
                <w:color w:val="FFFFFF"/>
                <w:sz w:val="24"/>
                <w:szCs w:val="24"/>
              </w:rPr>
            </w:pPr>
            <w:r>
              <w:rPr>
                <w:b/>
                <w:color w:val="FFFFFF"/>
                <w:sz w:val="24"/>
                <w:szCs w:val="24"/>
              </w:rPr>
              <w:t>Contact Hours</w:t>
            </w:r>
          </w:p>
        </w:tc>
      </w:tr>
      <w:tr w:rsidR="00CA2913" w14:paraId="3E1DCAE2" w14:textId="77777777">
        <w:trPr>
          <w:jc w:val="center"/>
        </w:trPr>
        <w:tc>
          <w:tcPr>
            <w:tcW w:w="537" w:type="dxa"/>
            <w:shd w:val="clear" w:color="auto" w:fill="F2F2F2"/>
          </w:tcPr>
          <w:p w14:paraId="4374520B" w14:textId="77777777" w:rsidR="00CA2913" w:rsidRDefault="00000000">
            <w:pPr>
              <w:spacing w:after="0"/>
              <w:rPr>
                <w:color w:val="525252"/>
                <w:sz w:val="20"/>
                <w:szCs w:val="20"/>
              </w:rPr>
            </w:pPr>
            <w:r>
              <w:rPr>
                <w:color w:val="525252"/>
                <w:sz w:val="20"/>
                <w:szCs w:val="20"/>
              </w:rPr>
              <w:lastRenderedPageBreak/>
              <w:t>1.</w:t>
            </w:r>
          </w:p>
        </w:tc>
        <w:tc>
          <w:tcPr>
            <w:tcW w:w="7285" w:type="dxa"/>
            <w:shd w:val="clear" w:color="auto" w:fill="F2F2F2"/>
          </w:tcPr>
          <w:p w14:paraId="607C4929" w14:textId="77777777" w:rsidR="00CA2913" w:rsidRDefault="00000000">
            <w:pPr>
              <w:spacing w:after="0"/>
              <w:rPr>
                <w:b/>
                <w:sz w:val="24"/>
                <w:szCs w:val="24"/>
              </w:rPr>
            </w:pPr>
            <w:r>
              <w:t>What is Discourse Analysis?</w:t>
            </w:r>
          </w:p>
        </w:tc>
        <w:tc>
          <w:tcPr>
            <w:tcW w:w="1810" w:type="dxa"/>
            <w:shd w:val="clear" w:color="auto" w:fill="F2F2F2"/>
          </w:tcPr>
          <w:p w14:paraId="1B0F8995" w14:textId="63F76A4D" w:rsidR="00CA2913" w:rsidRDefault="0020186C">
            <w:pPr>
              <w:spacing w:after="0"/>
              <w:jc w:val="center"/>
              <w:rPr>
                <w:b/>
                <w:sz w:val="24"/>
                <w:szCs w:val="24"/>
              </w:rPr>
            </w:pPr>
            <w:r>
              <w:rPr>
                <w:b/>
                <w:sz w:val="24"/>
                <w:szCs w:val="24"/>
              </w:rPr>
              <w:t>3</w:t>
            </w:r>
          </w:p>
        </w:tc>
      </w:tr>
      <w:tr w:rsidR="00CA2913" w14:paraId="24675CC2" w14:textId="77777777">
        <w:trPr>
          <w:jc w:val="center"/>
        </w:trPr>
        <w:tc>
          <w:tcPr>
            <w:tcW w:w="537" w:type="dxa"/>
            <w:shd w:val="clear" w:color="auto" w:fill="D9D9D9"/>
          </w:tcPr>
          <w:p w14:paraId="17FD0AF5" w14:textId="77777777" w:rsidR="00CA2913" w:rsidRDefault="00000000">
            <w:pPr>
              <w:spacing w:after="0"/>
              <w:rPr>
                <w:color w:val="525252"/>
                <w:sz w:val="20"/>
                <w:szCs w:val="20"/>
              </w:rPr>
            </w:pPr>
            <w:r>
              <w:rPr>
                <w:color w:val="525252"/>
                <w:sz w:val="20"/>
                <w:szCs w:val="20"/>
              </w:rPr>
              <w:t>2.</w:t>
            </w:r>
          </w:p>
        </w:tc>
        <w:tc>
          <w:tcPr>
            <w:tcW w:w="7285" w:type="dxa"/>
            <w:shd w:val="clear" w:color="auto" w:fill="D9D9D9"/>
          </w:tcPr>
          <w:p w14:paraId="619A1E16" w14:textId="77777777" w:rsidR="00CA2913" w:rsidRDefault="00000000">
            <w:pPr>
              <w:spacing w:after="0"/>
              <w:rPr>
                <w:b/>
                <w:sz w:val="24"/>
                <w:szCs w:val="24"/>
              </w:rPr>
            </w:pPr>
            <w:r>
              <w:t>Discourse and Society</w:t>
            </w:r>
          </w:p>
        </w:tc>
        <w:tc>
          <w:tcPr>
            <w:tcW w:w="1810" w:type="dxa"/>
            <w:shd w:val="clear" w:color="auto" w:fill="D9D9D9"/>
          </w:tcPr>
          <w:p w14:paraId="70811DF6" w14:textId="2E47AA58" w:rsidR="00CA2913" w:rsidRDefault="0020186C">
            <w:pPr>
              <w:spacing w:after="0"/>
              <w:jc w:val="center"/>
              <w:rPr>
                <w:b/>
                <w:sz w:val="24"/>
                <w:szCs w:val="24"/>
              </w:rPr>
            </w:pPr>
            <w:r>
              <w:rPr>
                <w:b/>
                <w:sz w:val="24"/>
                <w:szCs w:val="24"/>
              </w:rPr>
              <w:t>3</w:t>
            </w:r>
          </w:p>
        </w:tc>
      </w:tr>
      <w:tr w:rsidR="00CA2913" w14:paraId="59F5948E" w14:textId="77777777">
        <w:trPr>
          <w:jc w:val="center"/>
        </w:trPr>
        <w:tc>
          <w:tcPr>
            <w:tcW w:w="537" w:type="dxa"/>
            <w:shd w:val="clear" w:color="auto" w:fill="F2F2F2"/>
          </w:tcPr>
          <w:p w14:paraId="2C5E31A7" w14:textId="77777777" w:rsidR="00CA2913" w:rsidRDefault="00000000">
            <w:pPr>
              <w:spacing w:after="0"/>
              <w:rPr>
                <w:color w:val="525252"/>
                <w:sz w:val="20"/>
                <w:szCs w:val="20"/>
              </w:rPr>
            </w:pPr>
            <w:r>
              <w:rPr>
                <w:sz w:val="20"/>
                <w:szCs w:val="20"/>
              </w:rPr>
              <w:t>3.</w:t>
            </w:r>
          </w:p>
        </w:tc>
        <w:tc>
          <w:tcPr>
            <w:tcW w:w="7285" w:type="dxa"/>
            <w:shd w:val="clear" w:color="auto" w:fill="F2F2F2"/>
          </w:tcPr>
          <w:p w14:paraId="34A3AFD5" w14:textId="77777777" w:rsidR="00CA2913" w:rsidRDefault="00000000">
            <w:pPr>
              <w:spacing w:after="0"/>
              <w:rPr>
                <w:b/>
                <w:sz w:val="24"/>
                <w:szCs w:val="24"/>
              </w:rPr>
            </w:pPr>
            <w:r>
              <w:t>Discourse and Pragmatics</w:t>
            </w:r>
          </w:p>
        </w:tc>
        <w:tc>
          <w:tcPr>
            <w:tcW w:w="1810" w:type="dxa"/>
            <w:shd w:val="clear" w:color="auto" w:fill="F2F2F2"/>
          </w:tcPr>
          <w:p w14:paraId="069D41E5" w14:textId="6A98E554" w:rsidR="00CA2913" w:rsidRDefault="0020186C">
            <w:pPr>
              <w:spacing w:after="0"/>
              <w:jc w:val="center"/>
              <w:rPr>
                <w:b/>
                <w:sz w:val="24"/>
                <w:szCs w:val="24"/>
              </w:rPr>
            </w:pPr>
            <w:r>
              <w:rPr>
                <w:b/>
                <w:sz w:val="24"/>
                <w:szCs w:val="24"/>
              </w:rPr>
              <w:t>3</w:t>
            </w:r>
          </w:p>
        </w:tc>
      </w:tr>
      <w:tr w:rsidR="00CA2913" w14:paraId="70D5DEBA" w14:textId="77777777">
        <w:trPr>
          <w:jc w:val="center"/>
        </w:trPr>
        <w:tc>
          <w:tcPr>
            <w:tcW w:w="537" w:type="dxa"/>
            <w:shd w:val="clear" w:color="auto" w:fill="F2F2F2"/>
          </w:tcPr>
          <w:p w14:paraId="3D50E56D" w14:textId="77777777" w:rsidR="00CA2913" w:rsidRDefault="00000000">
            <w:pPr>
              <w:spacing w:after="0"/>
              <w:rPr>
                <w:color w:val="525252"/>
                <w:sz w:val="20"/>
                <w:szCs w:val="20"/>
              </w:rPr>
            </w:pPr>
            <w:r>
              <w:rPr>
                <w:sz w:val="20"/>
                <w:szCs w:val="20"/>
              </w:rPr>
              <w:t>4.</w:t>
            </w:r>
          </w:p>
        </w:tc>
        <w:tc>
          <w:tcPr>
            <w:tcW w:w="7285" w:type="dxa"/>
            <w:shd w:val="clear" w:color="auto" w:fill="F2F2F2"/>
          </w:tcPr>
          <w:p w14:paraId="637E5845" w14:textId="77777777" w:rsidR="00CA2913" w:rsidRDefault="00000000">
            <w:pPr>
              <w:spacing w:after="0"/>
              <w:rPr>
                <w:b/>
                <w:sz w:val="24"/>
                <w:szCs w:val="24"/>
              </w:rPr>
            </w:pPr>
            <w:r>
              <w:t>Discourse and Genre</w:t>
            </w:r>
          </w:p>
        </w:tc>
        <w:tc>
          <w:tcPr>
            <w:tcW w:w="1810" w:type="dxa"/>
            <w:shd w:val="clear" w:color="auto" w:fill="F2F2F2"/>
          </w:tcPr>
          <w:p w14:paraId="010D2876" w14:textId="55106C5D" w:rsidR="00CA2913" w:rsidRDefault="0020186C">
            <w:pPr>
              <w:spacing w:after="0"/>
              <w:jc w:val="center"/>
              <w:rPr>
                <w:b/>
                <w:sz w:val="24"/>
                <w:szCs w:val="24"/>
              </w:rPr>
            </w:pPr>
            <w:r>
              <w:rPr>
                <w:b/>
                <w:sz w:val="24"/>
                <w:szCs w:val="24"/>
              </w:rPr>
              <w:t>6</w:t>
            </w:r>
          </w:p>
        </w:tc>
      </w:tr>
      <w:tr w:rsidR="00CA2913" w14:paraId="4881BF66" w14:textId="77777777">
        <w:trPr>
          <w:jc w:val="center"/>
        </w:trPr>
        <w:tc>
          <w:tcPr>
            <w:tcW w:w="537" w:type="dxa"/>
            <w:shd w:val="clear" w:color="auto" w:fill="F2F2F2"/>
          </w:tcPr>
          <w:p w14:paraId="57CE77B0" w14:textId="77777777" w:rsidR="00CA2913" w:rsidRDefault="00000000">
            <w:pPr>
              <w:spacing w:after="0"/>
              <w:rPr>
                <w:color w:val="525252"/>
                <w:sz w:val="20"/>
                <w:szCs w:val="20"/>
              </w:rPr>
            </w:pPr>
            <w:r>
              <w:rPr>
                <w:sz w:val="20"/>
                <w:szCs w:val="20"/>
              </w:rPr>
              <w:t>5.</w:t>
            </w:r>
          </w:p>
        </w:tc>
        <w:tc>
          <w:tcPr>
            <w:tcW w:w="7285" w:type="dxa"/>
            <w:shd w:val="clear" w:color="auto" w:fill="F2F2F2"/>
          </w:tcPr>
          <w:p w14:paraId="26D27288" w14:textId="77777777" w:rsidR="00CA2913" w:rsidRDefault="00000000">
            <w:pPr>
              <w:spacing w:after="0"/>
              <w:rPr>
                <w:b/>
                <w:sz w:val="24"/>
                <w:szCs w:val="24"/>
              </w:rPr>
            </w:pPr>
            <w:r>
              <w:t>Discourse and Conversation</w:t>
            </w:r>
          </w:p>
        </w:tc>
        <w:tc>
          <w:tcPr>
            <w:tcW w:w="1810" w:type="dxa"/>
            <w:shd w:val="clear" w:color="auto" w:fill="F2F2F2"/>
          </w:tcPr>
          <w:p w14:paraId="72808BD8" w14:textId="2DA20C30" w:rsidR="00CA2913" w:rsidRDefault="0020186C">
            <w:pPr>
              <w:spacing w:after="0"/>
              <w:jc w:val="center"/>
              <w:rPr>
                <w:b/>
                <w:sz w:val="24"/>
                <w:szCs w:val="24"/>
              </w:rPr>
            </w:pPr>
            <w:r>
              <w:rPr>
                <w:b/>
                <w:sz w:val="24"/>
                <w:szCs w:val="24"/>
              </w:rPr>
              <w:t>3</w:t>
            </w:r>
          </w:p>
        </w:tc>
      </w:tr>
      <w:tr w:rsidR="00CA2913" w14:paraId="4B82EB3F" w14:textId="77777777">
        <w:trPr>
          <w:jc w:val="center"/>
        </w:trPr>
        <w:tc>
          <w:tcPr>
            <w:tcW w:w="537" w:type="dxa"/>
            <w:shd w:val="clear" w:color="auto" w:fill="F2F2F2"/>
          </w:tcPr>
          <w:p w14:paraId="3498957B" w14:textId="77777777" w:rsidR="00CA2913" w:rsidRDefault="00000000">
            <w:pPr>
              <w:spacing w:after="0"/>
              <w:rPr>
                <w:color w:val="525252"/>
                <w:sz w:val="20"/>
                <w:szCs w:val="20"/>
              </w:rPr>
            </w:pPr>
            <w:r>
              <w:rPr>
                <w:sz w:val="20"/>
                <w:szCs w:val="20"/>
              </w:rPr>
              <w:t>6.</w:t>
            </w:r>
          </w:p>
        </w:tc>
        <w:tc>
          <w:tcPr>
            <w:tcW w:w="7285" w:type="dxa"/>
            <w:shd w:val="clear" w:color="auto" w:fill="F2F2F2"/>
          </w:tcPr>
          <w:p w14:paraId="5CAB58F6" w14:textId="77777777" w:rsidR="00CA2913" w:rsidRDefault="00000000">
            <w:pPr>
              <w:spacing w:after="0"/>
              <w:rPr>
                <w:b/>
                <w:sz w:val="24"/>
                <w:szCs w:val="24"/>
              </w:rPr>
            </w:pPr>
            <w:r>
              <w:t>Discourse Grammar</w:t>
            </w:r>
          </w:p>
        </w:tc>
        <w:tc>
          <w:tcPr>
            <w:tcW w:w="1810" w:type="dxa"/>
            <w:shd w:val="clear" w:color="auto" w:fill="F2F2F2"/>
          </w:tcPr>
          <w:p w14:paraId="3480C7EF" w14:textId="101EBCEA" w:rsidR="00CA2913" w:rsidRDefault="0020186C">
            <w:pPr>
              <w:spacing w:after="0"/>
              <w:jc w:val="center"/>
              <w:rPr>
                <w:b/>
                <w:sz w:val="24"/>
                <w:szCs w:val="24"/>
              </w:rPr>
            </w:pPr>
            <w:r>
              <w:rPr>
                <w:b/>
                <w:sz w:val="24"/>
                <w:szCs w:val="24"/>
              </w:rPr>
              <w:t>3</w:t>
            </w:r>
          </w:p>
        </w:tc>
      </w:tr>
      <w:tr w:rsidR="00CA2913" w14:paraId="580713F0" w14:textId="77777777">
        <w:trPr>
          <w:jc w:val="center"/>
        </w:trPr>
        <w:tc>
          <w:tcPr>
            <w:tcW w:w="537" w:type="dxa"/>
            <w:shd w:val="clear" w:color="auto" w:fill="F2F2F2"/>
          </w:tcPr>
          <w:p w14:paraId="7887BE67" w14:textId="77777777" w:rsidR="00CA2913" w:rsidRDefault="00000000">
            <w:pPr>
              <w:spacing w:after="0"/>
              <w:rPr>
                <w:color w:val="525252"/>
                <w:sz w:val="20"/>
                <w:szCs w:val="20"/>
              </w:rPr>
            </w:pPr>
            <w:r>
              <w:rPr>
                <w:sz w:val="20"/>
                <w:szCs w:val="20"/>
              </w:rPr>
              <w:t>7.</w:t>
            </w:r>
          </w:p>
        </w:tc>
        <w:tc>
          <w:tcPr>
            <w:tcW w:w="7285" w:type="dxa"/>
            <w:shd w:val="clear" w:color="auto" w:fill="F2F2F2"/>
          </w:tcPr>
          <w:p w14:paraId="0AA0728D" w14:textId="77777777" w:rsidR="00CA2913" w:rsidRDefault="00000000">
            <w:pPr>
              <w:spacing w:after="0"/>
              <w:rPr>
                <w:b/>
                <w:sz w:val="24"/>
                <w:szCs w:val="24"/>
              </w:rPr>
            </w:pPr>
            <w:r>
              <w:t>Corpus Approaches to Discourse Analysis</w:t>
            </w:r>
          </w:p>
        </w:tc>
        <w:tc>
          <w:tcPr>
            <w:tcW w:w="1810" w:type="dxa"/>
            <w:shd w:val="clear" w:color="auto" w:fill="F2F2F2"/>
          </w:tcPr>
          <w:p w14:paraId="48574BE3" w14:textId="2C985EB6" w:rsidR="00CA2913" w:rsidRDefault="0020186C">
            <w:pPr>
              <w:spacing w:after="0"/>
              <w:jc w:val="center"/>
              <w:rPr>
                <w:b/>
                <w:sz w:val="24"/>
                <w:szCs w:val="24"/>
              </w:rPr>
            </w:pPr>
            <w:r>
              <w:rPr>
                <w:b/>
                <w:sz w:val="24"/>
                <w:szCs w:val="24"/>
              </w:rPr>
              <w:t>6</w:t>
            </w:r>
          </w:p>
        </w:tc>
      </w:tr>
      <w:tr w:rsidR="00CA2913" w14:paraId="3F247441" w14:textId="77777777">
        <w:trPr>
          <w:jc w:val="center"/>
        </w:trPr>
        <w:tc>
          <w:tcPr>
            <w:tcW w:w="537" w:type="dxa"/>
            <w:shd w:val="clear" w:color="auto" w:fill="F2F2F2"/>
          </w:tcPr>
          <w:p w14:paraId="2294BB2D" w14:textId="77777777" w:rsidR="00CA2913" w:rsidRDefault="00000000">
            <w:pPr>
              <w:spacing w:after="0"/>
              <w:rPr>
                <w:color w:val="525252"/>
                <w:sz w:val="20"/>
                <w:szCs w:val="20"/>
              </w:rPr>
            </w:pPr>
            <w:r>
              <w:rPr>
                <w:sz w:val="20"/>
                <w:szCs w:val="20"/>
              </w:rPr>
              <w:t>8.</w:t>
            </w:r>
          </w:p>
        </w:tc>
        <w:tc>
          <w:tcPr>
            <w:tcW w:w="7285" w:type="dxa"/>
            <w:shd w:val="clear" w:color="auto" w:fill="F2F2F2"/>
          </w:tcPr>
          <w:p w14:paraId="3EDD70C9" w14:textId="77777777" w:rsidR="00CA2913" w:rsidRDefault="00000000">
            <w:pPr>
              <w:spacing w:after="0"/>
              <w:rPr>
                <w:b/>
                <w:sz w:val="24"/>
                <w:szCs w:val="24"/>
              </w:rPr>
            </w:pPr>
            <w:r>
              <w:t>Multimodal Discourse Analysis</w:t>
            </w:r>
          </w:p>
        </w:tc>
        <w:tc>
          <w:tcPr>
            <w:tcW w:w="1810" w:type="dxa"/>
            <w:shd w:val="clear" w:color="auto" w:fill="F2F2F2"/>
          </w:tcPr>
          <w:p w14:paraId="503C94C7" w14:textId="14494C31" w:rsidR="00CA2913" w:rsidRDefault="0020186C">
            <w:pPr>
              <w:spacing w:after="0"/>
              <w:jc w:val="center"/>
              <w:rPr>
                <w:b/>
                <w:sz w:val="24"/>
                <w:szCs w:val="24"/>
              </w:rPr>
            </w:pPr>
            <w:r>
              <w:rPr>
                <w:b/>
                <w:sz w:val="24"/>
                <w:szCs w:val="24"/>
              </w:rPr>
              <w:t>3</w:t>
            </w:r>
          </w:p>
        </w:tc>
      </w:tr>
      <w:tr w:rsidR="00CA2913" w14:paraId="07FFCDC1" w14:textId="77777777">
        <w:trPr>
          <w:jc w:val="center"/>
        </w:trPr>
        <w:tc>
          <w:tcPr>
            <w:tcW w:w="537" w:type="dxa"/>
            <w:shd w:val="clear" w:color="auto" w:fill="F2F2F2"/>
          </w:tcPr>
          <w:p w14:paraId="748CB2E8" w14:textId="77777777" w:rsidR="00CA2913" w:rsidRDefault="00000000">
            <w:pPr>
              <w:spacing w:after="0"/>
              <w:rPr>
                <w:color w:val="525252"/>
                <w:sz w:val="20"/>
                <w:szCs w:val="20"/>
              </w:rPr>
            </w:pPr>
            <w:r>
              <w:rPr>
                <w:sz w:val="20"/>
                <w:szCs w:val="20"/>
              </w:rPr>
              <w:t>9.</w:t>
            </w:r>
          </w:p>
        </w:tc>
        <w:tc>
          <w:tcPr>
            <w:tcW w:w="7285" w:type="dxa"/>
            <w:shd w:val="clear" w:color="auto" w:fill="F2F2F2"/>
          </w:tcPr>
          <w:p w14:paraId="54B8718E" w14:textId="77777777" w:rsidR="00CA2913" w:rsidRDefault="00000000">
            <w:pPr>
              <w:spacing w:after="0"/>
              <w:rPr>
                <w:b/>
                <w:sz w:val="24"/>
                <w:szCs w:val="24"/>
              </w:rPr>
            </w:pPr>
            <w:r>
              <w:t>Discourse and Digital Media</w:t>
            </w:r>
          </w:p>
        </w:tc>
        <w:tc>
          <w:tcPr>
            <w:tcW w:w="1810" w:type="dxa"/>
            <w:shd w:val="clear" w:color="auto" w:fill="F2F2F2"/>
          </w:tcPr>
          <w:p w14:paraId="42E9376B" w14:textId="65720CF2" w:rsidR="00CA2913" w:rsidRDefault="0020186C">
            <w:pPr>
              <w:spacing w:after="0"/>
              <w:jc w:val="center"/>
              <w:rPr>
                <w:b/>
                <w:sz w:val="24"/>
                <w:szCs w:val="24"/>
              </w:rPr>
            </w:pPr>
            <w:r>
              <w:rPr>
                <w:b/>
                <w:sz w:val="24"/>
                <w:szCs w:val="24"/>
              </w:rPr>
              <w:t>3</w:t>
            </w:r>
          </w:p>
        </w:tc>
      </w:tr>
      <w:tr w:rsidR="00CA2913" w14:paraId="385958B0" w14:textId="77777777">
        <w:trPr>
          <w:jc w:val="center"/>
        </w:trPr>
        <w:tc>
          <w:tcPr>
            <w:tcW w:w="537" w:type="dxa"/>
            <w:shd w:val="clear" w:color="auto" w:fill="F2F2F2"/>
          </w:tcPr>
          <w:p w14:paraId="7B851C55" w14:textId="77777777" w:rsidR="00CA2913" w:rsidRDefault="00000000">
            <w:pPr>
              <w:spacing w:after="0"/>
              <w:rPr>
                <w:sz w:val="20"/>
                <w:szCs w:val="20"/>
              </w:rPr>
            </w:pPr>
            <w:r>
              <w:rPr>
                <w:sz w:val="20"/>
                <w:szCs w:val="20"/>
              </w:rPr>
              <w:t xml:space="preserve">10. </w:t>
            </w:r>
          </w:p>
        </w:tc>
        <w:tc>
          <w:tcPr>
            <w:tcW w:w="7285" w:type="dxa"/>
            <w:shd w:val="clear" w:color="auto" w:fill="F2F2F2"/>
          </w:tcPr>
          <w:p w14:paraId="3C9CE410" w14:textId="77777777" w:rsidR="00CA2913" w:rsidRDefault="00000000">
            <w:pPr>
              <w:spacing w:after="0"/>
              <w:rPr>
                <w:b/>
                <w:sz w:val="24"/>
                <w:szCs w:val="24"/>
              </w:rPr>
            </w:pPr>
            <w:r>
              <w:t>Critical Discourse Analysis</w:t>
            </w:r>
          </w:p>
        </w:tc>
        <w:tc>
          <w:tcPr>
            <w:tcW w:w="1810" w:type="dxa"/>
            <w:shd w:val="clear" w:color="auto" w:fill="F2F2F2"/>
          </w:tcPr>
          <w:p w14:paraId="69E604F7" w14:textId="6D1E13C8" w:rsidR="00CA2913" w:rsidRDefault="0020186C">
            <w:pPr>
              <w:spacing w:after="0"/>
              <w:jc w:val="center"/>
              <w:rPr>
                <w:b/>
                <w:sz w:val="24"/>
                <w:szCs w:val="24"/>
              </w:rPr>
            </w:pPr>
            <w:r>
              <w:rPr>
                <w:b/>
                <w:sz w:val="24"/>
                <w:szCs w:val="24"/>
              </w:rPr>
              <w:t>6</w:t>
            </w:r>
          </w:p>
        </w:tc>
      </w:tr>
      <w:tr w:rsidR="00CA2913" w14:paraId="320190F3" w14:textId="77777777">
        <w:trPr>
          <w:jc w:val="center"/>
        </w:trPr>
        <w:tc>
          <w:tcPr>
            <w:tcW w:w="537" w:type="dxa"/>
            <w:shd w:val="clear" w:color="auto" w:fill="F2F2F2"/>
          </w:tcPr>
          <w:p w14:paraId="56AC336D" w14:textId="77777777" w:rsidR="00CA2913" w:rsidRDefault="00000000">
            <w:pPr>
              <w:spacing w:after="0"/>
              <w:rPr>
                <w:sz w:val="20"/>
                <w:szCs w:val="20"/>
              </w:rPr>
            </w:pPr>
            <w:r>
              <w:rPr>
                <w:sz w:val="20"/>
                <w:szCs w:val="20"/>
              </w:rPr>
              <w:t>11.</w:t>
            </w:r>
          </w:p>
        </w:tc>
        <w:tc>
          <w:tcPr>
            <w:tcW w:w="7285" w:type="dxa"/>
            <w:shd w:val="clear" w:color="auto" w:fill="F2F2F2"/>
          </w:tcPr>
          <w:p w14:paraId="273DAE1F" w14:textId="77777777" w:rsidR="00CA2913" w:rsidRDefault="00000000">
            <w:pPr>
              <w:spacing w:after="0"/>
              <w:rPr>
                <w:b/>
                <w:sz w:val="24"/>
                <w:szCs w:val="24"/>
              </w:rPr>
            </w:pPr>
            <w:r>
              <w:t>Doing Discourse Analysis</w:t>
            </w:r>
          </w:p>
        </w:tc>
        <w:tc>
          <w:tcPr>
            <w:tcW w:w="1810" w:type="dxa"/>
            <w:shd w:val="clear" w:color="auto" w:fill="F2F2F2"/>
          </w:tcPr>
          <w:p w14:paraId="044DA6B8" w14:textId="283B9EB7" w:rsidR="00CA2913" w:rsidRDefault="0020186C">
            <w:pPr>
              <w:spacing w:after="0"/>
              <w:jc w:val="center"/>
              <w:rPr>
                <w:b/>
                <w:sz w:val="24"/>
                <w:szCs w:val="24"/>
              </w:rPr>
            </w:pPr>
            <w:r>
              <w:rPr>
                <w:b/>
                <w:sz w:val="24"/>
                <w:szCs w:val="24"/>
              </w:rPr>
              <w:t>6</w:t>
            </w:r>
          </w:p>
        </w:tc>
      </w:tr>
      <w:tr w:rsidR="00CA2913" w14:paraId="0F411815" w14:textId="77777777">
        <w:trPr>
          <w:trHeight w:val="375"/>
          <w:jc w:val="center"/>
        </w:trPr>
        <w:tc>
          <w:tcPr>
            <w:tcW w:w="7822" w:type="dxa"/>
            <w:gridSpan w:val="2"/>
            <w:shd w:val="clear" w:color="auto" w:fill="52B5C2"/>
          </w:tcPr>
          <w:p w14:paraId="01228549" w14:textId="77777777" w:rsidR="00CA2913" w:rsidRDefault="00000000">
            <w:pPr>
              <w:spacing w:after="0"/>
              <w:jc w:val="center"/>
              <w:rPr>
                <w:b/>
                <w:color w:val="FFFFFF"/>
                <w:sz w:val="24"/>
                <w:szCs w:val="24"/>
              </w:rPr>
            </w:pPr>
            <w:r>
              <w:t>Total</w:t>
            </w:r>
          </w:p>
        </w:tc>
        <w:tc>
          <w:tcPr>
            <w:tcW w:w="1810" w:type="dxa"/>
            <w:shd w:val="clear" w:color="auto" w:fill="52B5C2"/>
          </w:tcPr>
          <w:p w14:paraId="245FEE2E" w14:textId="4F1C4510" w:rsidR="00CA2913" w:rsidRDefault="0020186C">
            <w:pPr>
              <w:spacing w:after="0"/>
              <w:jc w:val="center"/>
              <w:rPr>
                <w:b/>
                <w:color w:val="FFFFFF"/>
                <w:sz w:val="24"/>
                <w:szCs w:val="24"/>
              </w:rPr>
            </w:pPr>
            <w:r>
              <w:t>45</w:t>
            </w:r>
          </w:p>
        </w:tc>
      </w:tr>
    </w:tbl>
    <w:p w14:paraId="4F45938A" w14:textId="77777777" w:rsidR="00CA2913" w:rsidRDefault="00CA2913">
      <w:pPr>
        <w:bidi/>
        <w:spacing w:after="170" w:line="288" w:lineRule="auto"/>
        <w:rPr>
          <w:color w:val="4C3D8E"/>
          <w:sz w:val="20"/>
          <w:szCs w:val="20"/>
        </w:rPr>
      </w:pPr>
    </w:p>
    <w:p w14:paraId="3B39F647" w14:textId="77777777" w:rsidR="00CA2913" w:rsidRDefault="00000000">
      <w:pPr>
        <w:pStyle w:val="Heading1"/>
        <w:spacing w:before="0"/>
        <w:rPr>
          <w:rFonts w:ascii="Calibri" w:eastAsia="Calibri" w:hAnsi="Calibri" w:cs="Calibri"/>
          <w:b/>
          <w:color w:val="4C3D8E"/>
        </w:rPr>
      </w:pPr>
      <w:bookmarkStart w:id="5" w:name="_heading=h.tyjcwt" w:colFirst="0" w:colLast="0"/>
      <w:bookmarkEnd w:id="5"/>
      <w:r>
        <w:rPr>
          <w:rFonts w:ascii="Calibri" w:eastAsia="Calibri" w:hAnsi="Calibri" w:cs="Calibri"/>
          <w:b/>
          <w:color w:val="4C3D8E"/>
        </w:rPr>
        <w:t>D. Students Assessment Activities:</w:t>
      </w:r>
    </w:p>
    <w:tbl>
      <w:tblPr>
        <w:tblStyle w:val="a7"/>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666"/>
        <w:gridCol w:w="3921"/>
        <w:gridCol w:w="2414"/>
        <w:gridCol w:w="2631"/>
      </w:tblGrid>
      <w:tr w:rsidR="00CA2913" w14:paraId="1E9CFF14" w14:textId="77777777">
        <w:trPr>
          <w:tblHeader/>
          <w:jc w:val="center"/>
        </w:trPr>
        <w:tc>
          <w:tcPr>
            <w:tcW w:w="666" w:type="dxa"/>
            <w:shd w:val="clear" w:color="auto" w:fill="4C3D8E"/>
            <w:vAlign w:val="center"/>
          </w:tcPr>
          <w:p w14:paraId="39A9DB8F" w14:textId="77777777" w:rsidR="00CA2913" w:rsidRDefault="00000000">
            <w:pPr>
              <w:spacing w:after="0"/>
              <w:ind w:right="-117"/>
              <w:jc w:val="center"/>
              <w:rPr>
                <w:b/>
                <w:color w:val="F2F2F2"/>
                <w:sz w:val="24"/>
                <w:szCs w:val="24"/>
              </w:rPr>
            </w:pPr>
            <w:r>
              <w:rPr>
                <w:b/>
                <w:color w:val="F2F2F2"/>
                <w:sz w:val="24"/>
                <w:szCs w:val="24"/>
              </w:rPr>
              <w:t>No</w:t>
            </w:r>
          </w:p>
        </w:tc>
        <w:tc>
          <w:tcPr>
            <w:tcW w:w="3921" w:type="dxa"/>
            <w:shd w:val="clear" w:color="auto" w:fill="4C3D8E"/>
            <w:vAlign w:val="center"/>
          </w:tcPr>
          <w:p w14:paraId="4458C7A7" w14:textId="77777777" w:rsidR="00CA2913" w:rsidRDefault="00000000">
            <w:pPr>
              <w:spacing w:after="0"/>
              <w:jc w:val="center"/>
              <w:rPr>
                <w:b/>
                <w:color w:val="F2F2F2"/>
                <w:sz w:val="24"/>
                <w:szCs w:val="24"/>
              </w:rPr>
            </w:pPr>
            <w:r>
              <w:rPr>
                <w:b/>
                <w:color w:val="F2F2F2"/>
                <w:sz w:val="24"/>
                <w:szCs w:val="24"/>
              </w:rPr>
              <w:t xml:space="preserve">Assessment Activities * </w:t>
            </w:r>
          </w:p>
        </w:tc>
        <w:tc>
          <w:tcPr>
            <w:tcW w:w="2414" w:type="dxa"/>
            <w:shd w:val="clear" w:color="auto" w:fill="4C3D8E"/>
            <w:vAlign w:val="center"/>
          </w:tcPr>
          <w:p w14:paraId="1CF02F2E" w14:textId="77777777" w:rsidR="00CA2913" w:rsidRDefault="00000000">
            <w:pPr>
              <w:spacing w:after="0"/>
              <w:jc w:val="center"/>
              <w:rPr>
                <w:b/>
                <w:color w:val="F2F2F2"/>
                <w:sz w:val="24"/>
                <w:szCs w:val="24"/>
              </w:rPr>
            </w:pPr>
            <w:r>
              <w:rPr>
                <w:b/>
                <w:color w:val="F2F2F2"/>
                <w:sz w:val="24"/>
                <w:szCs w:val="24"/>
              </w:rPr>
              <w:t>Assessment timing</w:t>
            </w:r>
          </w:p>
          <w:p w14:paraId="454EC590" w14:textId="77777777" w:rsidR="00CA2913" w:rsidRDefault="00000000">
            <w:pPr>
              <w:spacing w:after="0"/>
              <w:jc w:val="center"/>
              <w:rPr>
                <w:b/>
                <w:color w:val="F2F2F2"/>
                <w:sz w:val="24"/>
                <w:szCs w:val="24"/>
              </w:rPr>
            </w:pPr>
            <w:r>
              <w:rPr>
                <w:b/>
                <w:color w:val="F2F2F2"/>
                <w:sz w:val="24"/>
                <w:szCs w:val="24"/>
              </w:rPr>
              <w:t>(in week no)</w:t>
            </w:r>
          </w:p>
        </w:tc>
        <w:tc>
          <w:tcPr>
            <w:tcW w:w="2631" w:type="dxa"/>
            <w:shd w:val="clear" w:color="auto" w:fill="4C3D8E"/>
            <w:vAlign w:val="center"/>
          </w:tcPr>
          <w:p w14:paraId="79FDF495" w14:textId="77777777" w:rsidR="00CA2913" w:rsidRDefault="00000000">
            <w:pPr>
              <w:spacing w:after="0"/>
              <w:jc w:val="center"/>
              <w:rPr>
                <w:b/>
                <w:color w:val="F2F2F2"/>
                <w:sz w:val="24"/>
                <w:szCs w:val="24"/>
              </w:rPr>
            </w:pPr>
            <w:r>
              <w:rPr>
                <w:b/>
                <w:color w:val="F2F2F2"/>
                <w:sz w:val="24"/>
                <w:szCs w:val="24"/>
              </w:rPr>
              <w:t>Percentage of Total Assessment Score</w:t>
            </w:r>
          </w:p>
        </w:tc>
      </w:tr>
      <w:tr w:rsidR="00CA2913" w14:paraId="54698484" w14:textId="77777777">
        <w:trPr>
          <w:trHeight w:val="260"/>
          <w:jc w:val="center"/>
        </w:trPr>
        <w:tc>
          <w:tcPr>
            <w:tcW w:w="666" w:type="dxa"/>
            <w:shd w:val="clear" w:color="auto" w:fill="F2F2F2"/>
            <w:vAlign w:val="center"/>
          </w:tcPr>
          <w:p w14:paraId="07F25AFD" w14:textId="77777777" w:rsidR="00CA2913" w:rsidRDefault="00CA2913">
            <w:pPr>
              <w:numPr>
                <w:ilvl w:val="0"/>
                <w:numId w:val="7"/>
              </w:numPr>
              <w:pBdr>
                <w:top w:val="nil"/>
                <w:left w:val="nil"/>
                <w:bottom w:val="nil"/>
                <w:right w:val="nil"/>
                <w:between w:val="nil"/>
              </w:pBdr>
              <w:spacing w:after="0"/>
              <w:ind w:left="234" w:right="212" w:hanging="234"/>
              <w:jc w:val="center"/>
              <w:rPr>
                <w:b/>
                <w:color w:val="525252"/>
                <w:sz w:val="24"/>
                <w:szCs w:val="24"/>
              </w:rPr>
            </w:pPr>
          </w:p>
        </w:tc>
        <w:tc>
          <w:tcPr>
            <w:tcW w:w="3921" w:type="dxa"/>
            <w:shd w:val="clear" w:color="auto" w:fill="F2F2F2"/>
          </w:tcPr>
          <w:p w14:paraId="779962A4" w14:textId="77777777" w:rsidR="00CA2913" w:rsidRDefault="00000000">
            <w:pPr>
              <w:spacing w:after="0"/>
              <w:jc w:val="center"/>
              <w:rPr>
                <w:sz w:val="20"/>
                <w:szCs w:val="20"/>
              </w:rPr>
            </w:pPr>
            <w:r>
              <w:rPr>
                <w:sz w:val="20"/>
                <w:szCs w:val="20"/>
              </w:rPr>
              <w:t>Midterm Exam</w:t>
            </w:r>
          </w:p>
        </w:tc>
        <w:tc>
          <w:tcPr>
            <w:tcW w:w="2414" w:type="dxa"/>
            <w:shd w:val="clear" w:color="auto" w:fill="F2F2F2"/>
          </w:tcPr>
          <w:p w14:paraId="526A1966" w14:textId="77777777" w:rsidR="00CA2913" w:rsidRDefault="00000000">
            <w:pPr>
              <w:spacing w:after="0"/>
              <w:jc w:val="center"/>
              <w:rPr>
                <w:sz w:val="20"/>
                <w:szCs w:val="20"/>
              </w:rPr>
            </w:pPr>
            <w:r>
              <w:rPr>
                <w:sz w:val="20"/>
                <w:szCs w:val="20"/>
              </w:rPr>
              <w:t>8</w:t>
            </w:r>
          </w:p>
        </w:tc>
        <w:tc>
          <w:tcPr>
            <w:tcW w:w="2631" w:type="dxa"/>
            <w:shd w:val="clear" w:color="auto" w:fill="F2F2F2"/>
          </w:tcPr>
          <w:p w14:paraId="4B5D4694" w14:textId="77777777" w:rsidR="00CA2913" w:rsidRDefault="00000000">
            <w:pPr>
              <w:spacing w:after="0"/>
              <w:jc w:val="center"/>
              <w:rPr>
                <w:sz w:val="20"/>
                <w:szCs w:val="20"/>
              </w:rPr>
            </w:pPr>
            <w:r>
              <w:rPr>
                <w:sz w:val="20"/>
                <w:szCs w:val="20"/>
              </w:rPr>
              <w:t>20</w:t>
            </w:r>
          </w:p>
        </w:tc>
      </w:tr>
      <w:tr w:rsidR="00CA2913" w14:paraId="07368BC2" w14:textId="77777777">
        <w:trPr>
          <w:trHeight w:val="260"/>
          <w:jc w:val="center"/>
        </w:trPr>
        <w:tc>
          <w:tcPr>
            <w:tcW w:w="666" w:type="dxa"/>
            <w:shd w:val="clear" w:color="auto" w:fill="D9D9D9"/>
            <w:vAlign w:val="center"/>
          </w:tcPr>
          <w:p w14:paraId="6F0D933E" w14:textId="77777777" w:rsidR="00CA2913" w:rsidRDefault="00CA2913">
            <w:pPr>
              <w:numPr>
                <w:ilvl w:val="0"/>
                <w:numId w:val="7"/>
              </w:numPr>
              <w:pBdr>
                <w:top w:val="nil"/>
                <w:left w:val="nil"/>
                <w:bottom w:val="nil"/>
                <w:right w:val="nil"/>
                <w:between w:val="nil"/>
              </w:pBdr>
              <w:spacing w:after="0"/>
              <w:ind w:left="234" w:right="212" w:hanging="234"/>
              <w:jc w:val="center"/>
              <w:rPr>
                <w:b/>
                <w:color w:val="525252"/>
                <w:sz w:val="24"/>
                <w:szCs w:val="24"/>
              </w:rPr>
            </w:pPr>
          </w:p>
        </w:tc>
        <w:tc>
          <w:tcPr>
            <w:tcW w:w="3921" w:type="dxa"/>
            <w:shd w:val="clear" w:color="auto" w:fill="D9D9D9"/>
          </w:tcPr>
          <w:p w14:paraId="76D6A2D0" w14:textId="77777777" w:rsidR="00CA2913" w:rsidRDefault="00000000">
            <w:pPr>
              <w:spacing w:after="0"/>
              <w:jc w:val="center"/>
              <w:rPr>
                <w:sz w:val="20"/>
                <w:szCs w:val="20"/>
              </w:rPr>
            </w:pPr>
            <w:r>
              <w:rPr>
                <w:sz w:val="20"/>
                <w:szCs w:val="20"/>
              </w:rPr>
              <w:t>Presentation</w:t>
            </w:r>
          </w:p>
        </w:tc>
        <w:tc>
          <w:tcPr>
            <w:tcW w:w="2414" w:type="dxa"/>
            <w:shd w:val="clear" w:color="auto" w:fill="D9D9D9"/>
          </w:tcPr>
          <w:p w14:paraId="2330F7FB" w14:textId="77777777" w:rsidR="00CA2913" w:rsidRDefault="00000000">
            <w:pPr>
              <w:spacing w:after="0"/>
              <w:jc w:val="center"/>
              <w:rPr>
                <w:sz w:val="20"/>
                <w:szCs w:val="20"/>
              </w:rPr>
            </w:pPr>
            <w:r>
              <w:rPr>
                <w:sz w:val="20"/>
                <w:szCs w:val="20"/>
              </w:rPr>
              <w:t>12</w:t>
            </w:r>
          </w:p>
        </w:tc>
        <w:tc>
          <w:tcPr>
            <w:tcW w:w="2631" w:type="dxa"/>
            <w:shd w:val="clear" w:color="auto" w:fill="D9D9D9"/>
          </w:tcPr>
          <w:p w14:paraId="28A619BF" w14:textId="77777777" w:rsidR="00CA2913" w:rsidRDefault="00000000">
            <w:pPr>
              <w:spacing w:after="0"/>
              <w:jc w:val="center"/>
              <w:rPr>
                <w:sz w:val="20"/>
                <w:szCs w:val="20"/>
              </w:rPr>
            </w:pPr>
            <w:r>
              <w:rPr>
                <w:sz w:val="20"/>
                <w:szCs w:val="20"/>
              </w:rPr>
              <w:t>10</w:t>
            </w:r>
          </w:p>
        </w:tc>
      </w:tr>
      <w:tr w:rsidR="00CA2913" w14:paraId="2B8D98CA" w14:textId="77777777">
        <w:trPr>
          <w:trHeight w:val="260"/>
          <w:jc w:val="center"/>
        </w:trPr>
        <w:tc>
          <w:tcPr>
            <w:tcW w:w="666" w:type="dxa"/>
            <w:shd w:val="clear" w:color="auto" w:fill="D9D9D9"/>
            <w:vAlign w:val="center"/>
          </w:tcPr>
          <w:p w14:paraId="529C3D02" w14:textId="77777777" w:rsidR="00CA2913" w:rsidRDefault="00CA2913">
            <w:pPr>
              <w:numPr>
                <w:ilvl w:val="0"/>
                <w:numId w:val="7"/>
              </w:numPr>
              <w:pBdr>
                <w:top w:val="nil"/>
                <w:left w:val="nil"/>
                <w:bottom w:val="nil"/>
                <w:right w:val="nil"/>
                <w:between w:val="nil"/>
              </w:pBdr>
              <w:spacing w:after="0"/>
              <w:ind w:left="234" w:right="212" w:hanging="234"/>
              <w:jc w:val="center"/>
              <w:rPr>
                <w:b/>
                <w:color w:val="525252"/>
                <w:sz w:val="24"/>
                <w:szCs w:val="24"/>
              </w:rPr>
            </w:pPr>
          </w:p>
        </w:tc>
        <w:tc>
          <w:tcPr>
            <w:tcW w:w="3921" w:type="dxa"/>
            <w:shd w:val="clear" w:color="auto" w:fill="D9D9D9"/>
          </w:tcPr>
          <w:p w14:paraId="4EDD6405" w14:textId="77777777" w:rsidR="00CA2913" w:rsidRDefault="00000000">
            <w:pPr>
              <w:spacing w:after="0"/>
              <w:jc w:val="center"/>
              <w:rPr>
                <w:sz w:val="20"/>
                <w:szCs w:val="20"/>
              </w:rPr>
            </w:pPr>
            <w:r>
              <w:rPr>
                <w:sz w:val="20"/>
                <w:szCs w:val="20"/>
              </w:rPr>
              <w:t xml:space="preserve">Discourse </w:t>
            </w:r>
            <w:proofErr w:type="spellStart"/>
            <w:r>
              <w:rPr>
                <w:sz w:val="20"/>
                <w:szCs w:val="20"/>
              </w:rPr>
              <w:t>Analysus</w:t>
            </w:r>
            <w:proofErr w:type="spellEnd"/>
            <w:r>
              <w:rPr>
                <w:sz w:val="20"/>
                <w:szCs w:val="20"/>
              </w:rPr>
              <w:t xml:space="preserve"> Research projects </w:t>
            </w:r>
          </w:p>
        </w:tc>
        <w:tc>
          <w:tcPr>
            <w:tcW w:w="2414" w:type="dxa"/>
            <w:shd w:val="clear" w:color="auto" w:fill="D9D9D9"/>
          </w:tcPr>
          <w:p w14:paraId="1E52FC0B" w14:textId="77777777" w:rsidR="00CA2913" w:rsidRDefault="00000000">
            <w:pPr>
              <w:spacing w:after="0"/>
              <w:jc w:val="center"/>
              <w:rPr>
                <w:sz w:val="20"/>
                <w:szCs w:val="20"/>
              </w:rPr>
            </w:pPr>
            <w:r>
              <w:rPr>
                <w:sz w:val="20"/>
                <w:szCs w:val="20"/>
              </w:rPr>
              <w:t>Continuous Assessment</w:t>
            </w:r>
          </w:p>
        </w:tc>
        <w:tc>
          <w:tcPr>
            <w:tcW w:w="2631" w:type="dxa"/>
            <w:shd w:val="clear" w:color="auto" w:fill="D9D9D9"/>
          </w:tcPr>
          <w:p w14:paraId="709BFEDF" w14:textId="77777777" w:rsidR="00CA2913" w:rsidRDefault="00000000">
            <w:pPr>
              <w:spacing w:after="0"/>
              <w:jc w:val="center"/>
              <w:rPr>
                <w:sz w:val="20"/>
                <w:szCs w:val="20"/>
              </w:rPr>
            </w:pPr>
            <w:r>
              <w:rPr>
                <w:sz w:val="20"/>
                <w:szCs w:val="20"/>
              </w:rPr>
              <w:t>15</w:t>
            </w:r>
          </w:p>
        </w:tc>
      </w:tr>
      <w:tr w:rsidR="00CA2913" w14:paraId="7C771841" w14:textId="77777777">
        <w:trPr>
          <w:trHeight w:val="260"/>
          <w:jc w:val="center"/>
        </w:trPr>
        <w:tc>
          <w:tcPr>
            <w:tcW w:w="666" w:type="dxa"/>
            <w:shd w:val="clear" w:color="auto" w:fill="F2F2F2"/>
            <w:vAlign w:val="center"/>
          </w:tcPr>
          <w:p w14:paraId="722B46E2" w14:textId="77777777" w:rsidR="00CA2913" w:rsidRDefault="00CA2913">
            <w:pPr>
              <w:numPr>
                <w:ilvl w:val="0"/>
                <w:numId w:val="7"/>
              </w:numPr>
              <w:pBdr>
                <w:top w:val="nil"/>
                <w:left w:val="nil"/>
                <w:bottom w:val="nil"/>
                <w:right w:val="nil"/>
                <w:between w:val="nil"/>
              </w:pBdr>
              <w:spacing w:after="0"/>
              <w:ind w:left="234" w:right="212" w:hanging="234"/>
              <w:jc w:val="center"/>
              <w:rPr>
                <w:b/>
                <w:color w:val="525252"/>
                <w:sz w:val="24"/>
                <w:szCs w:val="24"/>
              </w:rPr>
            </w:pPr>
          </w:p>
        </w:tc>
        <w:tc>
          <w:tcPr>
            <w:tcW w:w="3921" w:type="dxa"/>
            <w:shd w:val="clear" w:color="auto" w:fill="F2F2F2"/>
          </w:tcPr>
          <w:p w14:paraId="014B5393" w14:textId="77777777" w:rsidR="00CA2913" w:rsidRDefault="00000000">
            <w:pPr>
              <w:spacing w:after="0"/>
              <w:jc w:val="center"/>
              <w:rPr>
                <w:b/>
                <w:sz w:val="24"/>
                <w:szCs w:val="24"/>
              </w:rPr>
            </w:pPr>
            <w:r>
              <w:rPr>
                <w:sz w:val="20"/>
                <w:szCs w:val="20"/>
              </w:rPr>
              <w:t xml:space="preserve">Practical assignments </w:t>
            </w:r>
          </w:p>
        </w:tc>
        <w:tc>
          <w:tcPr>
            <w:tcW w:w="2414" w:type="dxa"/>
            <w:shd w:val="clear" w:color="auto" w:fill="F2F2F2"/>
          </w:tcPr>
          <w:p w14:paraId="41D1F177" w14:textId="77777777" w:rsidR="00CA2913" w:rsidRDefault="00000000">
            <w:pPr>
              <w:spacing w:after="0"/>
              <w:jc w:val="center"/>
              <w:rPr>
                <w:b/>
                <w:sz w:val="24"/>
                <w:szCs w:val="24"/>
              </w:rPr>
            </w:pPr>
            <w:r>
              <w:rPr>
                <w:sz w:val="20"/>
                <w:szCs w:val="20"/>
              </w:rPr>
              <w:t>Continuous assessment</w:t>
            </w:r>
          </w:p>
        </w:tc>
        <w:tc>
          <w:tcPr>
            <w:tcW w:w="2631" w:type="dxa"/>
            <w:shd w:val="clear" w:color="auto" w:fill="F2F2F2"/>
          </w:tcPr>
          <w:p w14:paraId="2E292B83" w14:textId="77777777" w:rsidR="00CA2913" w:rsidRDefault="00000000">
            <w:pPr>
              <w:spacing w:after="0"/>
              <w:jc w:val="center"/>
              <w:rPr>
                <w:b/>
                <w:sz w:val="20"/>
                <w:szCs w:val="20"/>
              </w:rPr>
            </w:pPr>
            <w:r>
              <w:rPr>
                <w:sz w:val="20"/>
                <w:szCs w:val="20"/>
              </w:rPr>
              <w:t>15</w:t>
            </w:r>
          </w:p>
        </w:tc>
      </w:tr>
      <w:tr w:rsidR="00CA2913" w14:paraId="31C95AA6" w14:textId="77777777">
        <w:trPr>
          <w:trHeight w:val="260"/>
          <w:jc w:val="center"/>
        </w:trPr>
        <w:tc>
          <w:tcPr>
            <w:tcW w:w="666" w:type="dxa"/>
            <w:shd w:val="clear" w:color="auto" w:fill="D9D9D9"/>
            <w:vAlign w:val="center"/>
          </w:tcPr>
          <w:p w14:paraId="7FEA6361" w14:textId="77777777" w:rsidR="00CA2913" w:rsidRDefault="00000000">
            <w:pPr>
              <w:spacing w:after="0"/>
              <w:ind w:right="193"/>
              <w:jc w:val="center"/>
              <w:rPr>
                <w:b/>
                <w:color w:val="525252"/>
                <w:sz w:val="24"/>
                <w:szCs w:val="24"/>
              </w:rPr>
            </w:pPr>
            <w:r>
              <w:rPr>
                <w:b/>
                <w:color w:val="525252"/>
                <w:sz w:val="24"/>
                <w:szCs w:val="24"/>
              </w:rPr>
              <w:t>5.</w:t>
            </w:r>
          </w:p>
        </w:tc>
        <w:tc>
          <w:tcPr>
            <w:tcW w:w="3921" w:type="dxa"/>
            <w:shd w:val="clear" w:color="auto" w:fill="D9D9D9"/>
          </w:tcPr>
          <w:p w14:paraId="5DF3847C" w14:textId="77777777" w:rsidR="00CA2913" w:rsidRDefault="00000000">
            <w:pPr>
              <w:spacing w:after="0"/>
              <w:jc w:val="center"/>
              <w:rPr>
                <w:sz w:val="20"/>
                <w:szCs w:val="20"/>
              </w:rPr>
            </w:pPr>
            <w:r>
              <w:rPr>
                <w:sz w:val="20"/>
                <w:szCs w:val="20"/>
              </w:rPr>
              <w:t>Final Exam</w:t>
            </w:r>
          </w:p>
        </w:tc>
        <w:tc>
          <w:tcPr>
            <w:tcW w:w="2414" w:type="dxa"/>
            <w:shd w:val="clear" w:color="auto" w:fill="D9D9D9"/>
          </w:tcPr>
          <w:p w14:paraId="622E79D0" w14:textId="77777777" w:rsidR="00CA2913" w:rsidRDefault="00000000">
            <w:pPr>
              <w:spacing w:after="0"/>
              <w:jc w:val="center"/>
              <w:rPr>
                <w:sz w:val="20"/>
                <w:szCs w:val="20"/>
              </w:rPr>
            </w:pPr>
            <w:r>
              <w:rPr>
                <w:sz w:val="20"/>
                <w:szCs w:val="20"/>
              </w:rPr>
              <w:t>15</w:t>
            </w:r>
          </w:p>
        </w:tc>
        <w:tc>
          <w:tcPr>
            <w:tcW w:w="2631" w:type="dxa"/>
            <w:shd w:val="clear" w:color="auto" w:fill="D9D9D9"/>
          </w:tcPr>
          <w:p w14:paraId="2C040891" w14:textId="77777777" w:rsidR="00CA2913" w:rsidRDefault="00000000">
            <w:pPr>
              <w:spacing w:after="0"/>
              <w:jc w:val="center"/>
              <w:rPr>
                <w:sz w:val="20"/>
                <w:szCs w:val="20"/>
              </w:rPr>
            </w:pPr>
            <w:r>
              <w:rPr>
                <w:sz w:val="20"/>
                <w:szCs w:val="20"/>
              </w:rPr>
              <w:t>40</w:t>
            </w:r>
          </w:p>
        </w:tc>
      </w:tr>
    </w:tbl>
    <w:p w14:paraId="14A76015" w14:textId="77777777" w:rsidR="00CA2913" w:rsidRDefault="00000000">
      <w:pPr>
        <w:spacing w:after="170" w:line="288" w:lineRule="auto"/>
        <w:rPr>
          <w:color w:val="000000"/>
          <w:sz w:val="32"/>
          <w:szCs w:val="32"/>
        </w:rPr>
      </w:pPr>
      <w:r>
        <w:rPr>
          <w:sz w:val="18"/>
          <w:szCs w:val="18"/>
        </w:rPr>
        <w:t>*Assessment Activities (i.e., Written test, oral test, oral presentation, group project, essay, etc.)</w:t>
      </w:r>
    </w:p>
    <w:p w14:paraId="741DCDEF" w14:textId="77777777" w:rsidR="00CA2913" w:rsidRDefault="00000000">
      <w:pPr>
        <w:pStyle w:val="Heading1"/>
        <w:spacing w:before="0"/>
        <w:rPr>
          <w:rFonts w:ascii="Calibri" w:eastAsia="Calibri" w:hAnsi="Calibri" w:cs="Calibri"/>
          <w:b/>
          <w:color w:val="4C3D8E"/>
        </w:rPr>
      </w:pPr>
      <w:bookmarkStart w:id="6" w:name="_heading=h.3dy6vkm" w:colFirst="0" w:colLast="0"/>
      <w:bookmarkEnd w:id="6"/>
      <w:r>
        <w:rPr>
          <w:rFonts w:ascii="Calibri" w:eastAsia="Calibri" w:hAnsi="Calibri" w:cs="Calibri"/>
          <w:b/>
          <w:color w:val="4C3D8E"/>
        </w:rPr>
        <w:t>E. Learning Resources and Facilities:</w:t>
      </w:r>
    </w:p>
    <w:p w14:paraId="36722E87" w14:textId="77777777" w:rsidR="00CA2913" w:rsidRDefault="00000000">
      <w:pPr>
        <w:spacing w:after="0"/>
        <w:rPr>
          <w:b/>
          <w:color w:val="52B5C2"/>
          <w:sz w:val="28"/>
          <w:szCs w:val="28"/>
        </w:rPr>
      </w:pPr>
      <w:bookmarkStart w:id="7" w:name="_heading=h.1t3h5sf" w:colFirst="0" w:colLast="0"/>
      <w:bookmarkEnd w:id="7"/>
      <w:r>
        <w:rPr>
          <w:b/>
          <w:color w:val="52B5C2"/>
          <w:sz w:val="28"/>
          <w:szCs w:val="28"/>
        </w:rPr>
        <w:t>1. References and Learning Resources:</w:t>
      </w:r>
    </w:p>
    <w:tbl>
      <w:tblPr>
        <w:tblStyle w:val="a8"/>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919"/>
        <w:gridCol w:w="6713"/>
      </w:tblGrid>
      <w:tr w:rsidR="00CA2913" w14:paraId="4D9C2B52" w14:textId="77777777">
        <w:trPr>
          <w:trHeight w:val="384"/>
          <w:jc w:val="center"/>
        </w:trPr>
        <w:tc>
          <w:tcPr>
            <w:tcW w:w="2919" w:type="dxa"/>
            <w:shd w:val="clear" w:color="auto" w:fill="4C3D8E"/>
            <w:vAlign w:val="center"/>
          </w:tcPr>
          <w:p w14:paraId="556FCFAD" w14:textId="77777777" w:rsidR="00CA2913" w:rsidRDefault="00000000">
            <w:pPr>
              <w:spacing w:line="276" w:lineRule="auto"/>
              <w:jc w:val="center"/>
              <w:rPr>
                <w:b/>
                <w:color w:val="FFFFFF"/>
                <w:sz w:val="24"/>
                <w:szCs w:val="24"/>
              </w:rPr>
            </w:pPr>
            <w:r>
              <w:rPr>
                <w:b/>
                <w:color w:val="FFFFFF"/>
                <w:sz w:val="24"/>
                <w:szCs w:val="24"/>
              </w:rPr>
              <w:t>Essential References</w:t>
            </w:r>
          </w:p>
        </w:tc>
        <w:tc>
          <w:tcPr>
            <w:tcW w:w="6713" w:type="dxa"/>
            <w:shd w:val="clear" w:color="auto" w:fill="F2F2F2"/>
            <w:vAlign w:val="center"/>
          </w:tcPr>
          <w:p w14:paraId="3D7F097F" w14:textId="77777777" w:rsidR="00CA2913" w:rsidRDefault="00000000">
            <w:pPr>
              <w:jc w:val="both"/>
            </w:pPr>
            <w:r>
              <w:t>Paltridge, B. (2021). Discourse Analysis: An Introduction (3rd ed.). Bloomsbury Academic.</w:t>
            </w:r>
          </w:p>
        </w:tc>
      </w:tr>
      <w:tr w:rsidR="00CA2913" w14:paraId="1D326213" w14:textId="77777777">
        <w:trPr>
          <w:trHeight w:val="359"/>
          <w:jc w:val="center"/>
        </w:trPr>
        <w:tc>
          <w:tcPr>
            <w:tcW w:w="2919" w:type="dxa"/>
            <w:shd w:val="clear" w:color="auto" w:fill="4C3D8E"/>
            <w:vAlign w:val="center"/>
          </w:tcPr>
          <w:p w14:paraId="7B36CEFD" w14:textId="77777777" w:rsidR="00CA2913" w:rsidRDefault="00000000">
            <w:pPr>
              <w:spacing w:line="276" w:lineRule="auto"/>
              <w:jc w:val="center"/>
              <w:rPr>
                <w:b/>
                <w:color w:val="FFFFFF"/>
                <w:sz w:val="24"/>
                <w:szCs w:val="24"/>
              </w:rPr>
            </w:pPr>
            <w:r>
              <w:rPr>
                <w:b/>
                <w:color w:val="FFFFFF"/>
                <w:sz w:val="24"/>
                <w:szCs w:val="24"/>
              </w:rPr>
              <w:t>Supportive References</w:t>
            </w:r>
          </w:p>
        </w:tc>
        <w:tc>
          <w:tcPr>
            <w:tcW w:w="6713" w:type="dxa"/>
            <w:shd w:val="clear" w:color="auto" w:fill="D9D9D9"/>
            <w:vAlign w:val="center"/>
          </w:tcPr>
          <w:p w14:paraId="00AFB6D3" w14:textId="77777777" w:rsidR="00CA2913" w:rsidRDefault="00000000">
            <w:pPr>
              <w:spacing w:line="276" w:lineRule="auto"/>
              <w:jc w:val="both"/>
            </w:pPr>
            <w:r>
              <w:t>- Gee, J. P., &amp; Handford, M. (2017). The Routledge Handbook of Discourse Analysis. Routledge.</w:t>
            </w:r>
          </w:p>
          <w:p w14:paraId="70057A51" w14:textId="77777777" w:rsidR="00CA2913" w:rsidRDefault="00000000">
            <w:pPr>
              <w:spacing w:line="276" w:lineRule="auto"/>
              <w:jc w:val="both"/>
            </w:pPr>
            <w:r>
              <w:t xml:space="preserve">- </w:t>
            </w:r>
            <w:proofErr w:type="spellStart"/>
            <w:r>
              <w:t>Wodak</w:t>
            </w:r>
            <w:proofErr w:type="spellEnd"/>
            <w:r>
              <w:t>, R., &amp; Meyer, M. (2016). Methods of Critical Discourse Studies (3rd ed.). SAGE Publications.</w:t>
            </w:r>
          </w:p>
        </w:tc>
      </w:tr>
      <w:tr w:rsidR="00CA2913" w14:paraId="71AD1DBF" w14:textId="77777777">
        <w:trPr>
          <w:trHeight w:val="341"/>
          <w:jc w:val="center"/>
        </w:trPr>
        <w:tc>
          <w:tcPr>
            <w:tcW w:w="2919" w:type="dxa"/>
            <w:shd w:val="clear" w:color="auto" w:fill="4C3D8E"/>
            <w:vAlign w:val="center"/>
          </w:tcPr>
          <w:p w14:paraId="30E94074" w14:textId="77777777" w:rsidR="00CA2913" w:rsidRDefault="00000000">
            <w:pPr>
              <w:spacing w:line="276" w:lineRule="auto"/>
              <w:jc w:val="center"/>
              <w:rPr>
                <w:b/>
                <w:color w:val="FFFFFF"/>
                <w:sz w:val="24"/>
                <w:szCs w:val="24"/>
              </w:rPr>
            </w:pPr>
            <w:r>
              <w:rPr>
                <w:b/>
                <w:color w:val="FFFFFF"/>
                <w:sz w:val="24"/>
                <w:szCs w:val="24"/>
              </w:rPr>
              <w:t>Electronic Materials</w:t>
            </w:r>
          </w:p>
        </w:tc>
        <w:tc>
          <w:tcPr>
            <w:tcW w:w="6713" w:type="dxa"/>
            <w:shd w:val="clear" w:color="auto" w:fill="F2F2F2"/>
            <w:vAlign w:val="center"/>
          </w:tcPr>
          <w:p w14:paraId="7F5A7BE7" w14:textId="77777777" w:rsidR="00CA2913" w:rsidRDefault="00000000">
            <w:pPr>
              <w:spacing w:line="276" w:lineRule="auto"/>
              <w:rPr>
                <w:sz w:val="24"/>
                <w:szCs w:val="24"/>
              </w:rPr>
            </w:pPr>
            <w:r>
              <w:rPr>
                <w:sz w:val="24"/>
                <w:szCs w:val="24"/>
              </w:rPr>
              <w:t xml:space="preserve">-Discourse Studies Journal. </w:t>
            </w:r>
            <w:hyperlink r:id="rId8">
              <w:r w:rsidR="00CA2913">
                <w:rPr>
                  <w:color w:val="0563C1"/>
                  <w:sz w:val="24"/>
                  <w:szCs w:val="24"/>
                  <w:u w:val="single"/>
                </w:rPr>
                <w:t>https://journals.sagepub.com/home/DIS</w:t>
              </w:r>
            </w:hyperlink>
            <w:r>
              <w:rPr>
                <w:sz w:val="24"/>
                <w:szCs w:val="24"/>
              </w:rPr>
              <w:t xml:space="preserve"> </w:t>
            </w:r>
          </w:p>
          <w:p w14:paraId="4D503DFC" w14:textId="77777777" w:rsidR="00CA2913" w:rsidRDefault="00000000">
            <w:pPr>
              <w:spacing w:line="276" w:lineRule="auto"/>
              <w:rPr>
                <w:sz w:val="24"/>
                <w:szCs w:val="24"/>
              </w:rPr>
            </w:pPr>
            <w:r>
              <w:rPr>
                <w:sz w:val="24"/>
                <w:szCs w:val="24"/>
              </w:rPr>
              <w:t>- Narrative Inquiry Journal.</w:t>
            </w:r>
          </w:p>
          <w:p w14:paraId="1A66CA23" w14:textId="77777777" w:rsidR="00CA2913" w:rsidRDefault="00CA2913">
            <w:pPr>
              <w:spacing w:line="276" w:lineRule="auto"/>
              <w:rPr>
                <w:sz w:val="24"/>
                <w:szCs w:val="24"/>
              </w:rPr>
            </w:pPr>
            <w:hyperlink r:id="rId9">
              <w:r>
                <w:rPr>
                  <w:color w:val="0563C1"/>
                  <w:sz w:val="24"/>
                  <w:szCs w:val="24"/>
                  <w:u w:val="single"/>
                </w:rPr>
                <w:t>https://benjamins.com/catalog/ni?srsltid=AfmBOopEkCNzO9Za1_MguSjLcY8LEHbEqZp8Mhcy3XEIrmEv7Q-wX6bm</w:t>
              </w:r>
            </w:hyperlink>
            <w:r>
              <w:rPr>
                <w:sz w:val="24"/>
                <w:szCs w:val="24"/>
              </w:rPr>
              <w:t xml:space="preserve"> </w:t>
            </w:r>
          </w:p>
          <w:p w14:paraId="74654F2B" w14:textId="77777777" w:rsidR="00CA2913" w:rsidRDefault="00000000">
            <w:pPr>
              <w:spacing w:line="276" w:lineRule="auto"/>
              <w:rPr>
                <w:sz w:val="24"/>
                <w:szCs w:val="24"/>
              </w:rPr>
            </w:pPr>
            <w:r>
              <w:rPr>
                <w:sz w:val="24"/>
                <w:szCs w:val="24"/>
              </w:rPr>
              <w:t>- Text &amp; Talk: An Interdisciplinary Journal of Language, Discourse &amp; Communication Studies.</w:t>
            </w:r>
          </w:p>
          <w:p w14:paraId="6D9B1623" w14:textId="77777777" w:rsidR="00CA2913" w:rsidRDefault="00CA2913">
            <w:pPr>
              <w:spacing w:line="276" w:lineRule="auto"/>
              <w:rPr>
                <w:sz w:val="24"/>
                <w:szCs w:val="24"/>
              </w:rPr>
            </w:pPr>
            <w:hyperlink r:id="rId10">
              <w:r>
                <w:rPr>
                  <w:color w:val="0563C1"/>
                  <w:sz w:val="24"/>
                  <w:szCs w:val="24"/>
                  <w:u w:val="single"/>
                </w:rPr>
                <w:t>https://www.degruyter.com/journal/key/text/html?lang=en</w:t>
              </w:r>
            </w:hyperlink>
            <w:r>
              <w:rPr>
                <w:sz w:val="24"/>
                <w:szCs w:val="24"/>
              </w:rPr>
              <w:t xml:space="preserve"> </w:t>
            </w:r>
          </w:p>
        </w:tc>
      </w:tr>
      <w:tr w:rsidR="00CA2913" w14:paraId="3EA2C537" w14:textId="77777777">
        <w:trPr>
          <w:trHeight w:val="260"/>
          <w:jc w:val="center"/>
        </w:trPr>
        <w:tc>
          <w:tcPr>
            <w:tcW w:w="2919" w:type="dxa"/>
            <w:shd w:val="clear" w:color="auto" w:fill="4C3D8E"/>
            <w:vAlign w:val="center"/>
          </w:tcPr>
          <w:p w14:paraId="195B0AEC" w14:textId="77777777" w:rsidR="00CA2913" w:rsidRDefault="00000000">
            <w:pPr>
              <w:spacing w:line="276" w:lineRule="auto"/>
              <w:jc w:val="center"/>
              <w:rPr>
                <w:b/>
                <w:color w:val="FFFFFF"/>
                <w:sz w:val="24"/>
                <w:szCs w:val="24"/>
              </w:rPr>
            </w:pPr>
            <w:r>
              <w:rPr>
                <w:b/>
                <w:color w:val="FFFFFF"/>
                <w:sz w:val="24"/>
                <w:szCs w:val="24"/>
              </w:rPr>
              <w:t>Other Learning Materials</w:t>
            </w:r>
          </w:p>
        </w:tc>
        <w:tc>
          <w:tcPr>
            <w:tcW w:w="6713" w:type="dxa"/>
            <w:shd w:val="clear" w:color="auto" w:fill="D9D9D9"/>
            <w:vAlign w:val="center"/>
          </w:tcPr>
          <w:p w14:paraId="54BEADD0" w14:textId="77777777" w:rsidR="00CA2913" w:rsidRDefault="00000000">
            <w:pPr>
              <w:spacing w:line="276" w:lineRule="auto"/>
              <w:jc w:val="both"/>
            </w:pPr>
            <w:r>
              <w:t>- Handouts and lecture slides provided throughout the course.</w:t>
            </w:r>
          </w:p>
          <w:p w14:paraId="321EF99A" w14:textId="77777777" w:rsidR="00CA2913" w:rsidRDefault="00000000">
            <w:pPr>
              <w:spacing w:line="276" w:lineRule="auto"/>
              <w:jc w:val="both"/>
            </w:pPr>
            <w:r>
              <w:t xml:space="preserve">- Access to software tools for discourse analysis (e.g., NVivo, </w:t>
            </w:r>
            <w:proofErr w:type="spellStart"/>
            <w:r>
              <w:t>Atlas.ti</w:t>
            </w:r>
            <w:proofErr w:type="spellEnd"/>
            <w:r>
              <w:t>).</w:t>
            </w:r>
          </w:p>
          <w:p w14:paraId="695A5824" w14:textId="77777777" w:rsidR="00CA2913" w:rsidRDefault="00000000">
            <w:pPr>
              <w:spacing w:line="276" w:lineRule="auto"/>
              <w:jc w:val="both"/>
            </w:pPr>
            <w:r>
              <w:t>- Case studies and texts for practical application provided during the course.</w:t>
            </w:r>
          </w:p>
          <w:p w14:paraId="49F45D0E" w14:textId="77777777" w:rsidR="00CA2913" w:rsidRDefault="00000000">
            <w:pPr>
              <w:spacing w:line="276" w:lineRule="auto"/>
              <w:jc w:val="both"/>
            </w:pPr>
            <w:r>
              <w:lastRenderedPageBreak/>
              <w:t>- Recommended websites and online forums for discourse analysis discussions (e.g., ResearchGate, Academia.edu).</w:t>
            </w:r>
          </w:p>
        </w:tc>
      </w:tr>
    </w:tbl>
    <w:p w14:paraId="0574B4BD" w14:textId="77777777" w:rsidR="00CA2913" w:rsidRDefault="00CA2913">
      <w:pPr>
        <w:bidi/>
        <w:spacing w:after="170" w:line="288" w:lineRule="auto"/>
        <w:rPr>
          <w:color w:val="4C3D8E"/>
          <w:sz w:val="16"/>
          <w:szCs w:val="16"/>
        </w:rPr>
      </w:pPr>
    </w:p>
    <w:p w14:paraId="69465D65" w14:textId="77777777" w:rsidR="00CA2913" w:rsidRDefault="00000000">
      <w:pPr>
        <w:spacing w:after="0"/>
        <w:rPr>
          <w:b/>
          <w:color w:val="52B5C2"/>
          <w:sz w:val="28"/>
          <w:szCs w:val="28"/>
        </w:rPr>
      </w:pPr>
      <w:bookmarkStart w:id="8" w:name="_heading=h.4d34og8" w:colFirst="0" w:colLast="0"/>
      <w:bookmarkEnd w:id="8"/>
      <w:r>
        <w:rPr>
          <w:b/>
          <w:color w:val="52B5C2"/>
          <w:sz w:val="28"/>
          <w:szCs w:val="28"/>
        </w:rPr>
        <w:t>2. Educational and Research Facilities and Equipment Required:</w:t>
      </w:r>
    </w:p>
    <w:tbl>
      <w:tblPr>
        <w:tblStyle w:val="a9"/>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26"/>
        <w:gridCol w:w="5006"/>
      </w:tblGrid>
      <w:tr w:rsidR="00CA2913" w14:paraId="55A463D0" w14:textId="77777777">
        <w:trPr>
          <w:trHeight w:val="439"/>
          <w:tblHeader/>
          <w:jc w:val="center"/>
        </w:trPr>
        <w:tc>
          <w:tcPr>
            <w:tcW w:w="4626" w:type="dxa"/>
            <w:shd w:val="clear" w:color="auto" w:fill="4C3D8E"/>
            <w:vAlign w:val="center"/>
          </w:tcPr>
          <w:p w14:paraId="4B79E85F" w14:textId="77777777" w:rsidR="00CA2913" w:rsidRDefault="00000000">
            <w:pPr>
              <w:jc w:val="center"/>
              <w:rPr>
                <w:b/>
                <w:color w:val="F2F2F2"/>
                <w:sz w:val="24"/>
                <w:szCs w:val="24"/>
              </w:rPr>
            </w:pPr>
            <w:r>
              <w:rPr>
                <w:b/>
                <w:color w:val="F2F2F2"/>
                <w:sz w:val="24"/>
                <w:szCs w:val="24"/>
              </w:rPr>
              <w:t>Items</w:t>
            </w:r>
          </w:p>
        </w:tc>
        <w:tc>
          <w:tcPr>
            <w:tcW w:w="5006" w:type="dxa"/>
            <w:shd w:val="clear" w:color="auto" w:fill="4C3D8E"/>
            <w:vAlign w:val="center"/>
          </w:tcPr>
          <w:p w14:paraId="1ED467F2" w14:textId="77777777" w:rsidR="00CA2913" w:rsidRDefault="00000000">
            <w:pPr>
              <w:jc w:val="center"/>
              <w:rPr>
                <w:b/>
                <w:color w:val="FFFFFF"/>
                <w:sz w:val="24"/>
                <w:szCs w:val="24"/>
              </w:rPr>
            </w:pPr>
            <w:r>
              <w:rPr>
                <w:b/>
                <w:color w:val="FFFFFF"/>
                <w:sz w:val="24"/>
                <w:szCs w:val="24"/>
              </w:rPr>
              <w:t>Resources</w:t>
            </w:r>
          </w:p>
        </w:tc>
      </w:tr>
      <w:tr w:rsidR="00CA2913" w14:paraId="5485AB3E" w14:textId="77777777">
        <w:trPr>
          <w:trHeight w:val="655"/>
          <w:jc w:val="center"/>
        </w:trPr>
        <w:tc>
          <w:tcPr>
            <w:tcW w:w="4626" w:type="dxa"/>
            <w:shd w:val="clear" w:color="auto" w:fill="F2F2F2"/>
            <w:vAlign w:val="center"/>
          </w:tcPr>
          <w:p w14:paraId="1E96058C" w14:textId="77777777" w:rsidR="00CA2913" w:rsidRDefault="00000000">
            <w:pPr>
              <w:spacing w:line="276" w:lineRule="auto"/>
              <w:jc w:val="center"/>
            </w:pPr>
            <w:r>
              <w:t xml:space="preserve">Facilities </w:t>
            </w:r>
          </w:p>
          <w:p w14:paraId="7C5F7D4F" w14:textId="77777777" w:rsidR="00CA2913" w:rsidRDefault="00CA2913">
            <w:pPr>
              <w:spacing w:line="276" w:lineRule="auto"/>
              <w:jc w:val="center"/>
            </w:pPr>
          </w:p>
        </w:tc>
        <w:tc>
          <w:tcPr>
            <w:tcW w:w="5006" w:type="dxa"/>
            <w:shd w:val="clear" w:color="auto" w:fill="F2F2F2"/>
            <w:vAlign w:val="center"/>
          </w:tcPr>
          <w:p w14:paraId="76573B67" w14:textId="77777777" w:rsidR="00CA2913" w:rsidRDefault="00000000">
            <w:pPr>
              <w:numPr>
                <w:ilvl w:val="0"/>
                <w:numId w:val="1"/>
              </w:numPr>
              <w:pBdr>
                <w:top w:val="nil"/>
                <w:left w:val="nil"/>
                <w:bottom w:val="nil"/>
                <w:right w:val="nil"/>
                <w:between w:val="nil"/>
              </w:pBdr>
              <w:spacing w:line="259" w:lineRule="auto"/>
              <w:jc w:val="both"/>
              <w:rPr>
                <w:rFonts w:ascii="Calibri" w:eastAsia="Calibri" w:hAnsi="Calibri" w:cs="Calibri"/>
                <w:color w:val="000000"/>
              </w:rPr>
            </w:pPr>
            <w:r>
              <w:rPr>
                <w:rFonts w:ascii="Calibri" w:eastAsia="Calibri" w:hAnsi="Calibri" w:cs="Calibri"/>
                <w:color w:val="000000"/>
              </w:rPr>
              <w:t>Classrooms equipped with audio-visual aids to facilitate lectures and presentations.</w:t>
            </w:r>
          </w:p>
          <w:p w14:paraId="0B8EDA6E" w14:textId="77777777" w:rsidR="00CA2913" w:rsidRDefault="00000000">
            <w:pPr>
              <w:numPr>
                <w:ilvl w:val="0"/>
                <w:numId w:val="1"/>
              </w:numPr>
              <w:pBdr>
                <w:top w:val="nil"/>
                <w:left w:val="nil"/>
                <w:bottom w:val="nil"/>
                <w:right w:val="nil"/>
                <w:between w:val="nil"/>
              </w:pBdr>
              <w:spacing w:line="259" w:lineRule="auto"/>
              <w:jc w:val="both"/>
              <w:rPr>
                <w:rFonts w:ascii="Calibri" w:eastAsia="Calibri" w:hAnsi="Calibri" w:cs="Calibri"/>
                <w:color w:val="000000"/>
              </w:rPr>
            </w:pPr>
            <w:r>
              <w:rPr>
                <w:rFonts w:ascii="Calibri" w:eastAsia="Calibri" w:hAnsi="Calibri" w:cs="Calibri"/>
                <w:color w:val="000000"/>
              </w:rPr>
              <w:t>Language labs with software for phonetic analysis, speech recognition, and forensic audio analysis.</w:t>
            </w:r>
          </w:p>
          <w:p w14:paraId="025E52C1" w14:textId="77777777" w:rsidR="00CA2913" w:rsidRDefault="00000000">
            <w:pPr>
              <w:numPr>
                <w:ilvl w:val="0"/>
                <w:numId w:val="1"/>
              </w:numPr>
              <w:pBdr>
                <w:top w:val="nil"/>
                <w:left w:val="nil"/>
                <w:bottom w:val="nil"/>
                <w:right w:val="nil"/>
                <w:between w:val="nil"/>
              </w:pBdr>
              <w:spacing w:line="259" w:lineRule="auto"/>
              <w:jc w:val="both"/>
              <w:rPr>
                <w:rFonts w:ascii="Calibri" w:eastAsia="Calibri" w:hAnsi="Calibri" w:cs="Calibri"/>
                <w:color w:val="000000"/>
              </w:rPr>
            </w:pPr>
            <w:r>
              <w:rPr>
                <w:rFonts w:ascii="Calibri" w:eastAsia="Calibri" w:hAnsi="Calibri" w:cs="Calibri"/>
                <w:color w:val="000000"/>
              </w:rPr>
              <w:t>Spaces for displaying forensic linguistic case studies, tools, and research findings.</w:t>
            </w:r>
          </w:p>
          <w:p w14:paraId="779970B4" w14:textId="77777777" w:rsidR="00CA2913" w:rsidRDefault="00000000">
            <w:pPr>
              <w:numPr>
                <w:ilvl w:val="0"/>
                <w:numId w:val="1"/>
              </w:num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Rooms equipped to simulate courtroom environments for mock trials and legal discourse analysis.</w:t>
            </w:r>
          </w:p>
        </w:tc>
      </w:tr>
      <w:tr w:rsidR="00CA2913" w14:paraId="56D2CBF6" w14:textId="77777777">
        <w:trPr>
          <w:trHeight w:val="629"/>
          <w:jc w:val="center"/>
        </w:trPr>
        <w:tc>
          <w:tcPr>
            <w:tcW w:w="4626" w:type="dxa"/>
            <w:shd w:val="clear" w:color="auto" w:fill="D9D9D9"/>
            <w:vAlign w:val="center"/>
          </w:tcPr>
          <w:p w14:paraId="2707520D" w14:textId="77777777" w:rsidR="00CA2913" w:rsidRDefault="00000000">
            <w:pPr>
              <w:spacing w:line="276" w:lineRule="auto"/>
              <w:jc w:val="center"/>
            </w:pPr>
            <w:r>
              <w:t>Technology equipment</w:t>
            </w:r>
          </w:p>
          <w:p w14:paraId="5EE37F1C" w14:textId="77777777" w:rsidR="00CA2913" w:rsidRDefault="00CA2913">
            <w:pPr>
              <w:spacing w:line="276" w:lineRule="auto"/>
              <w:jc w:val="center"/>
            </w:pPr>
          </w:p>
        </w:tc>
        <w:tc>
          <w:tcPr>
            <w:tcW w:w="5006" w:type="dxa"/>
            <w:shd w:val="clear" w:color="auto" w:fill="D9D9D9"/>
            <w:vAlign w:val="center"/>
          </w:tcPr>
          <w:p w14:paraId="58902C76" w14:textId="77777777" w:rsidR="00CA2913" w:rsidRDefault="00000000">
            <w:pPr>
              <w:numPr>
                <w:ilvl w:val="0"/>
                <w:numId w:val="3"/>
              </w:numPr>
              <w:pBdr>
                <w:top w:val="nil"/>
                <w:left w:val="nil"/>
                <w:bottom w:val="nil"/>
                <w:right w:val="nil"/>
                <w:between w:val="nil"/>
              </w:pBdr>
              <w:spacing w:line="259" w:lineRule="auto"/>
              <w:jc w:val="both"/>
              <w:rPr>
                <w:rFonts w:ascii="Calibri" w:eastAsia="Calibri" w:hAnsi="Calibri" w:cs="Calibri"/>
                <w:color w:val="000000"/>
              </w:rPr>
            </w:pPr>
            <w:r>
              <w:rPr>
                <w:rFonts w:ascii="Calibri" w:eastAsia="Calibri" w:hAnsi="Calibri" w:cs="Calibri"/>
                <w:color w:val="000000"/>
              </w:rPr>
              <w:t>Projector for displaying presentations, video analyses, and case studies.</w:t>
            </w:r>
          </w:p>
          <w:p w14:paraId="2E069C29" w14:textId="77777777" w:rsidR="00CA2913" w:rsidRDefault="00000000">
            <w:pPr>
              <w:numPr>
                <w:ilvl w:val="0"/>
                <w:numId w:val="3"/>
              </w:numPr>
              <w:pBdr>
                <w:top w:val="nil"/>
                <w:left w:val="nil"/>
                <w:bottom w:val="nil"/>
                <w:right w:val="nil"/>
                <w:between w:val="nil"/>
              </w:pBdr>
              <w:spacing w:line="259" w:lineRule="auto"/>
              <w:jc w:val="both"/>
              <w:rPr>
                <w:rFonts w:ascii="Calibri" w:eastAsia="Calibri" w:hAnsi="Calibri" w:cs="Calibri"/>
                <w:color w:val="000000"/>
              </w:rPr>
            </w:pPr>
            <w:r>
              <w:rPr>
                <w:rFonts w:ascii="Calibri" w:eastAsia="Calibri" w:hAnsi="Calibri" w:cs="Calibri"/>
                <w:color w:val="000000"/>
              </w:rPr>
              <w:t>Smart Board for engaging students in collaborative analysis and case simulations.</w:t>
            </w:r>
          </w:p>
          <w:p w14:paraId="4EA19CF2" w14:textId="77777777" w:rsidR="00CA2913" w:rsidRDefault="00000000">
            <w:pPr>
              <w:numPr>
                <w:ilvl w:val="0"/>
                <w:numId w:val="3"/>
              </w:numPr>
              <w:pBdr>
                <w:top w:val="nil"/>
                <w:left w:val="nil"/>
                <w:bottom w:val="nil"/>
                <w:right w:val="nil"/>
                <w:between w:val="nil"/>
              </w:pBdr>
              <w:spacing w:line="259" w:lineRule="auto"/>
              <w:jc w:val="both"/>
              <w:rPr>
                <w:rFonts w:ascii="Calibri" w:eastAsia="Calibri" w:hAnsi="Calibri" w:cs="Calibri"/>
                <w:color w:val="000000"/>
              </w:rPr>
            </w:pPr>
            <w:r>
              <w:rPr>
                <w:rFonts w:ascii="Calibri" w:eastAsia="Calibri" w:hAnsi="Calibri" w:cs="Calibri"/>
                <w:color w:val="000000"/>
              </w:rPr>
              <w:t xml:space="preserve">Authorship Attribution Tools for identifying and analyzing authorship in disputed texts (e.g., </w:t>
            </w:r>
            <w:proofErr w:type="spellStart"/>
            <w:r>
              <w:rPr>
                <w:rFonts w:ascii="Calibri" w:eastAsia="Calibri" w:hAnsi="Calibri" w:cs="Calibri"/>
                <w:color w:val="000000"/>
              </w:rPr>
              <w:t>JStylo</w:t>
            </w:r>
            <w:proofErr w:type="spellEnd"/>
            <w:r>
              <w:rPr>
                <w:rFonts w:ascii="Calibri" w:eastAsia="Calibri" w:hAnsi="Calibri" w:cs="Calibri"/>
                <w:color w:val="000000"/>
              </w:rPr>
              <w:t>).</w:t>
            </w:r>
          </w:p>
          <w:p w14:paraId="290ED7C4" w14:textId="77777777" w:rsidR="00CA2913" w:rsidRDefault="00000000">
            <w:pPr>
              <w:numPr>
                <w:ilvl w:val="0"/>
                <w:numId w:val="3"/>
              </w:numPr>
              <w:pBdr>
                <w:top w:val="nil"/>
                <w:left w:val="nil"/>
                <w:bottom w:val="nil"/>
                <w:right w:val="nil"/>
                <w:between w:val="nil"/>
              </w:pBdr>
              <w:spacing w:line="259" w:lineRule="auto"/>
              <w:jc w:val="both"/>
              <w:rPr>
                <w:rFonts w:ascii="Calibri" w:eastAsia="Calibri" w:hAnsi="Calibri" w:cs="Calibri"/>
                <w:color w:val="000000"/>
              </w:rPr>
            </w:pPr>
            <w:r>
              <w:rPr>
                <w:rFonts w:ascii="Calibri" w:eastAsia="Calibri" w:hAnsi="Calibri" w:cs="Calibri"/>
                <w:color w:val="000000"/>
              </w:rPr>
              <w:t xml:space="preserve">Corpus Analysis Software such as </w:t>
            </w:r>
            <w:proofErr w:type="spellStart"/>
            <w:r>
              <w:rPr>
                <w:rFonts w:ascii="Calibri" w:eastAsia="Calibri" w:hAnsi="Calibri" w:cs="Calibri"/>
                <w:color w:val="000000"/>
              </w:rPr>
              <w:t>AntConc</w:t>
            </w:r>
            <w:proofErr w:type="spellEnd"/>
            <w:r>
              <w:rPr>
                <w:rFonts w:ascii="Calibri" w:eastAsia="Calibri" w:hAnsi="Calibri" w:cs="Calibri"/>
                <w:color w:val="000000"/>
              </w:rPr>
              <w:t xml:space="preserve"> for linguistic analysis.</w:t>
            </w:r>
          </w:p>
          <w:p w14:paraId="39784A9A" w14:textId="77777777" w:rsidR="00CA2913" w:rsidRDefault="00000000">
            <w:pPr>
              <w:numPr>
                <w:ilvl w:val="0"/>
                <w:numId w:val="3"/>
              </w:num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xml:space="preserve">Speech Analysis Tools like </w:t>
            </w:r>
            <w:proofErr w:type="spellStart"/>
            <w:r>
              <w:rPr>
                <w:rFonts w:ascii="Calibri" w:eastAsia="Calibri" w:hAnsi="Calibri" w:cs="Calibri"/>
                <w:color w:val="000000"/>
              </w:rPr>
              <w:t>Praat</w:t>
            </w:r>
            <w:proofErr w:type="spellEnd"/>
            <w:r>
              <w:rPr>
                <w:rFonts w:ascii="Calibri" w:eastAsia="Calibri" w:hAnsi="Calibri" w:cs="Calibri"/>
                <w:color w:val="000000"/>
              </w:rPr>
              <w:t xml:space="preserve"> for phonetic and speech pattern analysis.</w:t>
            </w:r>
          </w:p>
        </w:tc>
      </w:tr>
      <w:tr w:rsidR="00CA2913" w14:paraId="37A4A8B8" w14:textId="77777777">
        <w:trPr>
          <w:trHeight w:val="611"/>
          <w:jc w:val="center"/>
        </w:trPr>
        <w:tc>
          <w:tcPr>
            <w:tcW w:w="4626" w:type="dxa"/>
            <w:shd w:val="clear" w:color="auto" w:fill="F2F2F2"/>
            <w:vAlign w:val="center"/>
          </w:tcPr>
          <w:p w14:paraId="6FE78A49" w14:textId="77777777" w:rsidR="00CA2913" w:rsidRDefault="00000000">
            <w:pPr>
              <w:spacing w:line="276" w:lineRule="auto"/>
              <w:jc w:val="center"/>
            </w:pPr>
            <w:r>
              <w:t>Other equipment</w:t>
            </w:r>
          </w:p>
        </w:tc>
        <w:tc>
          <w:tcPr>
            <w:tcW w:w="5006" w:type="dxa"/>
            <w:shd w:val="clear" w:color="auto" w:fill="F2F2F2"/>
            <w:vAlign w:val="center"/>
          </w:tcPr>
          <w:p w14:paraId="20B0FE45" w14:textId="77777777" w:rsidR="00CA2913" w:rsidRDefault="00000000">
            <w:pPr>
              <w:numPr>
                <w:ilvl w:val="0"/>
                <w:numId w:val="4"/>
              </w:numPr>
              <w:pBdr>
                <w:top w:val="nil"/>
                <w:left w:val="nil"/>
                <w:bottom w:val="nil"/>
                <w:right w:val="nil"/>
                <w:between w:val="nil"/>
              </w:pBdr>
              <w:spacing w:line="259" w:lineRule="auto"/>
              <w:jc w:val="both"/>
              <w:rPr>
                <w:rFonts w:ascii="Calibri" w:eastAsia="Calibri" w:hAnsi="Calibri" w:cs="Calibri"/>
                <w:color w:val="000000"/>
              </w:rPr>
            </w:pPr>
            <w:r>
              <w:rPr>
                <w:rFonts w:ascii="Calibri" w:eastAsia="Calibri" w:hAnsi="Calibri" w:cs="Calibri"/>
                <w:color w:val="000000"/>
              </w:rPr>
              <w:t>Corpus analysis softwares.</w:t>
            </w:r>
          </w:p>
          <w:p w14:paraId="41175856" w14:textId="77777777" w:rsidR="00CA2913" w:rsidRDefault="00000000">
            <w:pPr>
              <w:numPr>
                <w:ilvl w:val="0"/>
                <w:numId w:val="4"/>
              </w:num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Audio recording devices Legal document databases</w:t>
            </w:r>
          </w:p>
        </w:tc>
      </w:tr>
    </w:tbl>
    <w:p w14:paraId="42E96DA4" w14:textId="77777777" w:rsidR="00CA2913" w:rsidRDefault="00CA2913">
      <w:pPr>
        <w:bidi/>
        <w:spacing w:after="170" w:line="288" w:lineRule="auto"/>
        <w:rPr>
          <w:sz w:val="24"/>
          <w:szCs w:val="24"/>
        </w:rPr>
      </w:pPr>
    </w:p>
    <w:p w14:paraId="101FFB68" w14:textId="77777777" w:rsidR="00CA2913" w:rsidRDefault="00000000">
      <w:pPr>
        <w:pStyle w:val="Heading1"/>
        <w:spacing w:before="0"/>
        <w:rPr>
          <w:rFonts w:ascii="Calibri" w:eastAsia="Calibri" w:hAnsi="Calibri" w:cs="Calibri"/>
          <w:b/>
          <w:color w:val="4C3D8E"/>
          <w:sz w:val="28"/>
          <w:szCs w:val="28"/>
        </w:rPr>
      </w:pPr>
      <w:bookmarkStart w:id="9" w:name="_heading=h.2s8eyo1" w:colFirst="0" w:colLast="0"/>
      <w:bookmarkEnd w:id="9"/>
      <w:r>
        <w:rPr>
          <w:rFonts w:ascii="Calibri" w:eastAsia="Calibri" w:hAnsi="Calibri" w:cs="Calibri"/>
          <w:b/>
          <w:color w:val="4C3D8E"/>
          <w:sz w:val="28"/>
          <w:szCs w:val="28"/>
        </w:rPr>
        <w:t xml:space="preserve">F. Assessment of Course Quality: </w:t>
      </w:r>
    </w:p>
    <w:tbl>
      <w:tblPr>
        <w:tblStyle w:val="aa"/>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753"/>
        <w:gridCol w:w="3079"/>
        <w:gridCol w:w="2800"/>
      </w:tblGrid>
      <w:tr w:rsidR="00CA2913" w14:paraId="6992EDCF" w14:textId="77777777">
        <w:trPr>
          <w:trHeight w:val="453"/>
          <w:tblHeader/>
          <w:jc w:val="center"/>
        </w:trPr>
        <w:tc>
          <w:tcPr>
            <w:tcW w:w="3753" w:type="dxa"/>
            <w:shd w:val="clear" w:color="auto" w:fill="4C3D8E"/>
            <w:vAlign w:val="center"/>
          </w:tcPr>
          <w:p w14:paraId="35FC7B8E" w14:textId="77777777" w:rsidR="00CA2913" w:rsidRDefault="00000000">
            <w:pPr>
              <w:jc w:val="center"/>
              <w:rPr>
                <w:b/>
                <w:color w:val="F2F2F2"/>
                <w:sz w:val="24"/>
                <w:szCs w:val="24"/>
              </w:rPr>
            </w:pPr>
            <w:r>
              <w:rPr>
                <w:b/>
                <w:color w:val="F2F2F2"/>
                <w:sz w:val="24"/>
                <w:szCs w:val="24"/>
              </w:rPr>
              <w:t xml:space="preserve">Assessment Areas/Issues  </w:t>
            </w:r>
          </w:p>
        </w:tc>
        <w:tc>
          <w:tcPr>
            <w:tcW w:w="3079" w:type="dxa"/>
            <w:shd w:val="clear" w:color="auto" w:fill="4C3D8E"/>
            <w:vAlign w:val="center"/>
          </w:tcPr>
          <w:p w14:paraId="321CC7F6" w14:textId="77777777" w:rsidR="00CA2913" w:rsidRDefault="00000000">
            <w:pPr>
              <w:jc w:val="center"/>
              <w:rPr>
                <w:b/>
                <w:color w:val="F2F2F2"/>
                <w:sz w:val="24"/>
                <w:szCs w:val="24"/>
              </w:rPr>
            </w:pPr>
            <w:r>
              <w:rPr>
                <w:b/>
                <w:color w:val="F2F2F2"/>
                <w:sz w:val="24"/>
                <w:szCs w:val="24"/>
              </w:rPr>
              <w:t>Assessor</w:t>
            </w:r>
          </w:p>
        </w:tc>
        <w:tc>
          <w:tcPr>
            <w:tcW w:w="2800" w:type="dxa"/>
            <w:shd w:val="clear" w:color="auto" w:fill="4C3D8E"/>
            <w:vAlign w:val="center"/>
          </w:tcPr>
          <w:p w14:paraId="152FE5E3" w14:textId="77777777" w:rsidR="00CA2913" w:rsidRDefault="00000000">
            <w:pPr>
              <w:jc w:val="center"/>
              <w:rPr>
                <w:b/>
                <w:color w:val="F2F2F2"/>
                <w:sz w:val="24"/>
                <w:szCs w:val="24"/>
              </w:rPr>
            </w:pPr>
            <w:r>
              <w:rPr>
                <w:b/>
                <w:color w:val="F2F2F2"/>
                <w:sz w:val="24"/>
                <w:szCs w:val="24"/>
              </w:rPr>
              <w:t>Assessment Methods</w:t>
            </w:r>
          </w:p>
        </w:tc>
      </w:tr>
      <w:tr w:rsidR="00CA2913" w14:paraId="4A742170" w14:textId="77777777">
        <w:trPr>
          <w:trHeight w:val="283"/>
          <w:jc w:val="center"/>
        </w:trPr>
        <w:tc>
          <w:tcPr>
            <w:tcW w:w="3753" w:type="dxa"/>
            <w:shd w:val="clear" w:color="auto" w:fill="F2F2F2"/>
            <w:vAlign w:val="center"/>
          </w:tcPr>
          <w:p w14:paraId="44BA0ED1" w14:textId="77777777" w:rsidR="00CA2913" w:rsidRDefault="00000000">
            <w:pPr>
              <w:jc w:val="center"/>
            </w:pPr>
            <w:bookmarkStart w:id="10" w:name="_heading=h.17dp8vu" w:colFirst="0" w:colLast="0"/>
            <w:bookmarkEnd w:id="10"/>
            <w:r>
              <w:t>Effectiveness of teaching</w:t>
            </w:r>
          </w:p>
        </w:tc>
        <w:tc>
          <w:tcPr>
            <w:tcW w:w="3079" w:type="dxa"/>
            <w:shd w:val="clear" w:color="auto" w:fill="F2F2F2"/>
            <w:vAlign w:val="center"/>
          </w:tcPr>
          <w:p w14:paraId="30D741FE" w14:textId="77777777" w:rsidR="00CA2913" w:rsidRDefault="00000000">
            <w:pPr>
              <w:jc w:val="both"/>
              <w:rPr>
                <w:b/>
                <w:color w:val="525252"/>
                <w:sz w:val="24"/>
                <w:szCs w:val="24"/>
              </w:rPr>
            </w:pPr>
            <w:r>
              <w:rPr>
                <w:color w:val="525252"/>
              </w:rPr>
              <w:t>Assessed by students, faculty, program leaders, and peer reviewers using direct feedback and evaluations.</w:t>
            </w:r>
          </w:p>
        </w:tc>
        <w:tc>
          <w:tcPr>
            <w:tcW w:w="2800" w:type="dxa"/>
            <w:shd w:val="clear" w:color="auto" w:fill="F2F2F2"/>
            <w:vAlign w:val="center"/>
          </w:tcPr>
          <w:p w14:paraId="4D0B6D7D" w14:textId="77777777" w:rsidR="00CA2913" w:rsidRDefault="00000000">
            <w:pPr>
              <w:jc w:val="both"/>
              <w:rPr>
                <w:b/>
                <w:color w:val="525252"/>
                <w:sz w:val="24"/>
                <w:szCs w:val="24"/>
              </w:rPr>
            </w:pPr>
            <w:r>
              <w:rPr>
                <w:color w:val="525252"/>
              </w:rPr>
              <w:t>Assessed through student evaluations, peer reviews, classroom observations, and teaching feedback surveys.</w:t>
            </w:r>
          </w:p>
        </w:tc>
      </w:tr>
      <w:tr w:rsidR="00CA2913" w14:paraId="2259F4DA" w14:textId="77777777">
        <w:trPr>
          <w:trHeight w:val="283"/>
          <w:jc w:val="center"/>
        </w:trPr>
        <w:tc>
          <w:tcPr>
            <w:tcW w:w="3753" w:type="dxa"/>
            <w:shd w:val="clear" w:color="auto" w:fill="D9D9D9"/>
            <w:vAlign w:val="center"/>
          </w:tcPr>
          <w:p w14:paraId="64339509" w14:textId="77777777" w:rsidR="00CA2913" w:rsidRDefault="00000000">
            <w:pPr>
              <w:jc w:val="center"/>
            </w:pPr>
            <w:r>
              <w:t>Effectiveness of students' assessment</w:t>
            </w:r>
          </w:p>
        </w:tc>
        <w:tc>
          <w:tcPr>
            <w:tcW w:w="3079" w:type="dxa"/>
            <w:shd w:val="clear" w:color="auto" w:fill="D9D9D9"/>
            <w:vAlign w:val="center"/>
          </w:tcPr>
          <w:p w14:paraId="29E961D2" w14:textId="77777777" w:rsidR="00CA2913" w:rsidRDefault="00000000">
            <w:pPr>
              <w:jc w:val="both"/>
              <w:rPr>
                <w:b/>
                <w:color w:val="525252"/>
                <w:sz w:val="24"/>
                <w:szCs w:val="24"/>
              </w:rPr>
            </w:pPr>
            <w:r>
              <w:rPr>
                <w:color w:val="525252"/>
              </w:rPr>
              <w:t>Evaluated by students, faculty, and program leaders through exam performance, project outcomes, and feedback.</w:t>
            </w:r>
          </w:p>
        </w:tc>
        <w:tc>
          <w:tcPr>
            <w:tcW w:w="2800" w:type="dxa"/>
            <w:shd w:val="clear" w:color="auto" w:fill="D9D9D9"/>
            <w:vAlign w:val="center"/>
          </w:tcPr>
          <w:p w14:paraId="795A902D" w14:textId="77777777" w:rsidR="00CA2913" w:rsidRDefault="00000000">
            <w:pPr>
              <w:jc w:val="both"/>
              <w:rPr>
                <w:b/>
                <w:color w:val="525252"/>
                <w:sz w:val="24"/>
                <w:szCs w:val="24"/>
              </w:rPr>
            </w:pPr>
            <w:r>
              <w:rPr>
                <w:color w:val="525252"/>
              </w:rPr>
              <w:t>Evaluated through analysis of exam results, project outcomes, grading consistency, and student feedback.</w:t>
            </w:r>
          </w:p>
        </w:tc>
      </w:tr>
      <w:tr w:rsidR="00CA2913" w14:paraId="565A1AFC" w14:textId="77777777">
        <w:trPr>
          <w:trHeight w:val="283"/>
          <w:jc w:val="center"/>
        </w:trPr>
        <w:tc>
          <w:tcPr>
            <w:tcW w:w="3753" w:type="dxa"/>
            <w:shd w:val="clear" w:color="auto" w:fill="F2F2F2"/>
            <w:vAlign w:val="center"/>
          </w:tcPr>
          <w:p w14:paraId="70131540" w14:textId="77777777" w:rsidR="00CA2913" w:rsidRDefault="00000000">
            <w:pPr>
              <w:jc w:val="center"/>
            </w:pPr>
            <w:r>
              <w:t>Quality of learning resources</w:t>
            </w:r>
          </w:p>
        </w:tc>
        <w:tc>
          <w:tcPr>
            <w:tcW w:w="3079" w:type="dxa"/>
            <w:shd w:val="clear" w:color="auto" w:fill="F2F2F2"/>
            <w:vAlign w:val="center"/>
          </w:tcPr>
          <w:p w14:paraId="27233216" w14:textId="77777777" w:rsidR="00CA2913" w:rsidRDefault="00000000">
            <w:pPr>
              <w:jc w:val="both"/>
              <w:rPr>
                <w:b/>
                <w:color w:val="525252"/>
                <w:sz w:val="24"/>
                <w:szCs w:val="24"/>
              </w:rPr>
            </w:pPr>
            <w:r>
              <w:rPr>
                <w:color w:val="525252"/>
              </w:rPr>
              <w:t>Reviewed by faculty and program leaders based on student feedback and peer reviews.</w:t>
            </w:r>
          </w:p>
        </w:tc>
        <w:tc>
          <w:tcPr>
            <w:tcW w:w="2800" w:type="dxa"/>
            <w:shd w:val="clear" w:color="auto" w:fill="F2F2F2"/>
            <w:vAlign w:val="center"/>
          </w:tcPr>
          <w:p w14:paraId="0C4536F5" w14:textId="77777777" w:rsidR="00CA2913" w:rsidRDefault="00000000">
            <w:pPr>
              <w:jc w:val="both"/>
              <w:rPr>
                <w:b/>
                <w:color w:val="525252"/>
                <w:sz w:val="24"/>
                <w:szCs w:val="24"/>
              </w:rPr>
            </w:pPr>
            <w:r>
              <w:rPr>
                <w:color w:val="525252"/>
              </w:rPr>
              <w:t>Reviewed via surveys, resource usage analytics, student and faculty feedback, and comparison with academic standards.</w:t>
            </w:r>
          </w:p>
        </w:tc>
      </w:tr>
      <w:tr w:rsidR="00CA2913" w14:paraId="134E8443" w14:textId="77777777">
        <w:trPr>
          <w:trHeight w:val="283"/>
          <w:jc w:val="center"/>
        </w:trPr>
        <w:tc>
          <w:tcPr>
            <w:tcW w:w="3753" w:type="dxa"/>
            <w:shd w:val="clear" w:color="auto" w:fill="D9D9D9"/>
            <w:vAlign w:val="center"/>
          </w:tcPr>
          <w:p w14:paraId="59CA2869" w14:textId="77777777" w:rsidR="00CA2913" w:rsidRDefault="00000000">
            <w:pPr>
              <w:jc w:val="center"/>
            </w:pPr>
            <w:r>
              <w:t>The extent to which CLOs have been achieved</w:t>
            </w:r>
          </w:p>
        </w:tc>
        <w:tc>
          <w:tcPr>
            <w:tcW w:w="3079" w:type="dxa"/>
            <w:shd w:val="clear" w:color="auto" w:fill="D9D9D9"/>
            <w:vAlign w:val="center"/>
          </w:tcPr>
          <w:p w14:paraId="3B7D2F71" w14:textId="77777777" w:rsidR="00CA2913" w:rsidRDefault="00000000">
            <w:pPr>
              <w:jc w:val="both"/>
              <w:rPr>
                <w:b/>
                <w:color w:val="525252"/>
                <w:sz w:val="24"/>
                <w:szCs w:val="24"/>
              </w:rPr>
            </w:pPr>
            <w:r>
              <w:rPr>
                <w:color w:val="525252"/>
              </w:rPr>
              <w:t xml:space="preserve">Measured by faculty, program leaders, and peer reviewers using </w:t>
            </w:r>
            <w:r>
              <w:rPr>
                <w:color w:val="525252"/>
              </w:rPr>
              <w:lastRenderedPageBreak/>
              <w:t>assessments, exams, and student portfolios.</w:t>
            </w:r>
          </w:p>
        </w:tc>
        <w:tc>
          <w:tcPr>
            <w:tcW w:w="2800" w:type="dxa"/>
            <w:shd w:val="clear" w:color="auto" w:fill="D9D9D9"/>
            <w:vAlign w:val="center"/>
          </w:tcPr>
          <w:p w14:paraId="4C91E016" w14:textId="77777777" w:rsidR="00CA2913" w:rsidRDefault="00000000">
            <w:pPr>
              <w:jc w:val="both"/>
              <w:rPr>
                <w:b/>
                <w:color w:val="525252"/>
                <w:sz w:val="24"/>
                <w:szCs w:val="24"/>
              </w:rPr>
            </w:pPr>
            <w:r>
              <w:rPr>
                <w:color w:val="525252"/>
              </w:rPr>
              <w:lastRenderedPageBreak/>
              <w:t>Measured through direct</w:t>
            </w:r>
            <w:r>
              <w:rPr>
                <w:b/>
                <w:color w:val="525252"/>
              </w:rPr>
              <w:t xml:space="preserve"> </w:t>
            </w:r>
            <w:r>
              <w:rPr>
                <w:color w:val="525252"/>
              </w:rPr>
              <w:t xml:space="preserve">assessments like exams, projects, portfolios, and indirect </w:t>
            </w:r>
            <w:r>
              <w:rPr>
                <w:color w:val="525252"/>
              </w:rPr>
              <w:lastRenderedPageBreak/>
              <w:t>methods like student self-assessment and surveys.</w:t>
            </w:r>
          </w:p>
        </w:tc>
      </w:tr>
      <w:tr w:rsidR="00CA2913" w14:paraId="0D3699EC" w14:textId="77777777">
        <w:trPr>
          <w:trHeight w:val="283"/>
          <w:jc w:val="center"/>
        </w:trPr>
        <w:tc>
          <w:tcPr>
            <w:tcW w:w="3753" w:type="dxa"/>
            <w:shd w:val="clear" w:color="auto" w:fill="F2F2F2"/>
            <w:vAlign w:val="center"/>
          </w:tcPr>
          <w:p w14:paraId="4634B0C4" w14:textId="77777777" w:rsidR="00CA2913" w:rsidRDefault="00000000">
            <w:pPr>
              <w:jc w:val="center"/>
              <w:rPr>
                <w:b/>
                <w:sz w:val="24"/>
                <w:szCs w:val="24"/>
              </w:rPr>
            </w:pPr>
            <w:r>
              <w:rPr>
                <w:b/>
                <w:sz w:val="24"/>
                <w:szCs w:val="24"/>
              </w:rPr>
              <w:lastRenderedPageBreak/>
              <w:t>Other</w:t>
            </w:r>
          </w:p>
        </w:tc>
        <w:tc>
          <w:tcPr>
            <w:tcW w:w="3079" w:type="dxa"/>
            <w:shd w:val="clear" w:color="auto" w:fill="F2F2F2"/>
            <w:vAlign w:val="center"/>
          </w:tcPr>
          <w:p w14:paraId="6E6E3268" w14:textId="77777777" w:rsidR="00CA2913" w:rsidRDefault="00000000">
            <w:pPr>
              <w:jc w:val="both"/>
              <w:rPr>
                <w:b/>
                <w:color w:val="525252"/>
                <w:sz w:val="24"/>
                <w:szCs w:val="24"/>
              </w:rPr>
            </w:pPr>
            <w:r>
              <w:rPr>
                <w:color w:val="525252"/>
              </w:rPr>
              <w:t>Assessed by a combination of students, faculty, program leaders, peer reviewers, and external evaluators using surveys, feedback forms, and reflective essays.</w:t>
            </w:r>
          </w:p>
        </w:tc>
        <w:tc>
          <w:tcPr>
            <w:tcW w:w="2800" w:type="dxa"/>
            <w:shd w:val="clear" w:color="auto" w:fill="F2F2F2"/>
            <w:vAlign w:val="center"/>
          </w:tcPr>
          <w:p w14:paraId="1490AC81" w14:textId="77777777" w:rsidR="00CA2913" w:rsidRDefault="00000000">
            <w:pPr>
              <w:jc w:val="both"/>
              <w:rPr>
                <w:b/>
                <w:color w:val="525252"/>
                <w:sz w:val="24"/>
                <w:szCs w:val="24"/>
              </w:rPr>
            </w:pPr>
            <w:r>
              <w:rPr>
                <w:color w:val="525252"/>
              </w:rPr>
              <w:t>Assessed using qualitative feedback, focus groups, external reviews, and additional surveys tailored to specific concerns.</w:t>
            </w:r>
          </w:p>
        </w:tc>
      </w:tr>
    </w:tbl>
    <w:p w14:paraId="02BBAA09" w14:textId="77777777" w:rsidR="00CA2913" w:rsidRDefault="00000000">
      <w:pPr>
        <w:spacing w:after="0" w:line="288" w:lineRule="auto"/>
        <w:rPr>
          <w:color w:val="52B5C2"/>
          <w:sz w:val="20"/>
          <w:szCs w:val="20"/>
        </w:rPr>
      </w:pPr>
      <w:proofErr w:type="gramStart"/>
      <w:r>
        <w:rPr>
          <w:b/>
          <w:color w:val="52B5C2"/>
          <w:sz w:val="20"/>
          <w:szCs w:val="20"/>
        </w:rPr>
        <w:t xml:space="preserve">Assessor  </w:t>
      </w:r>
      <w:r>
        <w:rPr>
          <w:sz w:val="20"/>
          <w:szCs w:val="20"/>
        </w:rPr>
        <w:t>(</w:t>
      </w:r>
      <w:proofErr w:type="gramEnd"/>
      <w:r>
        <w:rPr>
          <w:sz w:val="20"/>
          <w:szCs w:val="20"/>
        </w:rPr>
        <w:t xml:space="preserve">Students, Faculty, Program Leaders, Peer Reviewer, Others (specify) </w:t>
      </w:r>
    </w:p>
    <w:p w14:paraId="7476D0B1" w14:textId="77777777" w:rsidR="00CA2913" w:rsidRDefault="00000000">
      <w:pPr>
        <w:spacing w:line="288" w:lineRule="auto"/>
        <w:rPr>
          <w:sz w:val="20"/>
          <w:szCs w:val="20"/>
        </w:rPr>
      </w:pPr>
      <w:r>
        <w:rPr>
          <w:b/>
          <w:color w:val="52B5C2"/>
          <w:sz w:val="20"/>
          <w:szCs w:val="20"/>
        </w:rPr>
        <w:t>Assessment Methods</w:t>
      </w:r>
      <w:r>
        <w:rPr>
          <w:color w:val="52B5C2"/>
          <w:sz w:val="20"/>
          <w:szCs w:val="20"/>
        </w:rPr>
        <w:t xml:space="preserve"> </w:t>
      </w:r>
      <w:r>
        <w:rPr>
          <w:sz w:val="20"/>
          <w:szCs w:val="20"/>
        </w:rPr>
        <w:t>(Direct, Indirect)</w:t>
      </w:r>
    </w:p>
    <w:p w14:paraId="0D3103B4" w14:textId="77777777" w:rsidR="00CA2913" w:rsidRDefault="00000000">
      <w:pPr>
        <w:pStyle w:val="Heading1"/>
        <w:spacing w:before="0"/>
        <w:rPr>
          <w:rFonts w:ascii="Calibri" w:eastAsia="Calibri" w:hAnsi="Calibri" w:cs="Calibri"/>
          <w:b/>
          <w:color w:val="4C3D8E"/>
        </w:rPr>
      </w:pPr>
      <w:bookmarkStart w:id="11" w:name="_heading=h.3rdcrjn" w:colFirst="0" w:colLast="0"/>
      <w:bookmarkEnd w:id="11"/>
      <w:r>
        <w:rPr>
          <w:rFonts w:ascii="Calibri" w:eastAsia="Calibri" w:hAnsi="Calibri" w:cs="Calibri"/>
          <w:b/>
          <w:color w:val="4C3D8E"/>
        </w:rPr>
        <w:t>G. Specification Approval Data:</w:t>
      </w:r>
    </w:p>
    <w:tbl>
      <w:tblPr>
        <w:tblStyle w:val="ab"/>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783"/>
        <w:gridCol w:w="6849"/>
      </w:tblGrid>
      <w:tr w:rsidR="007C6551" w14:paraId="7AEF378C" w14:textId="77777777" w:rsidTr="00255C1F">
        <w:trPr>
          <w:trHeight w:val="534"/>
          <w:jc w:val="center"/>
        </w:trPr>
        <w:tc>
          <w:tcPr>
            <w:tcW w:w="2783" w:type="dxa"/>
            <w:shd w:val="clear" w:color="auto" w:fill="4C3D8E"/>
            <w:vAlign w:val="center"/>
          </w:tcPr>
          <w:p w14:paraId="2C67BC13" w14:textId="77777777" w:rsidR="007C6551" w:rsidRDefault="007C6551" w:rsidP="007C6551">
            <w:pPr>
              <w:rPr>
                <w:b/>
                <w:smallCaps/>
                <w:color w:val="FFFFFF"/>
                <w:sz w:val="24"/>
                <w:szCs w:val="24"/>
              </w:rPr>
            </w:pPr>
            <w:r>
              <w:rPr>
                <w:b/>
                <w:smallCaps/>
                <w:color w:val="FFFFFF"/>
                <w:sz w:val="24"/>
                <w:szCs w:val="24"/>
              </w:rPr>
              <w:t>COUNCIL /COMMITTEE</w:t>
            </w:r>
          </w:p>
        </w:tc>
        <w:tc>
          <w:tcPr>
            <w:tcW w:w="6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22A6FAC6" w14:textId="7FDA9855" w:rsidR="007C6551" w:rsidRPr="00E85DD1" w:rsidRDefault="007C6551" w:rsidP="007C6551">
            <w:pPr>
              <w:rPr>
                <w:rFonts w:asciiTheme="minorBidi" w:hAnsiTheme="minorBidi" w:cstheme="minorBidi"/>
                <w:b/>
                <w:bCs/>
                <w:smallCaps/>
                <w:highlight w:val="yellow"/>
              </w:rPr>
            </w:pPr>
            <w:r>
              <w:rPr>
                <w:b/>
                <w:bCs/>
                <w:highlight w:val="yellow"/>
              </w:rPr>
              <w:t>English Department Council</w:t>
            </w:r>
          </w:p>
        </w:tc>
      </w:tr>
      <w:tr w:rsidR="007C6551" w14:paraId="429C2342" w14:textId="77777777" w:rsidTr="00255C1F">
        <w:trPr>
          <w:trHeight w:val="519"/>
          <w:jc w:val="center"/>
        </w:trPr>
        <w:tc>
          <w:tcPr>
            <w:tcW w:w="2783" w:type="dxa"/>
            <w:shd w:val="clear" w:color="auto" w:fill="4C3D8E"/>
            <w:vAlign w:val="center"/>
          </w:tcPr>
          <w:p w14:paraId="4632E9D9" w14:textId="77777777" w:rsidR="007C6551" w:rsidRDefault="007C6551" w:rsidP="007C6551">
            <w:pPr>
              <w:rPr>
                <w:b/>
                <w:smallCaps/>
                <w:color w:val="FFFFFF"/>
                <w:sz w:val="24"/>
                <w:szCs w:val="24"/>
              </w:rPr>
            </w:pPr>
            <w:r>
              <w:rPr>
                <w:b/>
                <w:smallCaps/>
                <w:color w:val="FFFFFF"/>
                <w:sz w:val="24"/>
                <w:szCs w:val="24"/>
              </w:rPr>
              <w:t>REFERENCE NO.</w:t>
            </w:r>
          </w:p>
        </w:tc>
        <w:tc>
          <w:tcPr>
            <w:tcW w:w="6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tcPr>
          <w:p w14:paraId="2A420A91" w14:textId="744AE19D" w:rsidR="007C6551" w:rsidRPr="00E85DD1" w:rsidRDefault="007C6551" w:rsidP="007C6551">
            <w:pPr>
              <w:rPr>
                <w:rFonts w:asciiTheme="minorBidi" w:hAnsiTheme="minorBidi" w:cstheme="minorBidi"/>
                <w:b/>
                <w:bCs/>
                <w:smallCaps/>
                <w:highlight w:val="yellow"/>
              </w:rPr>
            </w:pPr>
            <w:r>
              <w:rPr>
                <w:b/>
                <w:bCs/>
                <w:highlight w:val="yellow"/>
              </w:rPr>
              <w:t>1</w:t>
            </w:r>
            <w:r>
              <w:rPr>
                <w:b/>
                <w:bCs/>
                <w:highlight w:val="yellow"/>
                <w:rtl/>
                <w:lang w:bidi="ar-JO"/>
              </w:rPr>
              <w:t>/</w:t>
            </w:r>
            <w:r>
              <w:rPr>
                <w:b/>
                <w:bCs/>
                <w:highlight w:val="yellow"/>
                <w:lang w:bidi="ar-JO"/>
              </w:rPr>
              <w:t>5</w:t>
            </w:r>
            <w:r>
              <w:rPr>
                <w:b/>
                <w:bCs/>
                <w:highlight w:val="yellow"/>
                <w:rtl/>
                <w:lang w:bidi="ar-JO"/>
              </w:rPr>
              <w:t>/</w:t>
            </w:r>
            <w:r>
              <w:rPr>
                <w:b/>
                <w:bCs/>
                <w:highlight w:val="yellow"/>
                <w:lang w:bidi="ar-JO"/>
              </w:rPr>
              <w:t>46</w:t>
            </w:r>
          </w:p>
        </w:tc>
      </w:tr>
      <w:tr w:rsidR="007C6551" w14:paraId="7D00E810" w14:textId="77777777" w:rsidTr="00255C1F">
        <w:trPr>
          <w:trHeight w:val="501"/>
          <w:jc w:val="center"/>
        </w:trPr>
        <w:tc>
          <w:tcPr>
            <w:tcW w:w="2783" w:type="dxa"/>
            <w:shd w:val="clear" w:color="auto" w:fill="4C3D8E"/>
            <w:vAlign w:val="center"/>
          </w:tcPr>
          <w:p w14:paraId="7B0178DC" w14:textId="77777777" w:rsidR="007C6551" w:rsidRPr="00E85DD1" w:rsidRDefault="007C6551" w:rsidP="007C6551">
            <w:pPr>
              <w:rPr>
                <w:rFonts w:asciiTheme="minorHAnsi" w:hAnsiTheme="minorHAnsi" w:cstheme="minorHAnsi"/>
                <w:b/>
                <w:smallCaps/>
                <w:color w:val="FFFFFF"/>
                <w:sz w:val="24"/>
                <w:szCs w:val="24"/>
              </w:rPr>
            </w:pPr>
            <w:r>
              <w:rPr>
                <w:b/>
                <w:smallCaps/>
                <w:color w:val="FFFFFF"/>
                <w:sz w:val="24"/>
                <w:szCs w:val="24"/>
              </w:rPr>
              <w:t>DATE</w:t>
            </w:r>
          </w:p>
        </w:tc>
        <w:tc>
          <w:tcPr>
            <w:tcW w:w="6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0286809E" w14:textId="55110860" w:rsidR="007C6551" w:rsidRPr="00E85DD1" w:rsidRDefault="007C6551" w:rsidP="007C6551">
            <w:pPr>
              <w:rPr>
                <w:rFonts w:asciiTheme="minorBidi" w:hAnsiTheme="minorBidi" w:cstheme="minorBidi"/>
                <w:b/>
                <w:bCs/>
                <w:smallCaps/>
                <w:highlight w:val="yellow"/>
              </w:rPr>
            </w:pPr>
            <w:r>
              <w:rPr>
                <w:b/>
                <w:bCs/>
                <w:highlight w:val="yellow"/>
              </w:rPr>
              <w:t>October 14, 2024</w:t>
            </w:r>
          </w:p>
        </w:tc>
      </w:tr>
    </w:tbl>
    <w:p w14:paraId="26D3B6A3" w14:textId="626FE0B3" w:rsidR="00CA2913" w:rsidRDefault="00E85DD1" w:rsidP="00E85DD1">
      <w:pPr>
        <w:spacing w:after="170" w:line="288" w:lineRule="auto"/>
        <w:rPr>
          <w:color w:val="4C3D8E"/>
          <w:sz w:val="32"/>
          <w:szCs w:val="32"/>
        </w:rPr>
      </w:pPr>
      <w:r>
        <w:rPr>
          <w:noProof/>
          <w:color w:val="4C3D8E"/>
          <w:sz w:val="32"/>
          <w:szCs w:val="32"/>
        </w:rPr>
        <w:drawing>
          <wp:inline distT="0" distB="0" distL="0" distR="0" wp14:anchorId="41019EAB" wp14:editId="64E5E430">
            <wp:extent cx="2292350" cy="2231390"/>
            <wp:effectExtent l="0" t="0" r="0" b="0"/>
            <wp:docPr id="172723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2350" cy="2231390"/>
                    </a:xfrm>
                    <a:prstGeom prst="rect">
                      <a:avLst/>
                    </a:prstGeom>
                    <a:noFill/>
                  </pic:spPr>
                </pic:pic>
              </a:graphicData>
            </a:graphic>
          </wp:inline>
        </w:drawing>
      </w:r>
    </w:p>
    <w:sectPr w:rsidR="00CA2913">
      <w:headerReference w:type="default" r:id="rId12"/>
      <w:footerReference w:type="default" r:id="rId13"/>
      <w:headerReference w:type="first" r:id="rId14"/>
      <w:pgSz w:w="11906" w:h="16838"/>
      <w:pgMar w:top="2268" w:right="1134" w:bottom="1134" w:left="1134" w:header="720" w:footer="2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D2D3F1" w14:textId="77777777" w:rsidR="004B77D3" w:rsidRDefault="004B77D3">
      <w:pPr>
        <w:spacing w:after="0" w:line="240" w:lineRule="auto"/>
      </w:pPr>
      <w:r>
        <w:separator/>
      </w:r>
    </w:p>
  </w:endnote>
  <w:endnote w:type="continuationSeparator" w:id="0">
    <w:p w14:paraId="46962BB9" w14:textId="77777777" w:rsidR="004B77D3" w:rsidRDefault="004B7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CAC9581-A1E2-48F6-93FB-C08736716B7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B7192F9-9D76-4EA4-BB1B-E4079BB51183}"/>
    <w:embedBold r:id="rId3" w:fontKey="{FD18FCD9-5A9F-40D5-A92A-C0EFD46A55FC}"/>
  </w:font>
  <w:font w:name="Calibri Light">
    <w:panose1 w:val="020F0302020204030204"/>
    <w:charset w:val="00"/>
    <w:family w:val="swiss"/>
    <w:pitch w:val="variable"/>
    <w:sig w:usb0="E4002EFF" w:usb1="C200247B" w:usb2="00000009" w:usb3="00000000" w:csb0="000001FF" w:csb1="00000000"/>
    <w:embedRegular r:id="rId4" w:fontKey="{A1180B33-E28C-4E41-A0C2-30B1699A4CDA}"/>
  </w:font>
  <w:font w:name="Times New Roman">
    <w:panose1 w:val="02020603050405020304"/>
    <w:charset w:val="00"/>
    <w:family w:val="roman"/>
    <w:pitch w:val="variable"/>
    <w:sig w:usb0="E0002EFF" w:usb1="C000785B" w:usb2="00000009" w:usb3="00000000" w:csb0="000001FF" w:csb1="00000000"/>
  </w:font>
  <w:font w:name="AXtManalBLack">
    <w:altName w:val="Calibri"/>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embedRegular r:id="rId5" w:fontKey="{F0A43EF3-C280-4673-BE26-217E05A08C57}"/>
  </w:font>
  <w:font w:name="DIN NEXT™ ARABIC MEDIUM">
    <w:altName w:val="Calibri"/>
    <w:charset w:val="00"/>
    <w:family w:val="swiss"/>
    <w:pitch w:val="variable"/>
    <w:sig w:usb0="800020AF" w:usb1="C000A04A" w:usb2="00000008" w:usb3="00000000" w:csb0="00000041" w:csb1="00000000"/>
  </w:font>
  <w:font w:name="Georgia">
    <w:panose1 w:val="02040502050405020303"/>
    <w:charset w:val="00"/>
    <w:family w:val="roman"/>
    <w:pitch w:val="variable"/>
    <w:sig w:usb0="00000287" w:usb1="00000000" w:usb2="00000000" w:usb3="00000000" w:csb0="0000009F" w:csb1="00000000"/>
    <w:embedRegular r:id="rId6" w:fontKey="{DEE27D03-A89F-4AA3-9F38-95667AAB47E9}"/>
    <w:embedItalic r:id="rId7" w:fontKey="{1EAD62F6-18C7-4A41-96DD-BF950C5AEA9F}"/>
  </w:font>
  <w:font w:name="Arial Unicode MS">
    <w:altName w:val="Arial"/>
    <w:panose1 w:val="020B0604020202020204"/>
    <w:charset w:val="80"/>
    <w:family w:val="swiss"/>
    <w:pitch w:val="variable"/>
    <w:sig w:usb0="F7FFAFFF" w:usb1="E9DFFFFF" w:usb2="0000003F" w:usb3="00000000" w:csb0="003F01FF" w:csb1="00000000"/>
    <w:embedRegular r:id="rId8" w:subsetted="1" w:fontKey="{882F8833-CDB0-401D-A4A4-505E4DF14C9F}"/>
  </w:font>
  <w:font w:name="MS Gothic">
    <w:altName w:val="ＭＳ ゴシック"/>
    <w:panose1 w:val="020B0609070205080204"/>
    <w:charset w:val="80"/>
    <w:family w:val="modern"/>
    <w:pitch w:val="fixed"/>
    <w:sig w:usb0="E00002FF" w:usb1="6AC7FDFB" w:usb2="08000012" w:usb3="00000000" w:csb0="0002009F" w:csb1="00000000"/>
    <w:embedRegular r:id="rId9" w:subsetted="1" w:fontKey="{9CB90E94-43D2-4DC6-A869-66527195088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734A3" w14:textId="77777777" w:rsidR="00CA2913" w:rsidRDefault="00000000">
    <w:pPr>
      <w:pBdr>
        <w:top w:val="nil"/>
        <w:left w:val="nil"/>
        <w:bottom w:val="nil"/>
        <w:right w:val="nil"/>
        <w:between w:val="nil"/>
      </w:pBdr>
      <w:tabs>
        <w:tab w:val="center" w:pos="4680"/>
        <w:tab w:val="right" w:pos="9360"/>
      </w:tabs>
      <w:spacing w:after="0" w:line="240" w:lineRule="auto"/>
      <w:jc w:val="center"/>
      <w:rPr>
        <w:color w:val="000000"/>
      </w:rPr>
    </w:pPr>
    <w:r>
      <w:rPr>
        <w:rFonts w:ascii="DIN NEXT™ ARABIC MEDIUM" w:eastAsia="DIN NEXT™ ARABIC MEDIUM" w:hAnsi="DIN NEXT™ ARABIC MEDIUM" w:cs="DIN NEXT™ ARABIC MEDIUM"/>
        <w:color w:val="4C3D8E"/>
        <w:sz w:val="28"/>
        <w:szCs w:val="28"/>
      </w:rPr>
      <w:fldChar w:fldCharType="begin"/>
    </w:r>
    <w:r>
      <w:rPr>
        <w:rFonts w:ascii="DIN NEXT™ ARABIC MEDIUM" w:eastAsia="DIN NEXT™ ARABIC MEDIUM" w:hAnsi="DIN NEXT™ ARABIC MEDIUM" w:cs="DIN NEXT™ ARABIC MEDIUM"/>
        <w:color w:val="4C3D8E"/>
        <w:sz w:val="28"/>
        <w:szCs w:val="28"/>
      </w:rPr>
      <w:instrText>PAGE</w:instrText>
    </w:r>
    <w:r>
      <w:rPr>
        <w:rFonts w:ascii="DIN NEXT™ ARABIC MEDIUM" w:eastAsia="DIN NEXT™ ARABIC MEDIUM" w:hAnsi="DIN NEXT™ ARABIC MEDIUM" w:cs="DIN NEXT™ ARABIC MEDIUM"/>
        <w:color w:val="4C3D8E"/>
        <w:sz w:val="28"/>
        <w:szCs w:val="28"/>
      </w:rPr>
      <w:fldChar w:fldCharType="separate"/>
    </w:r>
    <w:r w:rsidR="00F6794C">
      <w:rPr>
        <w:rFonts w:ascii="DIN NEXT™ ARABIC MEDIUM" w:eastAsia="DIN NEXT™ ARABIC MEDIUM" w:hAnsi="DIN NEXT™ ARABIC MEDIUM" w:cs="DIN NEXT™ ARABIC MEDIUM"/>
        <w:noProof/>
        <w:color w:val="4C3D8E"/>
        <w:sz w:val="28"/>
        <w:szCs w:val="28"/>
      </w:rPr>
      <w:t>2</w:t>
    </w:r>
    <w:r>
      <w:rPr>
        <w:rFonts w:ascii="DIN NEXT™ ARABIC MEDIUM" w:eastAsia="DIN NEXT™ ARABIC MEDIUM" w:hAnsi="DIN NEXT™ ARABIC MEDIUM" w:cs="DIN NEXT™ ARABIC MEDIUM"/>
        <w:color w:val="4C3D8E"/>
        <w:sz w:val="28"/>
        <w:szCs w:val="28"/>
      </w:rPr>
      <w:fldChar w:fldCharType="end"/>
    </w:r>
  </w:p>
  <w:p w14:paraId="642B3970" w14:textId="77777777" w:rsidR="00CA2913" w:rsidRDefault="00CA291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83BDB" w14:textId="77777777" w:rsidR="004B77D3" w:rsidRDefault="004B77D3">
      <w:pPr>
        <w:spacing w:after="0" w:line="240" w:lineRule="auto"/>
      </w:pPr>
      <w:r>
        <w:separator/>
      </w:r>
    </w:p>
  </w:footnote>
  <w:footnote w:type="continuationSeparator" w:id="0">
    <w:p w14:paraId="4497472F" w14:textId="77777777" w:rsidR="004B77D3" w:rsidRDefault="004B77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0B383" w14:textId="77777777" w:rsidR="00CA2913"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6B274700" wp14:editId="5CDBBA6B">
          <wp:simplePos x="0" y="0"/>
          <wp:positionH relativeFrom="column">
            <wp:posOffset>-720089</wp:posOffset>
          </wp:positionH>
          <wp:positionV relativeFrom="paragraph">
            <wp:posOffset>-447674</wp:posOffset>
          </wp:positionV>
          <wp:extent cx="7548245" cy="10672445"/>
          <wp:effectExtent l="0" t="0" r="0" b="0"/>
          <wp:wrapNone/>
          <wp:docPr id="1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8245" cy="106724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41BDF" w14:textId="77777777" w:rsidR="00CA2913"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748B789A" wp14:editId="259EB511">
          <wp:simplePos x="0" y="0"/>
          <wp:positionH relativeFrom="column">
            <wp:posOffset>-691736</wp:posOffset>
          </wp:positionH>
          <wp:positionV relativeFrom="paragraph">
            <wp:posOffset>-449751</wp:posOffset>
          </wp:positionV>
          <wp:extent cx="7544435" cy="10671724"/>
          <wp:effectExtent l="0" t="0" r="0" b="0"/>
          <wp:wrapNone/>
          <wp:docPr id="1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44435" cy="1067172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70748"/>
    <w:multiLevelType w:val="multilevel"/>
    <w:tmpl w:val="17323218"/>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 w15:restartNumberingAfterBreak="0">
    <w:nsid w:val="0A5A47B0"/>
    <w:multiLevelType w:val="multilevel"/>
    <w:tmpl w:val="CD245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4C11CD"/>
    <w:multiLevelType w:val="multilevel"/>
    <w:tmpl w:val="44D29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7430D6"/>
    <w:multiLevelType w:val="multilevel"/>
    <w:tmpl w:val="6E1A5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0F2B54"/>
    <w:multiLevelType w:val="multilevel"/>
    <w:tmpl w:val="CBDEB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040ED7"/>
    <w:multiLevelType w:val="multilevel"/>
    <w:tmpl w:val="07B60C5E"/>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6" w15:restartNumberingAfterBreak="0">
    <w:nsid w:val="7C8D0599"/>
    <w:multiLevelType w:val="multilevel"/>
    <w:tmpl w:val="C674D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7810720">
    <w:abstractNumId w:val="6"/>
  </w:num>
  <w:num w:numId="2" w16cid:durableId="255746487">
    <w:abstractNumId w:val="2"/>
  </w:num>
  <w:num w:numId="3" w16cid:durableId="2091851317">
    <w:abstractNumId w:val="1"/>
  </w:num>
  <w:num w:numId="4" w16cid:durableId="417797751">
    <w:abstractNumId w:val="3"/>
  </w:num>
  <w:num w:numId="5" w16cid:durableId="2119327440">
    <w:abstractNumId w:val="5"/>
  </w:num>
  <w:num w:numId="6" w16cid:durableId="372079235">
    <w:abstractNumId w:val="4"/>
  </w:num>
  <w:num w:numId="7" w16cid:durableId="1351295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913"/>
    <w:rsid w:val="001C2F74"/>
    <w:rsid w:val="0020186C"/>
    <w:rsid w:val="002A6B56"/>
    <w:rsid w:val="00367BD7"/>
    <w:rsid w:val="004B77D3"/>
    <w:rsid w:val="005A36C3"/>
    <w:rsid w:val="006E0673"/>
    <w:rsid w:val="007C6551"/>
    <w:rsid w:val="007E1F01"/>
    <w:rsid w:val="009068CA"/>
    <w:rsid w:val="009E7FD6"/>
    <w:rsid w:val="00CA2913"/>
    <w:rsid w:val="00D73223"/>
    <w:rsid w:val="00E85DD1"/>
    <w:rsid w:val="00F1397D"/>
    <w:rsid w:val="00F679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1C6441"/>
  <w15:docId w15:val="{0AB8BD32-BD74-4ED5-BC9E-FEA936392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semiHidden/>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B65E2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journals.sagepub.com/home/DI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egruyter.com/journal/key/text/html?lang=en" TargetMode="External"/><Relationship Id="rId4" Type="http://schemas.openxmlformats.org/officeDocument/2006/relationships/settings" Target="settings.xml"/><Relationship Id="rId9" Type="http://schemas.openxmlformats.org/officeDocument/2006/relationships/hyperlink" Target="https://benjamins.com/catalog/ni?srsltid=AfmBOopEkCNzO9Za1_MguSjLcY8LEHbEqZp8Mhcy3XEIrmEv7Q-wX6b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PbtYEnoR+/bxh0bDlR/7w87GOQ==">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1755</Words>
  <Characters>10004</Characters>
  <Application>Microsoft Office Word</Application>
  <DocSecurity>0</DocSecurity>
  <Lines>83</Lines>
  <Paragraphs>23</Paragraphs>
  <ScaleCrop>false</ScaleCrop>
  <Company/>
  <LinksUpToDate>false</LinksUpToDate>
  <CharactersWithSpaces>11736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Alsuweed</dc:creator>
  <cp:lastModifiedBy>SA</cp:lastModifiedBy>
  <cp:revision>2</cp:revision>
  <dcterms:created xsi:type="dcterms:W3CDTF">2024-11-01T15:51:00Z</dcterms:created>
  <dcterms:modified xsi:type="dcterms:W3CDTF">2024-11-01T15:51:00Z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lpwstr>121200</vt:lpwstr>
  </property>
  <property fmtid="{D5CDD505-2E9C-101B-9397-08002B2CF9AE}" pid="4" name="ComplianceAssetId">
    <vt:lpwstr>ComplianceAssetId</vt:lpwstr>
  </property>
  <property fmtid="{D5CDD505-2E9C-101B-9397-08002B2CF9AE}" pid="5" name="TemplateUrl">
    <vt:lpwstr>TemplateUrl</vt:lpwstr>
  </property>
  <property fmtid="{D5CDD505-2E9C-101B-9397-08002B2CF9AE}" pid="6" name="xd_Signature">
    <vt:lpwstr>false</vt:lpwstr>
  </property>
  <property fmtid="{D5CDD505-2E9C-101B-9397-08002B2CF9AE}" pid="7" name="xd_ProgID">
    <vt:lpwstr>xd_ProgID</vt:lpwstr>
  </property>
  <property fmtid="{D5CDD505-2E9C-101B-9397-08002B2CF9AE}" pid="8" name="GrammarlyDocumentId">
    <vt:lpwstr>86cc3dd77043ad5b3155bc1a667ed86021e4b6d8982b0d1e7778998349af356e</vt:lpwstr>
  </property>
</Properties>
</file>