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8A2BB2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280E99">
              <w:rPr>
                <w:rStyle w:val="Style1Char"/>
                <w:rFonts w:asciiTheme="minorHAnsi" w:hAnsiTheme="minorHAnsi" w:cstheme="minorHAnsi"/>
                <w:szCs w:val="28"/>
              </w:rPr>
              <w:t>Literary Translation</w:t>
            </w:r>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606BB6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sdt>
              <w:sdtPr>
                <w:rPr>
                  <w:rStyle w:val="Style1Char"/>
                  <w:rFonts w:asciiTheme="minorHAnsi" w:hAnsiTheme="minorHAnsi" w:cstheme="minorHAnsi"/>
                  <w:szCs w:val="28"/>
                </w:rPr>
                <w:alias w:val="Course Title"/>
                <w:tag w:val="Course Title"/>
                <w:id w:val="-1487393931"/>
                <w:placeholder>
                  <w:docPart w:val="7EA7A8E5C9BC4DD3AC977E8AE57E290E"/>
                </w:placeholder>
              </w:sdtPr>
              <w:sdtEndPr>
                <w:rPr>
                  <w:rStyle w:val="DefaultParagraphFont"/>
                  <w:b w:val="0"/>
                  <w:color w:val="5279BB"/>
                  <w:sz w:val="22"/>
                </w:rPr>
              </w:sdtEndPr>
              <w:sdtContent>
                <w:r w:rsidR="00280E99" w:rsidRPr="005C326B">
                  <w:rPr>
                    <w:rStyle w:val="Style1Char"/>
                    <w:rFonts w:asciiTheme="minorHAnsi" w:hAnsiTheme="minorHAnsi" w:cstheme="minorHAnsi"/>
                    <w:szCs w:val="28"/>
                  </w:rPr>
                  <w:t>TRN</w:t>
                </w:r>
                <w:r w:rsidR="00280E99">
                  <w:rPr>
                    <w:rStyle w:val="Style1Char"/>
                    <w:rFonts w:asciiTheme="minorHAnsi" w:hAnsiTheme="minorHAnsi" w:cstheme="minorHAnsi"/>
                    <w:szCs w:val="28"/>
                  </w:rPr>
                  <w:t>4337</w:t>
                </w:r>
                <w:r w:rsidR="00280E99" w:rsidRPr="005C326B">
                  <w:rPr>
                    <w:rStyle w:val="Style1Char"/>
                    <w:rFonts w:asciiTheme="minorHAnsi" w:hAnsiTheme="minorHAnsi" w:cstheme="minorHAnsi"/>
                    <w:szCs w:val="28"/>
                  </w:rPr>
                  <w:t>-3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0967D09"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8477B24"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7D6273F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972FB8">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7FE67449" w:rsidR="00D7486B" w:rsidRPr="00CD6727" w:rsidRDefault="00D7486B" w:rsidP="00063CCC">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063CCC" w:rsidRPr="00063CCC">
              <w:rPr>
                <w:rFonts w:asciiTheme="majorBidi" w:hAnsiTheme="majorBidi" w:cstheme="majorBidi"/>
                <w:b/>
                <w:color w:val="7B7B7B" w:themeColor="accent3" w:themeShade="BF"/>
                <w:sz w:val="24"/>
                <w:szCs w:val="24"/>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AE9AFA1" w14:textId="5F31BEC6" w:rsidR="00972FB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52" w:history="1">
            <w:r w:rsidR="00972FB8" w:rsidRPr="006105F4">
              <w:rPr>
                <w:rStyle w:val="Hyperlink"/>
                <w:rFonts w:asciiTheme="majorBidi" w:hAnsiTheme="majorBidi"/>
                <w:b/>
                <w:bCs/>
                <w:noProof/>
                <w:lang w:bidi="ar-YE"/>
              </w:rPr>
              <w:t>A. General information about the course:</w:t>
            </w:r>
            <w:r w:rsidR="00972FB8">
              <w:rPr>
                <w:noProof/>
                <w:webHidden/>
              </w:rPr>
              <w:tab/>
            </w:r>
            <w:r w:rsidR="00972FB8">
              <w:rPr>
                <w:noProof/>
                <w:webHidden/>
              </w:rPr>
              <w:fldChar w:fldCharType="begin"/>
            </w:r>
            <w:r w:rsidR="00972FB8">
              <w:rPr>
                <w:noProof/>
                <w:webHidden/>
              </w:rPr>
              <w:instrText xml:space="preserve"> PAGEREF _Toc183528452 \h </w:instrText>
            </w:r>
            <w:r w:rsidR="00972FB8">
              <w:rPr>
                <w:noProof/>
                <w:webHidden/>
              </w:rPr>
            </w:r>
            <w:r w:rsidR="00972FB8">
              <w:rPr>
                <w:noProof/>
                <w:webHidden/>
              </w:rPr>
              <w:fldChar w:fldCharType="separate"/>
            </w:r>
            <w:r w:rsidR="00972FB8">
              <w:rPr>
                <w:noProof/>
                <w:webHidden/>
              </w:rPr>
              <w:t>3</w:t>
            </w:r>
            <w:r w:rsidR="00972FB8">
              <w:rPr>
                <w:noProof/>
                <w:webHidden/>
              </w:rPr>
              <w:fldChar w:fldCharType="end"/>
            </w:r>
          </w:hyperlink>
        </w:p>
        <w:p w14:paraId="220397E5" w14:textId="1F306C52" w:rsidR="00972FB8" w:rsidRDefault="00972FB8">
          <w:pPr>
            <w:pStyle w:val="TOC1"/>
            <w:tabs>
              <w:tab w:val="right" w:leader="dot" w:pos="9628"/>
            </w:tabs>
            <w:rPr>
              <w:rFonts w:eastAsiaTheme="minorEastAsia"/>
              <w:noProof/>
              <w:kern w:val="2"/>
              <w:sz w:val="24"/>
              <w:szCs w:val="24"/>
              <w14:ligatures w14:val="standardContextual"/>
            </w:rPr>
          </w:pPr>
          <w:hyperlink w:anchor="_Toc183528453" w:history="1">
            <w:r w:rsidRPr="006105F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_Toc183528453 \h </w:instrText>
            </w:r>
            <w:r>
              <w:rPr>
                <w:noProof/>
                <w:webHidden/>
              </w:rPr>
            </w:r>
            <w:r>
              <w:rPr>
                <w:noProof/>
                <w:webHidden/>
              </w:rPr>
              <w:fldChar w:fldCharType="separate"/>
            </w:r>
            <w:r>
              <w:rPr>
                <w:noProof/>
                <w:webHidden/>
              </w:rPr>
              <w:t>4</w:t>
            </w:r>
            <w:r>
              <w:rPr>
                <w:noProof/>
                <w:webHidden/>
              </w:rPr>
              <w:fldChar w:fldCharType="end"/>
            </w:r>
          </w:hyperlink>
        </w:p>
        <w:p w14:paraId="7EE6EEF3" w14:textId="47A8EDF7" w:rsidR="00972FB8" w:rsidRDefault="00972FB8">
          <w:pPr>
            <w:pStyle w:val="TOC1"/>
            <w:tabs>
              <w:tab w:val="right" w:leader="dot" w:pos="9628"/>
            </w:tabs>
            <w:rPr>
              <w:rFonts w:eastAsiaTheme="minorEastAsia"/>
              <w:noProof/>
              <w:kern w:val="2"/>
              <w:sz w:val="24"/>
              <w:szCs w:val="24"/>
              <w14:ligatures w14:val="standardContextual"/>
            </w:rPr>
          </w:pPr>
          <w:hyperlink w:anchor="_Toc183528454" w:history="1">
            <w:r w:rsidRPr="006105F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_Toc183528454 \h </w:instrText>
            </w:r>
            <w:r>
              <w:rPr>
                <w:noProof/>
                <w:webHidden/>
              </w:rPr>
            </w:r>
            <w:r>
              <w:rPr>
                <w:noProof/>
                <w:webHidden/>
              </w:rPr>
              <w:fldChar w:fldCharType="separate"/>
            </w:r>
            <w:r>
              <w:rPr>
                <w:noProof/>
                <w:webHidden/>
              </w:rPr>
              <w:t>6</w:t>
            </w:r>
            <w:r>
              <w:rPr>
                <w:noProof/>
                <w:webHidden/>
              </w:rPr>
              <w:fldChar w:fldCharType="end"/>
            </w:r>
          </w:hyperlink>
        </w:p>
        <w:p w14:paraId="7C69DA68" w14:textId="688E7FC3" w:rsidR="00972FB8" w:rsidRDefault="00972FB8">
          <w:pPr>
            <w:pStyle w:val="TOC1"/>
            <w:tabs>
              <w:tab w:val="right" w:leader="dot" w:pos="9628"/>
            </w:tabs>
            <w:rPr>
              <w:rFonts w:eastAsiaTheme="minorEastAsia"/>
              <w:noProof/>
              <w:kern w:val="2"/>
              <w:sz w:val="24"/>
              <w:szCs w:val="24"/>
              <w14:ligatures w14:val="standardContextual"/>
            </w:rPr>
          </w:pPr>
          <w:hyperlink w:anchor="_Toc183528455" w:history="1">
            <w:r w:rsidRPr="006105F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_Toc183528455 \h </w:instrText>
            </w:r>
            <w:r>
              <w:rPr>
                <w:noProof/>
                <w:webHidden/>
              </w:rPr>
            </w:r>
            <w:r>
              <w:rPr>
                <w:noProof/>
                <w:webHidden/>
              </w:rPr>
              <w:fldChar w:fldCharType="separate"/>
            </w:r>
            <w:r>
              <w:rPr>
                <w:noProof/>
                <w:webHidden/>
              </w:rPr>
              <w:t>7</w:t>
            </w:r>
            <w:r>
              <w:rPr>
                <w:noProof/>
                <w:webHidden/>
              </w:rPr>
              <w:fldChar w:fldCharType="end"/>
            </w:r>
          </w:hyperlink>
        </w:p>
        <w:p w14:paraId="03ECCAFC" w14:textId="6F0E14B2" w:rsidR="00972FB8" w:rsidRDefault="00972FB8">
          <w:pPr>
            <w:pStyle w:val="TOC1"/>
            <w:tabs>
              <w:tab w:val="right" w:leader="dot" w:pos="9628"/>
            </w:tabs>
            <w:rPr>
              <w:rFonts w:eastAsiaTheme="minorEastAsia"/>
              <w:noProof/>
              <w:kern w:val="2"/>
              <w:sz w:val="24"/>
              <w:szCs w:val="24"/>
              <w14:ligatures w14:val="standardContextual"/>
            </w:rPr>
          </w:pPr>
          <w:hyperlink w:anchor="_Toc183528456" w:history="1">
            <w:r w:rsidRPr="006105F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_Toc183528456 \h </w:instrText>
            </w:r>
            <w:r>
              <w:rPr>
                <w:noProof/>
                <w:webHidden/>
              </w:rPr>
            </w:r>
            <w:r>
              <w:rPr>
                <w:noProof/>
                <w:webHidden/>
              </w:rPr>
              <w:fldChar w:fldCharType="separate"/>
            </w:r>
            <w:r>
              <w:rPr>
                <w:noProof/>
                <w:webHidden/>
              </w:rPr>
              <w:t>8</w:t>
            </w:r>
            <w:r>
              <w:rPr>
                <w:noProof/>
                <w:webHidden/>
              </w:rPr>
              <w:fldChar w:fldCharType="end"/>
            </w:r>
          </w:hyperlink>
        </w:p>
        <w:p w14:paraId="2E33DB1F" w14:textId="3E942901" w:rsidR="00972FB8" w:rsidRDefault="00972FB8">
          <w:pPr>
            <w:pStyle w:val="TOC1"/>
            <w:tabs>
              <w:tab w:val="right" w:leader="dot" w:pos="9628"/>
            </w:tabs>
            <w:rPr>
              <w:rFonts w:eastAsiaTheme="minorEastAsia"/>
              <w:noProof/>
              <w:kern w:val="2"/>
              <w:sz w:val="24"/>
              <w:szCs w:val="24"/>
              <w14:ligatures w14:val="standardContextual"/>
            </w:rPr>
          </w:pPr>
          <w:hyperlink w:anchor="_Toc183528457" w:history="1">
            <w:r w:rsidRPr="006105F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_Toc183528457 \h </w:instrText>
            </w:r>
            <w:r>
              <w:rPr>
                <w:noProof/>
                <w:webHidden/>
              </w:rPr>
            </w:r>
            <w:r>
              <w:rPr>
                <w:noProof/>
                <w:webHidden/>
              </w:rPr>
              <w:fldChar w:fldCharType="separate"/>
            </w:r>
            <w:r>
              <w:rPr>
                <w:noProof/>
                <w:webHidden/>
              </w:rPr>
              <w:t>9</w:t>
            </w:r>
            <w:r>
              <w:rPr>
                <w:noProof/>
                <w:webHidden/>
              </w:rPr>
              <w:fldChar w:fldCharType="end"/>
            </w:r>
          </w:hyperlink>
        </w:p>
        <w:p w14:paraId="166A093C" w14:textId="0399C183" w:rsidR="00972FB8" w:rsidRDefault="00972FB8">
          <w:pPr>
            <w:pStyle w:val="TOC1"/>
            <w:tabs>
              <w:tab w:val="right" w:leader="dot" w:pos="9628"/>
            </w:tabs>
            <w:rPr>
              <w:rFonts w:eastAsiaTheme="minorEastAsia"/>
              <w:noProof/>
              <w:kern w:val="2"/>
              <w:sz w:val="24"/>
              <w:szCs w:val="24"/>
              <w14:ligatures w14:val="standardContextual"/>
            </w:rPr>
          </w:pPr>
          <w:hyperlink w:anchor="_Toc183528458" w:history="1">
            <w:r w:rsidRPr="006105F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_Toc183528458 \h </w:instrText>
            </w:r>
            <w:r>
              <w:rPr>
                <w:noProof/>
                <w:webHidden/>
              </w:rPr>
            </w:r>
            <w:r>
              <w:rPr>
                <w:noProof/>
                <w:webHidden/>
              </w:rPr>
              <w:fldChar w:fldCharType="separate"/>
            </w:r>
            <w:r>
              <w:rPr>
                <w:noProof/>
                <w:webHidden/>
              </w:rPr>
              <w:t>10</w:t>
            </w:r>
            <w:r>
              <w:rPr>
                <w:noProof/>
                <w:webHidden/>
              </w:rPr>
              <w:fldChar w:fldCharType="end"/>
            </w:r>
          </w:hyperlink>
        </w:p>
        <w:p w14:paraId="048425A3" w14:textId="7CF0F585"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45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632C8B1D" w:rsidR="0039498A" w:rsidRPr="00280E99" w:rsidRDefault="00280E99" w:rsidP="00CD6727">
            <w:pPr>
              <w:shd w:val="clear" w:color="auto" w:fill="F2F2F2" w:themeFill="background1" w:themeFillShade="F2"/>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5FD513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280E9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7D8799A"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CB4B1B">
              <w:rPr>
                <w:rFonts w:asciiTheme="majorBidi" w:hAnsiTheme="majorBidi" w:cstheme="majorBidi"/>
                <w:color w:val="FFFFFF" w:themeColor="background1"/>
                <w:sz w:val="24"/>
                <w:szCs w:val="24"/>
              </w:rPr>
              <w:t>7</w:t>
            </w:r>
            <w:r w:rsidR="00BF7683" w:rsidRPr="00BF7683">
              <w:rPr>
                <w:rFonts w:asciiTheme="majorBidi" w:hAnsiTheme="majorBidi" w:cstheme="majorBidi"/>
                <w:color w:val="FFFFFF" w:themeColor="background1"/>
                <w:sz w:val="24"/>
                <w:szCs w:val="24"/>
              </w:rPr>
              <w:t xml:space="preserve"> - Year </w:t>
            </w:r>
            <w:r w:rsidR="00CB4B1B">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3FB9848" w:rsidR="00D71F88" w:rsidRPr="00CB4B1B" w:rsidRDefault="00C205D5" w:rsidP="00CD6727">
            <w:pPr>
              <w:rPr>
                <w:rFonts w:asciiTheme="majorBidi" w:hAnsiTheme="majorBidi" w:cstheme="majorBidi"/>
                <w:b w:val="0"/>
                <w:bCs w:val="0"/>
                <w:color w:val="000000" w:themeColor="text1"/>
                <w:sz w:val="24"/>
                <w:szCs w:val="24"/>
                <w:rtl/>
              </w:rPr>
            </w:pPr>
            <w:r w:rsidRPr="00C205D5">
              <w:rPr>
                <w:rFonts w:asciiTheme="majorBidi" w:hAnsiTheme="majorBidi" w:cstheme="majorBidi"/>
                <w:b w:val="0"/>
                <w:bCs w:val="0"/>
                <w:color w:val="000000" w:themeColor="text1"/>
                <w:sz w:val="24"/>
                <w:szCs w:val="24"/>
              </w:rPr>
              <w:t>TRN</w:t>
            </w:r>
            <w:r w:rsidR="00CB4B1B">
              <w:rPr>
                <w:rFonts w:asciiTheme="majorBidi" w:hAnsiTheme="majorBidi" w:cstheme="majorBidi"/>
                <w:b w:val="0"/>
                <w:bCs w:val="0"/>
                <w:color w:val="000000" w:themeColor="text1"/>
                <w:sz w:val="24"/>
                <w:szCs w:val="24"/>
              </w:rPr>
              <w:t>4337</w:t>
            </w:r>
            <w:r w:rsidRPr="00C205D5">
              <w:rPr>
                <w:rFonts w:asciiTheme="majorBidi" w:hAnsiTheme="majorBidi" w:cstheme="majorBidi"/>
                <w:b w:val="0"/>
                <w:bCs w:val="0"/>
                <w:color w:val="000000" w:themeColor="text1"/>
                <w:sz w:val="24"/>
                <w:szCs w:val="24"/>
              </w:rPr>
              <w:t xml:space="preserve">-3 </w:t>
            </w:r>
            <w:r w:rsidR="00CB4B1B">
              <w:rPr>
                <w:rFonts w:asciiTheme="majorBidi" w:hAnsiTheme="majorBidi" w:cstheme="majorBidi"/>
                <w:b w:val="0"/>
                <w:bCs w:val="0"/>
                <w:color w:val="000000" w:themeColor="text1"/>
                <w:sz w:val="24"/>
                <w:szCs w:val="24"/>
              </w:rPr>
              <w:t xml:space="preserve">literary </w:t>
            </w:r>
            <w:r w:rsidRPr="00C205D5">
              <w:rPr>
                <w:rFonts w:asciiTheme="majorBidi" w:hAnsiTheme="majorBidi" w:cstheme="majorBidi"/>
                <w:b w:val="0"/>
                <w:bCs w:val="0"/>
                <w:color w:val="000000" w:themeColor="text1"/>
                <w:sz w:val="24"/>
                <w:szCs w:val="24"/>
              </w:rPr>
              <w:t xml:space="preserve">Translation </w:t>
            </w:r>
            <w:r w:rsidR="00CB4B1B" w:rsidRPr="0036458B">
              <w:rPr>
                <w:rFonts w:asciiTheme="minorHAnsi" w:hAnsiTheme="minorHAnsi" w:cstheme="minorHAnsi"/>
                <w:b w:val="0"/>
                <w:bCs w:val="0"/>
                <w:color w:val="000000" w:themeColor="text1"/>
                <w:sz w:val="24"/>
                <w:szCs w:val="24"/>
              </w:rPr>
              <w:t>is designed to introduce students to the translation of literary texts and provide a practical training from English into Arabic and vice versa.</w:t>
            </w:r>
            <w:r w:rsidR="00CB4B1B">
              <w:rPr>
                <w:rFonts w:asciiTheme="minorHAnsi" w:hAnsiTheme="minorHAnsi" w:cstheme="minorHAnsi"/>
                <w:b w:val="0"/>
                <w:bCs w:val="0"/>
                <w:color w:val="000000" w:themeColor="text1"/>
                <w:sz w:val="24"/>
                <w:szCs w:val="24"/>
              </w:rPr>
              <w:t xml:space="preserve"> Also, this</w:t>
            </w:r>
            <w:r w:rsidR="00CB4B1B" w:rsidRPr="0036458B">
              <w:rPr>
                <w:rFonts w:asciiTheme="minorHAnsi" w:hAnsiTheme="minorHAnsi" w:cstheme="minorHAnsi"/>
                <w:b w:val="0"/>
                <w:bCs w:val="0"/>
                <w:color w:val="000000" w:themeColor="text1"/>
                <w:sz w:val="24"/>
                <w:szCs w:val="24"/>
              </w:rPr>
              <w:t xml:space="preserve"> course aims to overview the linguistic aspects and features of the main genres in literature (such as poetry, criticism, narrative and drama). It also intends to provide the most common methods and specialized terminologies in translating these texts, as well as the essential skills and strategies required in translating these specialized 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704B5131" w:rsidR="00AA0073" w:rsidRPr="00CD6727" w:rsidRDefault="00706B2C" w:rsidP="00CD6727">
            <w:pPr>
              <w:ind w:right="43"/>
              <w:rPr>
                <w:rFonts w:asciiTheme="majorBidi" w:hAnsiTheme="majorBidi" w:cstheme="majorBidi"/>
                <w:color w:val="FFFFFF" w:themeColor="background1"/>
                <w:sz w:val="24"/>
                <w:szCs w:val="24"/>
              </w:rPr>
            </w:pPr>
            <w:r w:rsidRPr="00706B2C">
              <w:rPr>
                <w:rFonts w:asciiTheme="minorHAnsi" w:hAnsiTheme="minorHAnsi" w:cstheme="minorHAns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EBD1E22" w:rsidR="00A47B98" w:rsidRPr="00CD6727" w:rsidRDefault="00CB4B1B" w:rsidP="00CD6727">
            <w:pPr>
              <w:shd w:val="clear" w:color="auto" w:fill="F2F2F2" w:themeFill="background1" w:themeFillShade="F2"/>
              <w:rPr>
                <w:rFonts w:asciiTheme="majorBidi" w:hAnsiTheme="majorBidi" w:cstheme="majorBidi"/>
                <w:b w:val="0"/>
                <w:bCs w:val="0"/>
                <w:color w:val="000000" w:themeColor="text1"/>
                <w:sz w:val="24"/>
                <w:szCs w:val="24"/>
                <w:rtl/>
              </w:rPr>
            </w:pPr>
            <w:r>
              <w:rPr>
                <w:rFonts w:asciiTheme="minorHAnsi" w:hAnsiTheme="minorHAnsi" w:cstheme="minorHAnsi"/>
                <w:b w:val="0"/>
                <w:bCs w:val="0"/>
                <w:color w:val="000000" w:themeColor="text1"/>
                <w:sz w:val="24"/>
                <w:szCs w:val="24"/>
              </w:rPr>
              <w:t xml:space="preserve">This course aims to </w:t>
            </w:r>
            <w:r w:rsidRPr="0036458B">
              <w:rPr>
                <w:rFonts w:asciiTheme="minorHAnsi" w:hAnsiTheme="minorHAnsi" w:cstheme="minorHAnsi"/>
                <w:b w:val="0"/>
                <w:bCs w:val="0"/>
                <w:color w:val="000000" w:themeColor="text1"/>
                <w:sz w:val="24"/>
                <w:szCs w:val="24"/>
              </w:rPr>
              <w:t xml:space="preserve">provide a practical training on translating literary texts from English into Arabic and vice versa, and familiarize students with a variety of specialized terminologies, skills and strategies in translating these </w:t>
            </w:r>
            <w:proofErr w:type="gramStart"/>
            <w:r w:rsidRPr="0036458B">
              <w:rPr>
                <w:rFonts w:asciiTheme="minorHAnsi" w:hAnsiTheme="minorHAnsi" w:cstheme="minorHAnsi"/>
                <w:b w:val="0"/>
                <w:bCs w:val="0"/>
                <w:color w:val="000000" w:themeColor="text1"/>
                <w:sz w:val="24"/>
                <w:szCs w:val="24"/>
              </w:rPr>
              <w:t>texts.</w:t>
            </w:r>
            <w:r w:rsidR="00C205D5" w:rsidRPr="00C205D5">
              <w:rPr>
                <w:rFonts w:asciiTheme="majorBidi" w:hAnsiTheme="majorBidi" w:cstheme="majorBidi"/>
                <w:b w:val="0"/>
                <w:bCs w:val="0"/>
                <w:color w:val="000000" w:themeColor="text1"/>
                <w:sz w:val="24"/>
                <w:szCs w:val="24"/>
              </w:rPr>
              <w:t>.</w:t>
            </w:r>
            <w:proofErr w:type="gramEnd"/>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DE1F608"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CB4B1B">
              <w:rPr>
                <w:rFonts w:cstheme="minorHAnsi"/>
                <w:sz w:val="24"/>
                <w:szCs w:val="24"/>
              </w:rPr>
              <w:t>0.5</w:t>
            </w:r>
          </w:p>
        </w:tc>
        <w:tc>
          <w:tcPr>
            <w:tcW w:w="2600" w:type="dxa"/>
            <w:shd w:val="clear" w:color="auto" w:fill="F2F2F2" w:themeFill="background1" w:themeFillShade="F2"/>
            <w:vAlign w:val="center"/>
          </w:tcPr>
          <w:p w14:paraId="389A45B5" w14:textId="15F9EC53" w:rsidR="00C205D5" w:rsidRPr="00CD6727" w:rsidRDefault="00CB4B1B" w:rsidP="00C205D5">
            <w:pPr>
              <w:spacing w:after="0"/>
              <w:rPr>
                <w:rFonts w:asciiTheme="majorBidi" w:hAnsiTheme="majorBidi" w:cstheme="majorBidi"/>
                <w:sz w:val="24"/>
                <w:szCs w:val="24"/>
              </w:rPr>
            </w:pPr>
            <w:r>
              <w:rPr>
                <w:rFonts w:cstheme="minorHAnsi"/>
              </w:rPr>
              <w:t>90</w:t>
            </w:r>
            <w:r w:rsidR="00C205D5">
              <w:rPr>
                <w:rFonts w:cstheme="minorHAnsi"/>
              </w:rPr>
              <w:t>%</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CEA849B" w:rsidR="00C205D5" w:rsidRPr="00CD6727" w:rsidRDefault="00CB4B1B"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1CF618C2" w:rsidR="00C205D5" w:rsidRPr="00CD6727" w:rsidRDefault="00117C2A"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45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477"/>
        <w:gridCol w:w="2354"/>
        <w:gridCol w:w="2101"/>
        <w:gridCol w:w="1778"/>
      </w:tblGrid>
      <w:tr w:rsidR="000C3B90" w:rsidRPr="00CD6727" w14:paraId="01D21B76" w14:textId="77777777" w:rsidTr="005D1B95">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463"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340"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205D5" w:rsidRPr="00CD6727" w14:paraId="2E821FBF" w14:textId="77777777" w:rsidTr="005D1B95">
        <w:trPr>
          <w:tblCellSpacing w:w="7" w:type="dxa"/>
          <w:jc w:val="center"/>
        </w:trPr>
        <w:tc>
          <w:tcPr>
            <w:tcW w:w="901" w:type="dxa"/>
            <w:shd w:val="clear" w:color="auto" w:fill="auto"/>
            <w:vAlign w:val="center"/>
          </w:tcPr>
          <w:p w14:paraId="20103120" w14:textId="0B7B84AB"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463" w:type="dxa"/>
            <w:shd w:val="clear" w:color="auto" w:fill="auto"/>
            <w:vAlign w:val="center"/>
          </w:tcPr>
          <w:p w14:paraId="28395DEF" w14:textId="7080E654" w:rsidR="00C205D5" w:rsidRPr="00CD6727" w:rsidRDefault="00CB4B1B" w:rsidP="00C205D5">
            <w:pPr>
              <w:spacing w:after="0"/>
              <w:rPr>
                <w:rFonts w:asciiTheme="majorBidi" w:hAnsiTheme="majorBidi" w:cstheme="majorBidi"/>
                <w:b/>
                <w:bCs/>
                <w:sz w:val="24"/>
                <w:szCs w:val="24"/>
              </w:rPr>
            </w:pPr>
            <w:r w:rsidRPr="0098472F">
              <w:rPr>
                <w:rFonts w:cstheme="minorHAnsi"/>
              </w:rPr>
              <w:t xml:space="preserve">Define the characteristics of the </w:t>
            </w:r>
            <w:r>
              <w:rPr>
                <w:rFonts w:cstheme="minorHAnsi"/>
              </w:rPr>
              <w:t>literary</w:t>
            </w:r>
            <w:r w:rsidRPr="0098472F">
              <w:rPr>
                <w:rFonts w:cstheme="minorHAnsi"/>
              </w:rPr>
              <w:t xml:space="preserve"> text types with reference to translation and give examples</w:t>
            </w:r>
          </w:p>
        </w:tc>
        <w:tc>
          <w:tcPr>
            <w:tcW w:w="2340" w:type="dxa"/>
            <w:shd w:val="clear" w:color="auto" w:fill="auto"/>
          </w:tcPr>
          <w:p w14:paraId="3BD57457" w14:textId="594F0490" w:rsidR="00C205D5" w:rsidRPr="00CD6727" w:rsidRDefault="00C205D5" w:rsidP="00C205D5">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599FF62B" w14:textId="77777777" w:rsidR="00CB4B1B" w:rsidRPr="00CF1652" w:rsidRDefault="00CB4B1B" w:rsidP="00CB4B1B">
            <w:pPr>
              <w:rPr>
                <w:rFonts w:cstheme="minorHAnsi"/>
              </w:rPr>
            </w:pPr>
            <w:r w:rsidRPr="00CF1652">
              <w:rPr>
                <w:rFonts w:cstheme="minorHAnsi"/>
                <w:b/>
                <w:bCs/>
              </w:rPr>
              <w:t>Lecture</w:t>
            </w:r>
          </w:p>
          <w:p w14:paraId="68B3A8DC" w14:textId="77777777" w:rsidR="00CB4B1B" w:rsidRPr="00CF1652" w:rsidRDefault="00CB4B1B" w:rsidP="00CB4B1B">
            <w:pPr>
              <w:rPr>
                <w:rFonts w:cstheme="minorHAnsi"/>
              </w:rPr>
            </w:pPr>
            <w:r w:rsidRPr="00CF1652">
              <w:rPr>
                <w:rFonts w:cstheme="minorHAnsi"/>
                <w:b/>
                <w:bCs/>
              </w:rPr>
              <w:t>Class Discussion</w:t>
            </w:r>
          </w:p>
          <w:p w14:paraId="06DCF145" w14:textId="4F61E693" w:rsidR="00C205D5" w:rsidRPr="00CD6727" w:rsidRDefault="00CB4B1B" w:rsidP="00CB4B1B">
            <w:pPr>
              <w:spacing w:after="0"/>
              <w:rPr>
                <w:rFonts w:asciiTheme="majorBidi" w:hAnsiTheme="majorBidi" w:cstheme="majorBidi"/>
                <w:b/>
                <w:bCs/>
                <w:sz w:val="24"/>
                <w:szCs w:val="24"/>
              </w:rPr>
            </w:pPr>
            <w:r w:rsidRPr="00867F86">
              <w:rPr>
                <w:rFonts w:cstheme="minorHAnsi"/>
                <w:b/>
                <w:bCs/>
              </w:rPr>
              <w:t>Group Activity</w:t>
            </w:r>
            <w:r w:rsidR="00C205D5" w:rsidRPr="00CF1652">
              <w:rPr>
                <w:rFonts w:cstheme="minorHAnsi"/>
              </w:rPr>
              <w:t xml:space="preserve"> </w:t>
            </w:r>
          </w:p>
        </w:tc>
        <w:tc>
          <w:tcPr>
            <w:tcW w:w="1757" w:type="dxa"/>
            <w:shd w:val="clear" w:color="auto" w:fill="auto"/>
            <w:vAlign w:val="center"/>
          </w:tcPr>
          <w:p w14:paraId="6520985D" w14:textId="501D1988" w:rsidR="00C205D5" w:rsidRPr="00CD6727" w:rsidRDefault="00C205D5" w:rsidP="00C205D5">
            <w:pPr>
              <w:spacing w:after="0"/>
              <w:rPr>
                <w:rFonts w:asciiTheme="majorBidi" w:hAnsiTheme="majorBidi" w:cstheme="majorBidi"/>
                <w:b/>
                <w:bCs/>
                <w:sz w:val="24"/>
                <w:szCs w:val="24"/>
              </w:rPr>
            </w:pPr>
            <w:r w:rsidRPr="008926BA">
              <w:rPr>
                <w:rFonts w:cstheme="minorHAnsi"/>
              </w:rPr>
              <w:t>Formative Assessment 1 (5 marks)</w:t>
            </w:r>
          </w:p>
        </w:tc>
      </w:tr>
      <w:tr w:rsidR="00C205D5" w:rsidRPr="00CD6727" w14:paraId="768CEEF6" w14:textId="77777777" w:rsidTr="005D1B95">
        <w:trPr>
          <w:tblCellSpacing w:w="7" w:type="dxa"/>
          <w:jc w:val="center"/>
        </w:trPr>
        <w:tc>
          <w:tcPr>
            <w:tcW w:w="901" w:type="dxa"/>
            <w:shd w:val="clear" w:color="auto" w:fill="auto"/>
            <w:vAlign w:val="center"/>
          </w:tcPr>
          <w:p w14:paraId="5108B4CF" w14:textId="7026BC50"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463" w:type="dxa"/>
            <w:shd w:val="clear" w:color="auto" w:fill="auto"/>
            <w:vAlign w:val="center"/>
          </w:tcPr>
          <w:p w14:paraId="560D3B8B" w14:textId="710FD0AF" w:rsidR="00C205D5" w:rsidRPr="00CD6727" w:rsidRDefault="00CB4B1B" w:rsidP="00C205D5">
            <w:pPr>
              <w:spacing w:after="0"/>
              <w:rPr>
                <w:rFonts w:asciiTheme="majorBidi" w:hAnsiTheme="majorBidi" w:cstheme="majorBidi"/>
                <w:b/>
                <w:bCs/>
                <w:sz w:val="24"/>
                <w:szCs w:val="24"/>
              </w:rPr>
            </w:pPr>
            <w:r w:rsidRPr="00E60F2C">
              <w:rPr>
                <w:rFonts w:cstheme="minorHAnsi"/>
              </w:rPr>
              <w:t>Identify and analyze the most salient linguistic and cultural problems in</w:t>
            </w:r>
            <w:r>
              <w:rPr>
                <w:rFonts w:cstheme="minorHAnsi"/>
              </w:rPr>
              <w:t xml:space="preserve"> </w:t>
            </w:r>
            <w:r w:rsidRPr="00E60F2C">
              <w:rPr>
                <w:rFonts w:cstheme="minorHAnsi"/>
              </w:rPr>
              <w:t xml:space="preserve">translating </w:t>
            </w:r>
            <w:r>
              <w:rPr>
                <w:rFonts w:cstheme="minorHAnsi"/>
              </w:rPr>
              <w:t>literary</w:t>
            </w:r>
            <w:r w:rsidRPr="00E60F2C">
              <w:rPr>
                <w:rFonts w:cstheme="minorHAnsi"/>
              </w:rPr>
              <w:t xml:space="preserve"> texts</w:t>
            </w:r>
          </w:p>
        </w:tc>
        <w:tc>
          <w:tcPr>
            <w:tcW w:w="2340" w:type="dxa"/>
            <w:shd w:val="clear" w:color="auto" w:fill="auto"/>
          </w:tcPr>
          <w:p w14:paraId="54B2353C" w14:textId="5EF5BF34" w:rsidR="00C205D5" w:rsidRPr="00CD6727" w:rsidRDefault="00C205D5" w:rsidP="00C205D5">
            <w:pPr>
              <w:spacing w:after="0"/>
              <w:rPr>
                <w:rFonts w:asciiTheme="majorBidi" w:hAnsiTheme="majorBidi" w:cstheme="majorBidi"/>
                <w:b/>
                <w:bCs/>
                <w:sz w:val="24"/>
                <w:szCs w:val="24"/>
              </w:rPr>
            </w:pPr>
            <w:r>
              <w:rPr>
                <w:rFonts w:cstheme="minorHAnsi"/>
              </w:rPr>
              <w:t>K</w:t>
            </w:r>
            <w:r w:rsidR="005D1B95">
              <w:rPr>
                <w:rFonts w:cstheme="minorHAnsi"/>
              </w:rPr>
              <w:t>3</w:t>
            </w:r>
          </w:p>
        </w:tc>
        <w:tc>
          <w:tcPr>
            <w:tcW w:w="2087" w:type="dxa"/>
            <w:shd w:val="clear" w:color="auto" w:fill="auto"/>
            <w:vAlign w:val="center"/>
          </w:tcPr>
          <w:p w14:paraId="5B8B1709" w14:textId="77777777" w:rsidR="00CB4B1B" w:rsidRPr="00CF1652" w:rsidRDefault="00CB4B1B" w:rsidP="00CB4B1B">
            <w:pPr>
              <w:rPr>
                <w:rFonts w:cstheme="minorHAnsi"/>
              </w:rPr>
            </w:pPr>
            <w:r w:rsidRPr="00CF1652">
              <w:rPr>
                <w:rFonts w:cstheme="minorHAnsi"/>
                <w:b/>
                <w:bCs/>
              </w:rPr>
              <w:t>Lecture</w:t>
            </w:r>
          </w:p>
          <w:p w14:paraId="01FF886B" w14:textId="77777777" w:rsidR="00CB4B1B" w:rsidRPr="00CF1652" w:rsidRDefault="00CB4B1B" w:rsidP="00CB4B1B">
            <w:pPr>
              <w:rPr>
                <w:rFonts w:cstheme="minorHAnsi"/>
              </w:rPr>
            </w:pPr>
            <w:r w:rsidRPr="00CF1652">
              <w:rPr>
                <w:rFonts w:cstheme="minorHAnsi"/>
                <w:b/>
                <w:bCs/>
              </w:rPr>
              <w:t>Class Discussion</w:t>
            </w:r>
          </w:p>
          <w:p w14:paraId="53B134A8" w14:textId="432123AC" w:rsidR="00C205D5" w:rsidRPr="00CD6727" w:rsidRDefault="00CB4B1B" w:rsidP="00CB4B1B">
            <w:pPr>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463A4142" w:rsidR="0096565D" w:rsidRPr="00CD6727" w:rsidRDefault="0096565D" w:rsidP="00C205D5">
            <w:pPr>
              <w:spacing w:after="0"/>
              <w:rPr>
                <w:rFonts w:asciiTheme="majorBidi" w:hAnsiTheme="majorBidi" w:cstheme="majorBidi"/>
                <w:b/>
                <w:bCs/>
                <w:sz w:val="24"/>
                <w:szCs w:val="24"/>
              </w:rPr>
            </w:pPr>
            <w:r>
              <w:t xml:space="preserve"> Midterm Exam (30 marks)</w:t>
            </w:r>
          </w:p>
        </w:tc>
      </w:tr>
      <w:tr w:rsidR="00C205D5" w:rsidRPr="00CD6727" w14:paraId="6FD9320F" w14:textId="77777777" w:rsidTr="005D1B95">
        <w:trPr>
          <w:tblCellSpacing w:w="7" w:type="dxa"/>
          <w:jc w:val="center"/>
        </w:trPr>
        <w:tc>
          <w:tcPr>
            <w:tcW w:w="901" w:type="dxa"/>
            <w:shd w:val="clear" w:color="auto" w:fill="auto"/>
            <w:vAlign w:val="center"/>
          </w:tcPr>
          <w:p w14:paraId="17B83A9F" w14:textId="0FE70D5E"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463" w:type="dxa"/>
            <w:shd w:val="clear" w:color="auto" w:fill="auto"/>
            <w:vAlign w:val="center"/>
          </w:tcPr>
          <w:p w14:paraId="11ADA4EE" w14:textId="240F603B" w:rsidR="00C205D5" w:rsidRPr="00CD6727" w:rsidRDefault="005D1B95" w:rsidP="00C205D5">
            <w:pPr>
              <w:spacing w:after="0"/>
              <w:rPr>
                <w:rFonts w:asciiTheme="majorBidi" w:hAnsiTheme="majorBidi" w:cstheme="majorBidi"/>
                <w:b/>
                <w:bCs/>
                <w:sz w:val="24"/>
                <w:szCs w:val="24"/>
              </w:rPr>
            </w:pPr>
            <w:r w:rsidRPr="00E60F2C">
              <w:rPr>
                <w:rFonts w:cstheme="minorHAnsi"/>
                <w:color w:val="000000" w:themeColor="text1"/>
              </w:rPr>
              <w:t xml:space="preserve">translation theoretical methods or strategies in dealing with </w:t>
            </w:r>
            <w:r>
              <w:rPr>
                <w:rFonts w:cstheme="minorHAnsi"/>
                <w:color w:val="000000" w:themeColor="text1"/>
              </w:rPr>
              <w:t>literary</w:t>
            </w:r>
            <w:r w:rsidRPr="00E60F2C">
              <w:rPr>
                <w:rFonts w:cstheme="minorHAnsi"/>
                <w:color w:val="000000" w:themeColor="text1"/>
              </w:rPr>
              <w:t xml:space="preserve"> texts</w:t>
            </w:r>
          </w:p>
        </w:tc>
        <w:tc>
          <w:tcPr>
            <w:tcW w:w="2340" w:type="dxa"/>
            <w:shd w:val="clear" w:color="auto" w:fill="auto"/>
          </w:tcPr>
          <w:p w14:paraId="4D9CF6A8" w14:textId="32535B5D" w:rsidR="00C205D5" w:rsidRPr="00CD6727" w:rsidRDefault="00C205D5" w:rsidP="00C205D5">
            <w:pPr>
              <w:spacing w:after="0"/>
              <w:rPr>
                <w:rFonts w:asciiTheme="majorBidi" w:hAnsiTheme="majorBidi" w:cstheme="majorBidi"/>
                <w:b/>
                <w:bCs/>
                <w:sz w:val="24"/>
                <w:szCs w:val="24"/>
              </w:rPr>
            </w:pPr>
            <w:r>
              <w:rPr>
                <w:rFonts w:cstheme="minorHAnsi"/>
              </w:rPr>
              <w:t>K</w:t>
            </w:r>
            <w:r w:rsidR="005D1B95">
              <w:rPr>
                <w:rFonts w:cstheme="minorHAnsi"/>
              </w:rPr>
              <w:t>4</w:t>
            </w:r>
          </w:p>
        </w:tc>
        <w:tc>
          <w:tcPr>
            <w:tcW w:w="2087" w:type="dxa"/>
            <w:shd w:val="clear" w:color="auto" w:fill="auto"/>
            <w:vAlign w:val="center"/>
          </w:tcPr>
          <w:p w14:paraId="6ED014DC" w14:textId="77777777" w:rsidR="005D1B95" w:rsidRPr="00CF1652" w:rsidRDefault="005D1B95" w:rsidP="005D1B95">
            <w:pPr>
              <w:rPr>
                <w:rFonts w:cstheme="minorHAnsi"/>
              </w:rPr>
            </w:pPr>
            <w:r w:rsidRPr="00CF1652">
              <w:rPr>
                <w:rFonts w:cstheme="minorHAnsi"/>
                <w:b/>
                <w:bCs/>
              </w:rPr>
              <w:t>Lecture</w:t>
            </w:r>
          </w:p>
          <w:p w14:paraId="3FBD3169" w14:textId="77777777" w:rsidR="005D1B95" w:rsidRPr="00CF1652" w:rsidRDefault="005D1B95" w:rsidP="005D1B95">
            <w:pPr>
              <w:rPr>
                <w:rFonts w:cstheme="minorHAnsi"/>
              </w:rPr>
            </w:pPr>
            <w:r w:rsidRPr="00CF1652">
              <w:rPr>
                <w:rFonts w:cstheme="minorHAnsi"/>
                <w:b/>
                <w:bCs/>
              </w:rPr>
              <w:t>Class Discussion</w:t>
            </w:r>
          </w:p>
          <w:p w14:paraId="19AF6DB7" w14:textId="581D5BCA" w:rsidR="00C205D5" w:rsidRPr="00CD6727" w:rsidRDefault="005D1B95" w:rsidP="005D1B95">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5396F086" w14:textId="77777777" w:rsidR="005D1B95" w:rsidRDefault="005D1B95" w:rsidP="005D1B95">
            <w:r w:rsidRPr="008926BA">
              <w:t>Assignment 1 (5 marks)</w:t>
            </w:r>
          </w:p>
          <w:p w14:paraId="7A10C16B" w14:textId="61B374D5" w:rsidR="00C205D5" w:rsidRPr="00CD6727" w:rsidRDefault="00C205D5" w:rsidP="00C205D5">
            <w:pPr>
              <w:spacing w:after="0"/>
              <w:rPr>
                <w:rFonts w:asciiTheme="majorBidi" w:hAnsiTheme="majorBidi" w:cstheme="majorBidi"/>
                <w:b/>
                <w:bCs/>
                <w:sz w:val="24"/>
                <w:szCs w:val="24"/>
              </w:rPr>
            </w:pP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205D5" w:rsidRPr="00CD6727" w14:paraId="7E4151D5" w14:textId="77777777" w:rsidTr="005D1B95">
        <w:trPr>
          <w:tblCellSpacing w:w="7" w:type="dxa"/>
          <w:jc w:val="center"/>
        </w:trPr>
        <w:tc>
          <w:tcPr>
            <w:tcW w:w="901" w:type="dxa"/>
            <w:shd w:val="clear" w:color="auto" w:fill="auto"/>
            <w:vAlign w:val="center"/>
          </w:tcPr>
          <w:p w14:paraId="78EA3E36" w14:textId="23F43201"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463" w:type="dxa"/>
            <w:shd w:val="clear" w:color="auto" w:fill="auto"/>
            <w:vAlign w:val="center"/>
          </w:tcPr>
          <w:p w14:paraId="4D618B3D" w14:textId="6760C2E0" w:rsidR="00C205D5" w:rsidRPr="00CD6727" w:rsidRDefault="00DE6872" w:rsidP="00C205D5">
            <w:pPr>
              <w:spacing w:after="0"/>
              <w:rPr>
                <w:rFonts w:asciiTheme="majorBidi" w:hAnsiTheme="majorBidi" w:cstheme="majorBidi"/>
                <w:b/>
                <w:bCs/>
                <w:sz w:val="24"/>
                <w:szCs w:val="24"/>
              </w:rPr>
            </w:pPr>
            <w:r w:rsidRPr="0098472F">
              <w:rPr>
                <w:rFonts w:cstheme="minorHAnsi"/>
              </w:rPr>
              <w:t xml:space="preserve">Apply the principles in translating </w:t>
            </w:r>
            <w:r>
              <w:rPr>
                <w:rFonts w:cstheme="minorHAnsi"/>
              </w:rPr>
              <w:t>literary</w:t>
            </w:r>
            <w:r w:rsidRPr="0098472F">
              <w:rPr>
                <w:rFonts w:cstheme="minorHAnsi"/>
              </w:rPr>
              <w:t xml:space="preserve"> texts through translating a variety of legal text types appropriately and</w:t>
            </w:r>
            <w:r>
              <w:rPr>
                <w:rFonts w:asciiTheme="majorBidi" w:hAnsiTheme="majorBidi" w:cstheme="majorBidi"/>
                <w:b/>
                <w:bCs/>
                <w:sz w:val="24"/>
                <w:szCs w:val="24"/>
              </w:rPr>
              <w:t xml:space="preserve"> </w:t>
            </w:r>
            <w:r w:rsidRPr="0098472F">
              <w:rPr>
                <w:rFonts w:cstheme="minorHAnsi"/>
              </w:rPr>
              <w:t>accurately from English into Arabic and vice versa.</w:t>
            </w:r>
          </w:p>
        </w:tc>
        <w:tc>
          <w:tcPr>
            <w:tcW w:w="2340" w:type="dxa"/>
            <w:shd w:val="clear" w:color="auto" w:fill="auto"/>
          </w:tcPr>
          <w:p w14:paraId="3227731C" w14:textId="66AB972E" w:rsidR="00C205D5" w:rsidRPr="00CD6727" w:rsidRDefault="00C205D5" w:rsidP="00C205D5">
            <w:pPr>
              <w:spacing w:after="0"/>
              <w:rPr>
                <w:rFonts w:asciiTheme="majorBidi" w:hAnsiTheme="majorBidi" w:cstheme="majorBidi"/>
                <w:b/>
                <w:bCs/>
                <w:sz w:val="24"/>
                <w:szCs w:val="24"/>
              </w:rPr>
            </w:pPr>
            <w:r>
              <w:rPr>
                <w:rFonts w:cstheme="minorHAnsi"/>
              </w:rPr>
              <w:t>S</w:t>
            </w:r>
            <w:r w:rsidR="00DE6872">
              <w:rPr>
                <w:rFonts w:cstheme="minorHAnsi"/>
              </w:rPr>
              <w:t>7</w:t>
            </w:r>
          </w:p>
        </w:tc>
        <w:tc>
          <w:tcPr>
            <w:tcW w:w="2087" w:type="dxa"/>
            <w:shd w:val="clear" w:color="auto" w:fill="auto"/>
            <w:vAlign w:val="center"/>
          </w:tcPr>
          <w:p w14:paraId="33E5E861" w14:textId="77777777" w:rsidR="00DE6872" w:rsidRPr="00CF1652" w:rsidRDefault="00DE6872" w:rsidP="00DE6872">
            <w:pPr>
              <w:rPr>
                <w:rFonts w:cstheme="minorHAnsi"/>
              </w:rPr>
            </w:pPr>
            <w:r w:rsidRPr="00CF1652">
              <w:rPr>
                <w:rFonts w:cstheme="minorHAnsi"/>
                <w:b/>
                <w:bCs/>
              </w:rPr>
              <w:t>Lecture</w:t>
            </w:r>
          </w:p>
          <w:p w14:paraId="1610AC81" w14:textId="77777777" w:rsidR="00DE6872" w:rsidRPr="00CF1652" w:rsidRDefault="00DE6872" w:rsidP="00DE6872">
            <w:pPr>
              <w:rPr>
                <w:rFonts w:cstheme="minorHAnsi"/>
              </w:rPr>
            </w:pPr>
            <w:r w:rsidRPr="00CF1652">
              <w:rPr>
                <w:rFonts w:cstheme="minorHAnsi"/>
                <w:b/>
                <w:bCs/>
              </w:rPr>
              <w:t>Class Discussion</w:t>
            </w:r>
          </w:p>
          <w:p w14:paraId="2E77CBBF" w14:textId="18B68D7C" w:rsidR="00C205D5" w:rsidRPr="00CD6727" w:rsidRDefault="00DE6872" w:rsidP="00DE6872">
            <w:pPr>
              <w:spacing w:after="0"/>
              <w:rPr>
                <w:rFonts w:asciiTheme="majorBidi" w:hAnsiTheme="majorBidi" w:cstheme="majorBidi"/>
                <w:b/>
                <w:bCs/>
                <w:sz w:val="24"/>
                <w:szCs w:val="24"/>
              </w:rPr>
            </w:pPr>
            <w:r w:rsidRPr="00867F86">
              <w:rPr>
                <w:rFonts w:cstheme="minorHAnsi"/>
                <w:b/>
                <w:bCs/>
              </w:rPr>
              <w:t>Individual Practice</w:t>
            </w:r>
            <w:r w:rsidR="00C205D5" w:rsidRPr="00CF1652">
              <w:rPr>
                <w:rFonts w:cstheme="minorHAnsi"/>
              </w:rPr>
              <w:t xml:space="preserve"> </w:t>
            </w:r>
          </w:p>
        </w:tc>
        <w:tc>
          <w:tcPr>
            <w:tcW w:w="1757" w:type="dxa"/>
            <w:shd w:val="clear" w:color="auto" w:fill="auto"/>
            <w:vAlign w:val="center"/>
          </w:tcPr>
          <w:p w14:paraId="2F91263C" w14:textId="77777777" w:rsidR="00DE6872" w:rsidRDefault="00DE6872" w:rsidP="00DE6872">
            <w:r w:rsidRPr="008926BA">
              <w:t>Formative Assessment 2 (5 marks)</w:t>
            </w:r>
          </w:p>
          <w:p w14:paraId="44D0184E" w14:textId="6E74935A" w:rsidR="00C205D5" w:rsidRPr="00CD6727" w:rsidRDefault="00DE6872" w:rsidP="00DE6872">
            <w:pPr>
              <w:spacing w:after="0"/>
              <w:rPr>
                <w:rFonts w:asciiTheme="majorBidi" w:hAnsiTheme="majorBidi" w:cstheme="majorBidi"/>
                <w:b/>
                <w:bCs/>
                <w:sz w:val="24"/>
                <w:szCs w:val="24"/>
              </w:rPr>
            </w:pPr>
            <w:r>
              <w:t>Quiz (10 marks)</w:t>
            </w:r>
          </w:p>
        </w:tc>
      </w:tr>
      <w:tr w:rsidR="00C205D5" w:rsidRPr="00CD6727" w14:paraId="22769A13" w14:textId="77777777" w:rsidTr="005D1B95">
        <w:trPr>
          <w:tblCellSpacing w:w="7" w:type="dxa"/>
          <w:jc w:val="center"/>
        </w:trPr>
        <w:tc>
          <w:tcPr>
            <w:tcW w:w="901" w:type="dxa"/>
            <w:shd w:val="clear" w:color="auto" w:fill="auto"/>
            <w:vAlign w:val="center"/>
          </w:tcPr>
          <w:p w14:paraId="2AED4EFE" w14:textId="3DD3CC95"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463" w:type="dxa"/>
            <w:shd w:val="clear" w:color="auto" w:fill="auto"/>
            <w:vAlign w:val="center"/>
          </w:tcPr>
          <w:p w14:paraId="6CFC2E6D" w14:textId="0FC8FED0" w:rsidR="00C205D5" w:rsidRPr="00CD6727" w:rsidRDefault="00DE6872" w:rsidP="00C205D5">
            <w:pPr>
              <w:spacing w:after="0"/>
              <w:rPr>
                <w:rFonts w:asciiTheme="majorBidi" w:hAnsiTheme="majorBidi" w:cstheme="majorBidi"/>
                <w:b/>
                <w:bCs/>
                <w:sz w:val="24"/>
                <w:szCs w:val="24"/>
              </w:rPr>
            </w:pPr>
            <w:r w:rsidRPr="00E60F2C">
              <w:t xml:space="preserve">Use specialized </w:t>
            </w:r>
            <w:r>
              <w:t>literary</w:t>
            </w:r>
            <w:r w:rsidRPr="00E60F2C">
              <w:t xml:space="preserve"> dictionaries </w:t>
            </w:r>
            <w:r>
              <w:t>(paper or online) i</w:t>
            </w:r>
            <w:r w:rsidRPr="00E60F2C">
              <w:t>n the process of translation</w:t>
            </w:r>
          </w:p>
        </w:tc>
        <w:tc>
          <w:tcPr>
            <w:tcW w:w="2340" w:type="dxa"/>
            <w:shd w:val="clear" w:color="auto" w:fill="auto"/>
          </w:tcPr>
          <w:p w14:paraId="218E08BB" w14:textId="6A56CCD0" w:rsidR="00C205D5" w:rsidRPr="00CD6727" w:rsidRDefault="00C205D5" w:rsidP="00C205D5">
            <w:pPr>
              <w:spacing w:after="0"/>
              <w:rPr>
                <w:rFonts w:asciiTheme="majorBidi" w:hAnsiTheme="majorBidi" w:cstheme="majorBidi"/>
                <w:b/>
                <w:bCs/>
                <w:sz w:val="24"/>
                <w:szCs w:val="24"/>
              </w:rPr>
            </w:pPr>
            <w:r>
              <w:rPr>
                <w:rFonts w:cstheme="minorHAnsi"/>
              </w:rPr>
              <w:t>S</w:t>
            </w:r>
            <w:r w:rsidR="00DE6872">
              <w:rPr>
                <w:rFonts w:cstheme="minorHAnsi"/>
              </w:rPr>
              <w:t>5</w:t>
            </w:r>
          </w:p>
        </w:tc>
        <w:tc>
          <w:tcPr>
            <w:tcW w:w="2087" w:type="dxa"/>
            <w:shd w:val="clear" w:color="auto" w:fill="auto"/>
            <w:vAlign w:val="center"/>
          </w:tcPr>
          <w:p w14:paraId="2034CAA7" w14:textId="77777777" w:rsidR="00DE6872" w:rsidRPr="00CF1652" w:rsidRDefault="00DE6872" w:rsidP="00DE6872">
            <w:pPr>
              <w:rPr>
                <w:rFonts w:cstheme="minorHAnsi"/>
              </w:rPr>
            </w:pPr>
            <w:r w:rsidRPr="00CF1652">
              <w:rPr>
                <w:rFonts w:cstheme="minorHAnsi"/>
                <w:b/>
                <w:bCs/>
              </w:rPr>
              <w:t>Lecture</w:t>
            </w:r>
          </w:p>
          <w:p w14:paraId="244F1A33" w14:textId="77777777" w:rsidR="00DE6872" w:rsidRPr="00CF1652" w:rsidRDefault="00DE6872" w:rsidP="00DE6872">
            <w:pPr>
              <w:rPr>
                <w:rFonts w:cstheme="minorHAnsi"/>
              </w:rPr>
            </w:pPr>
            <w:r w:rsidRPr="00CF1652">
              <w:rPr>
                <w:rFonts w:cstheme="minorHAnsi"/>
                <w:b/>
                <w:bCs/>
              </w:rPr>
              <w:t>Class Discussion</w:t>
            </w:r>
          </w:p>
          <w:p w14:paraId="60F1AE98" w14:textId="09ACCC7B" w:rsidR="00C205D5" w:rsidRPr="00CD6727" w:rsidRDefault="00DE6872" w:rsidP="00DE6872">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32C3F40E" w14:textId="7121003B" w:rsidR="00C205D5" w:rsidRPr="00CD6727" w:rsidRDefault="00DE6872" w:rsidP="00C205D5">
            <w:pPr>
              <w:spacing w:after="0"/>
              <w:rPr>
                <w:rFonts w:asciiTheme="majorBidi" w:hAnsiTheme="majorBidi" w:cstheme="majorBidi"/>
                <w:b/>
                <w:bCs/>
                <w:sz w:val="24"/>
                <w:szCs w:val="24"/>
              </w:rPr>
            </w:pPr>
            <w:r w:rsidRPr="0078029B">
              <w:t>Assignment 2 (5 marks)</w:t>
            </w:r>
          </w:p>
        </w:tc>
      </w:tr>
      <w:tr w:rsidR="00C205D5" w:rsidRPr="00CD6727" w14:paraId="5A90DBE0" w14:textId="77777777" w:rsidTr="005D1B95">
        <w:trPr>
          <w:tblCellSpacing w:w="7" w:type="dxa"/>
          <w:jc w:val="center"/>
        </w:trPr>
        <w:tc>
          <w:tcPr>
            <w:tcW w:w="901" w:type="dxa"/>
            <w:shd w:val="clear" w:color="auto" w:fill="auto"/>
            <w:vAlign w:val="center"/>
          </w:tcPr>
          <w:p w14:paraId="3B018E57" w14:textId="1588E2B7"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463" w:type="dxa"/>
            <w:shd w:val="clear" w:color="auto" w:fill="auto"/>
            <w:vAlign w:val="center"/>
          </w:tcPr>
          <w:p w14:paraId="45BE655D" w14:textId="2F455ED6" w:rsidR="00C205D5" w:rsidRPr="00CD6727" w:rsidRDefault="00DE6872" w:rsidP="00C205D5">
            <w:pPr>
              <w:spacing w:after="0"/>
              <w:rPr>
                <w:rFonts w:asciiTheme="majorBidi" w:hAnsiTheme="majorBidi" w:cstheme="majorBidi"/>
                <w:b/>
                <w:bCs/>
                <w:sz w:val="24"/>
                <w:szCs w:val="24"/>
              </w:rPr>
            </w:pPr>
            <w:r w:rsidRPr="00E81477">
              <w:t xml:space="preserve">Use suitable strategies and procedures in translating </w:t>
            </w:r>
            <w:r>
              <w:t>literary-related texts</w:t>
            </w:r>
          </w:p>
        </w:tc>
        <w:tc>
          <w:tcPr>
            <w:tcW w:w="2340" w:type="dxa"/>
            <w:shd w:val="clear" w:color="auto" w:fill="auto"/>
          </w:tcPr>
          <w:p w14:paraId="34437EBF" w14:textId="02A3DE54" w:rsidR="00C205D5" w:rsidRPr="00CD6727" w:rsidRDefault="00C205D5" w:rsidP="00C205D5">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0E08BC10" w14:textId="77777777" w:rsidR="00DE6872" w:rsidRPr="00CF1652" w:rsidRDefault="00DE6872" w:rsidP="00DE6872">
            <w:pPr>
              <w:rPr>
                <w:rFonts w:cstheme="minorHAnsi"/>
              </w:rPr>
            </w:pPr>
            <w:r w:rsidRPr="00867F86">
              <w:rPr>
                <w:rFonts w:cstheme="minorHAnsi"/>
                <w:b/>
                <w:bCs/>
              </w:rPr>
              <w:t>L</w:t>
            </w:r>
            <w:r w:rsidRPr="00CF1652">
              <w:rPr>
                <w:rFonts w:cstheme="minorHAnsi"/>
                <w:b/>
                <w:bCs/>
              </w:rPr>
              <w:t>ecture</w:t>
            </w:r>
          </w:p>
          <w:p w14:paraId="0023619F" w14:textId="77777777" w:rsidR="00DE6872" w:rsidRPr="00CF1652" w:rsidRDefault="00DE6872" w:rsidP="00DE6872">
            <w:pPr>
              <w:rPr>
                <w:rFonts w:cstheme="minorHAnsi"/>
              </w:rPr>
            </w:pPr>
            <w:r w:rsidRPr="00CF1652">
              <w:rPr>
                <w:rFonts w:cstheme="minorHAnsi"/>
                <w:b/>
                <w:bCs/>
              </w:rPr>
              <w:t>Class Discussion</w:t>
            </w:r>
            <w:r w:rsidRPr="00CF1652">
              <w:rPr>
                <w:rFonts w:cstheme="minorHAnsi"/>
              </w:rPr>
              <w:t xml:space="preserve"> </w:t>
            </w:r>
          </w:p>
          <w:p w14:paraId="1C6236B0" w14:textId="6864BFE4" w:rsidR="00C205D5" w:rsidRPr="00CD6727" w:rsidRDefault="00DE6872" w:rsidP="00DE6872">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3BF0B296" w14:textId="77777777" w:rsidR="00C205D5" w:rsidRDefault="00C205D5" w:rsidP="00C205D5">
            <w:r>
              <w:t>Quiz (10 marks)</w:t>
            </w:r>
          </w:p>
          <w:p w14:paraId="7ED8B47B" w14:textId="1BFFFCD6" w:rsidR="00C205D5" w:rsidRPr="00CD6727" w:rsidRDefault="00C205D5" w:rsidP="00C205D5">
            <w:pPr>
              <w:spacing w:after="0"/>
              <w:rPr>
                <w:rFonts w:asciiTheme="majorBidi" w:hAnsiTheme="majorBidi" w:cstheme="majorBidi"/>
                <w:b/>
                <w:bCs/>
                <w:sz w:val="24"/>
                <w:szCs w:val="24"/>
              </w:rPr>
            </w:pPr>
            <w: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205D5" w:rsidRPr="00CD6727" w14:paraId="631410A3" w14:textId="77777777" w:rsidTr="005D1B95">
        <w:trPr>
          <w:tblCellSpacing w:w="7" w:type="dxa"/>
          <w:jc w:val="center"/>
        </w:trPr>
        <w:tc>
          <w:tcPr>
            <w:tcW w:w="901" w:type="dxa"/>
            <w:shd w:val="clear" w:color="auto" w:fill="auto"/>
            <w:vAlign w:val="center"/>
          </w:tcPr>
          <w:p w14:paraId="09FB2A83" w14:textId="7ACEA443"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463" w:type="dxa"/>
            <w:shd w:val="clear" w:color="auto" w:fill="auto"/>
            <w:vAlign w:val="center"/>
          </w:tcPr>
          <w:p w14:paraId="039A919A" w14:textId="4F3D2C14" w:rsidR="00C205D5" w:rsidRPr="00CD6727" w:rsidRDefault="00010716" w:rsidP="00C205D5">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340" w:type="dxa"/>
            <w:shd w:val="clear" w:color="auto" w:fill="auto"/>
          </w:tcPr>
          <w:p w14:paraId="5BD06249" w14:textId="318377F5" w:rsidR="00C205D5" w:rsidRPr="00CD6727" w:rsidRDefault="00C205D5" w:rsidP="00C205D5">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407E5340" w14:textId="77777777" w:rsidR="00010716" w:rsidRPr="00CF1652" w:rsidRDefault="00010716" w:rsidP="00010716">
            <w:pPr>
              <w:rPr>
                <w:rFonts w:cstheme="minorHAnsi"/>
              </w:rPr>
            </w:pPr>
            <w:r w:rsidRPr="00CF1652">
              <w:rPr>
                <w:rFonts w:cstheme="minorHAnsi"/>
                <w:b/>
                <w:bCs/>
              </w:rPr>
              <w:t>Class Discussion</w:t>
            </w:r>
          </w:p>
          <w:p w14:paraId="494C8C8D" w14:textId="77777777" w:rsidR="00010716" w:rsidRDefault="00010716" w:rsidP="00010716">
            <w:pPr>
              <w:rPr>
                <w:rFonts w:cstheme="minorHAnsi"/>
                <w:b/>
                <w:bCs/>
              </w:rPr>
            </w:pPr>
            <w:r w:rsidRPr="00CF1652">
              <w:rPr>
                <w:rFonts w:cstheme="minorHAnsi"/>
                <w:b/>
                <w:bCs/>
              </w:rPr>
              <w:t>Observation</w:t>
            </w:r>
          </w:p>
          <w:p w14:paraId="64578434" w14:textId="18B8CFF2" w:rsidR="00C205D5" w:rsidRPr="00CD6727" w:rsidRDefault="00010716" w:rsidP="00010716">
            <w:pPr>
              <w:rPr>
                <w:rFonts w:asciiTheme="majorBidi" w:hAnsiTheme="majorBidi" w:cstheme="majorBidi"/>
                <w:b/>
                <w:bCs/>
                <w:sz w:val="24"/>
                <w:szCs w:val="24"/>
              </w:rPr>
            </w:pPr>
            <w:r w:rsidRPr="00867F86">
              <w:rPr>
                <w:rFonts w:cstheme="minorHAnsi"/>
                <w:b/>
                <w:bCs/>
              </w:rPr>
              <w:t>Group Activity</w:t>
            </w:r>
            <w:r w:rsidR="00C205D5" w:rsidRPr="00CF1652">
              <w:rPr>
                <w:rFonts w:cstheme="minorHAnsi"/>
              </w:rPr>
              <w:t xml:space="preserve"> </w:t>
            </w:r>
          </w:p>
        </w:tc>
        <w:tc>
          <w:tcPr>
            <w:tcW w:w="1757" w:type="dxa"/>
            <w:shd w:val="clear" w:color="auto" w:fill="auto"/>
            <w:vAlign w:val="center"/>
          </w:tcPr>
          <w:p w14:paraId="0C779822" w14:textId="59F350AE"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C205D5" w:rsidRPr="005B0112" w14:paraId="3FE4025C" w14:textId="77777777" w:rsidTr="005D1B95">
        <w:trPr>
          <w:tblCellSpacing w:w="7" w:type="dxa"/>
          <w:jc w:val="center"/>
        </w:trPr>
        <w:tc>
          <w:tcPr>
            <w:tcW w:w="901" w:type="dxa"/>
            <w:shd w:val="clear" w:color="auto" w:fill="auto"/>
            <w:vAlign w:val="center"/>
          </w:tcPr>
          <w:p w14:paraId="13CF3793" w14:textId="324C83F4"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463" w:type="dxa"/>
            <w:shd w:val="clear" w:color="auto" w:fill="auto"/>
            <w:vAlign w:val="center"/>
          </w:tcPr>
          <w:p w14:paraId="0F93CDA2" w14:textId="3DB556B8" w:rsidR="00C205D5" w:rsidRPr="00CD6727" w:rsidRDefault="005B0112" w:rsidP="00C205D5">
            <w:pPr>
              <w:spacing w:after="0"/>
              <w:rPr>
                <w:rFonts w:asciiTheme="majorBidi" w:hAnsiTheme="majorBidi" w:cstheme="majorBidi"/>
                <w:b/>
                <w:bCs/>
                <w:sz w:val="24"/>
                <w:szCs w:val="24"/>
              </w:rPr>
            </w:pPr>
            <w:r w:rsidRPr="00534EDF">
              <w:t>Communicate appropriately, accurately and effectively while involved in group tasks</w:t>
            </w:r>
          </w:p>
        </w:tc>
        <w:tc>
          <w:tcPr>
            <w:tcW w:w="2340" w:type="dxa"/>
            <w:shd w:val="clear" w:color="auto" w:fill="auto"/>
          </w:tcPr>
          <w:p w14:paraId="3444816A" w14:textId="0A7033A9" w:rsidR="00C205D5" w:rsidRPr="00CD6727" w:rsidRDefault="00C205D5" w:rsidP="00C205D5">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045F112A" w14:textId="77777777" w:rsidR="005B0112" w:rsidRPr="00CF1652" w:rsidRDefault="005B0112" w:rsidP="005B0112">
            <w:pPr>
              <w:rPr>
                <w:rFonts w:cstheme="minorHAnsi"/>
              </w:rPr>
            </w:pPr>
            <w:r w:rsidRPr="00CF1652">
              <w:rPr>
                <w:rFonts w:cstheme="minorHAnsi"/>
                <w:b/>
                <w:bCs/>
              </w:rPr>
              <w:t>Individual Consultation</w:t>
            </w:r>
            <w:r w:rsidRPr="00CF1652">
              <w:rPr>
                <w:rFonts w:cstheme="minorHAnsi"/>
              </w:rPr>
              <w:t xml:space="preserve"> </w:t>
            </w:r>
          </w:p>
          <w:p w14:paraId="4E222CB5" w14:textId="77777777" w:rsidR="005B0112" w:rsidRPr="00CF1652" w:rsidRDefault="005B0112" w:rsidP="005B0112">
            <w:pPr>
              <w:rPr>
                <w:rFonts w:cstheme="minorHAnsi"/>
              </w:rPr>
            </w:pPr>
            <w:r w:rsidRPr="00CF1652">
              <w:rPr>
                <w:rFonts w:cstheme="minorHAnsi"/>
                <w:b/>
                <w:bCs/>
              </w:rPr>
              <w:t>Observation</w:t>
            </w:r>
          </w:p>
          <w:p w14:paraId="432596E0" w14:textId="1019FB4A" w:rsidR="00C205D5" w:rsidRPr="00CD6727" w:rsidRDefault="005B0112" w:rsidP="005B0112">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47C641DC"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5B0112" w:rsidRPr="00CD6727" w14:paraId="550AAE12" w14:textId="77777777" w:rsidTr="005D1B95">
        <w:trPr>
          <w:tblCellSpacing w:w="7" w:type="dxa"/>
          <w:jc w:val="center"/>
        </w:trPr>
        <w:tc>
          <w:tcPr>
            <w:tcW w:w="901" w:type="dxa"/>
            <w:shd w:val="clear" w:color="auto" w:fill="auto"/>
            <w:vAlign w:val="center"/>
          </w:tcPr>
          <w:p w14:paraId="293B6BA6" w14:textId="7E97EABA" w:rsidR="005B0112" w:rsidRPr="00CD6727" w:rsidRDefault="005B0112" w:rsidP="005B011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463" w:type="dxa"/>
            <w:shd w:val="clear" w:color="auto" w:fill="auto"/>
            <w:vAlign w:val="center"/>
          </w:tcPr>
          <w:p w14:paraId="679D8C2E" w14:textId="48CC6609" w:rsidR="005B0112" w:rsidRPr="00CD6727" w:rsidRDefault="005B0112" w:rsidP="005B0112">
            <w:pPr>
              <w:spacing w:after="0"/>
              <w:rPr>
                <w:rFonts w:asciiTheme="majorBidi" w:hAnsiTheme="majorBidi" w:cstheme="majorBidi"/>
                <w:b/>
                <w:bCs/>
                <w:sz w:val="24"/>
                <w:szCs w:val="24"/>
              </w:rPr>
            </w:pPr>
            <w:r w:rsidRPr="005408E4">
              <w:rPr>
                <w:rFonts w:cstheme="minorHAnsi"/>
              </w:rPr>
              <w:t>Di</w:t>
            </w:r>
            <w:r>
              <w:rPr>
                <w:rFonts w:cstheme="minorHAnsi"/>
              </w:rPr>
              <w:t>s</w:t>
            </w:r>
            <w:r w:rsidRPr="005408E4">
              <w:rPr>
                <w:rFonts w:cstheme="minorHAnsi"/>
              </w:rPr>
              <w:t>play a commitment to the learning process by consistently attending classes, actively participating in discussions and activities, and showing respect for diverse opinions and perspectives</w:t>
            </w:r>
          </w:p>
        </w:tc>
        <w:tc>
          <w:tcPr>
            <w:tcW w:w="2340" w:type="dxa"/>
            <w:shd w:val="clear" w:color="auto" w:fill="auto"/>
          </w:tcPr>
          <w:p w14:paraId="2217A87D" w14:textId="2A20FD8B" w:rsidR="005B0112" w:rsidRPr="00CD6727" w:rsidRDefault="005B0112" w:rsidP="005B0112">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37853EFD" w14:textId="77777777" w:rsidR="005B0112" w:rsidRPr="00CF1652" w:rsidRDefault="005B0112" w:rsidP="005B0112">
            <w:pPr>
              <w:rPr>
                <w:rFonts w:cstheme="minorHAnsi"/>
              </w:rPr>
            </w:pPr>
            <w:r w:rsidRPr="00CF1652">
              <w:rPr>
                <w:rFonts w:cstheme="minorHAnsi"/>
                <w:b/>
                <w:bCs/>
              </w:rPr>
              <w:t>Attendance Tracking</w:t>
            </w:r>
          </w:p>
          <w:p w14:paraId="0DCE5238" w14:textId="77777777" w:rsidR="005B0112" w:rsidRPr="00CF1652" w:rsidRDefault="005B0112" w:rsidP="005B0112">
            <w:pPr>
              <w:rPr>
                <w:rFonts w:cstheme="minorHAnsi"/>
              </w:rPr>
            </w:pPr>
            <w:r w:rsidRPr="00CF1652">
              <w:rPr>
                <w:rFonts w:cstheme="minorHAnsi"/>
                <w:b/>
                <w:bCs/>
              </w:rPr>
              <w:t>Observation</w:t>
            </w:r>
          </w:p>
          <w:p w14:paraId="00A78CD8" w14:textId="3F34EDCF" w:rsidR="005B0112" w:rsidRPr="00CD6727" w:rsidRDefault="005B0112" w:rsidP="005B0112">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3BDFC237" w:rsidR="005B0112" w:rsidRPr="00CD6727" w:rsidRDefault="005B0112" w:rsidP="005B0112">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454"/>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205D5" w:rsidRPr="00CD6727" w14:paraId="26CF14F5" w14:textId="77777777" w:rsidTr="00C205D5">
        <w:trPr>
          <w:tblCellSpacing w:w="7" w:type="dxa"/>
          <w:jc w:val="center"/>
        </w:trPr>
        <w:tc>
          <w:tcPr>
            <w:tcW w:w="572" w:type="dxa"/>
            <w:shd w:val="clear" w:color="auto" w:fill="auto"/>
            <w:vAlign w:val="center"/>
          </w:tcPr>
          <w:p w14:paraId="0CACCAE9" w14:textId="3B3DBF49"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3EC108FA" w:rsidR="00C205D5" w:rsidRPr="00CD6727"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A theoretical introduction to the characteristics of literary terminologies and texts.</w:t>
            </w:r>
          </w:p>
        </w:tc>
        <w:tc>
          <w:tcPr>
            <w:tcW w:w="1789" w:type="dxa"/>
            <w:shd w:val="clear" w:color="auto" w:fill="auto"/>
            <w:vAlign w:val="center"/>
          </w:tcPr>
          <w:p w14:paraId="4A36790F" w14:textId="344E4917" w:rsidR="00C205D5" w:rsidRPr="00CD6727" w:rsidRDefault="00C205D5" w:rsidP="00C205D5">
            <w:pPr>
              <w:spacing w:after="0"/>
              <w:rPr>
                <w:rFonts w:asciiTheme="majorBidi" w:hAnsiTheme="majorBidi" w:cstheme="majorBidi"/>
                <w:b/>
                <w:bCs/>
                <w:sz w:val="24"/>
                <w:szCs w:val="24"/>
              </w:rPr>
            </w:pPr>
            <w:r>
              <w:rPr>
                <w:rFonts w:cstheme="minorHAnsi"/>
              </w:rPr>
              <w:t>4</w:t>
            </w:r>
          </w:p>
        </w:tc>
      </w:tr>
      <w:tr w:rsidR="00C205D5" w:rsidRPr="00CD6727" w14:paraId="4A4F5EB2" w14:textId="77777777" w:rsidTr="00C205D5">
        <w:trPr>
          <w:tblCellSpacing w:w="7" w:type="dxa"/>
          <w:jc w:val="center"/>
        </w:trPr>
        <w:tc>
          <w:tcPr>
            <w:tcW w:w="572" w:type="dxa"/>
            <w:shd w:val="clear" w:color="auto" w:fill="auto"/>
            <w:vAlign w:val="center"/>
          </w:tcPr>
          <w:p w14:paraId="7163D30B" w14:textId="4AE01F1F"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41E7DD77" w:rsidR="00C205D5" w:rsidRPr="00CD6727"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English and Arabic literary discourse and literary translation.</w:t>
            </w:r>
          </w:p>
        </w:tc>
        <w:tc>
          <w:tcPr>
            <w:tcW w:w="1789" w:type="dxa"/>
            <w:shd w:val="clear" w:color="auto" w:fill="auto"/>
            <w:vAlign w:val="center"/>
          </w:tcPr>
          <w:p w14:paraId="3FE8353E" w14:textId="2CC17E13" w:rsidR="00C205D5" w:rsidRPr="00CD6727" w:rsidRDefault="00C205D5" w:rsidP="00C205D5">
            <w:pPr>
              <w:spacing w:after="0"/>
              <w:rPr>
                <w:rFonts w:asciiTheme="majorBidi" w:hAnsiTheme="majorBidi" w:cstheme="majorBidi"/>
                <w:b/>
                <w:bCs/>
                <w:sz w:val="24"/>
                <w:szCs w:val="24"/>
              </w:rPr>
            </w:pPr>
            <w:r>
              <w:rPr>
                <w:rFonts w:cstheme="minorHAnsi"/>
              </w:rPr>
              <w:t>5</w:t>
            </w:r>
          </w:p>
        </w:tc>
      </w:tr>
      <w:tr w:rsidR="00C205D5" w:rsidRPr="00CD6727" w14:paraId="01239ACA" w14:textId="77777777" w:rsidTr="00C205D5">
        <w:trPr>
          <w:tblCellSpacing w:w="7" w:type="dxa"/>
          <w:jc w:val="center"/>
        </w:trPr>
        <w:tc>
          <w:tcPr>
            <w:tcW w:w="572" w:type="dxa"/>
            <w:shd w:val="clear" w:color="auto" w:fill="auto"/>
            <w:vAlign w:val="center"/>
          </w:tcPr>
          <w:p w14:paraId="61F09DF7" w14:textId="3282D5AC" w:rsidR="00C205D5" w:rsidRPr="00CD6727"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2FCD806B" w:rsidR="00C205D5" w:rsidRPr="00CD6727"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Features of English and Arabic literary discourse.</w:t>
            </w:r>
          </w:p>
        </w:tc>
        <w:tc>
          <w:tcPr>
            <w:tcW w:w="1789" w:type="dxa"/>
            <w:shd w:val="clear" w:color="auto" w:fill="auto"/>
            <w:vAlign w:val="center"/>
          </w:tcPr>
          <w:p w14:paraId="1309FC60" w14:textId="29FC7784" w:rsidR="00C205D5" w:rsidRPr="00CD6727" w:rsidRDefault="009D6180" w:rsidP="00C205D5">
            <w:pPr>
              <w:spacing w:after="0"/>
              <w:rPr>
                <w:rFonts w:asciiTheme="majorBidi" w:hAnsiTheme="majorBidi" w:cstheme="majorBidi"/>
                <w:b/>
                <w:bCs/>
                <w:sz w:val="24"/>
                <w:szCs w:val="24"/>
              </w:rPr>
            </w:pPr>
            <w:r>
              <w:rPr>
                <w:rFonts w:cstheme="minorHAnsi"/>
              </w:rPr>
              <w:t>6</w:t>
            </w:r>
          </w:p>
        </w:tc>
      </w:tr>
      <w:tr w:rsidR="00C205D5" w:rsidRPr="00CD6727" w14:paraId="04E2E91F" w14:textId="77777777" w:rsidTr="00C205D5">
        <w:trPr>
          <w:tblCellSpacing w:w="7" w:type="dxa"/>
          <w:jc w:val="center"/>
        </w:trPr>
        <w:tc>
          <w:tcPr>
            <w:tcW w:w="572" w:type="dxa"/>
            <w:shd w:val="clear" w:color="auto" w:fill="auto"/>
            <w:vAlign w:val="center"/>
          </w:tcPr>
          <w:p w14:paraId="3E5AF4F3" w14:textId="42DBFA00"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1DE556B9" w:rsidR="00C205D5" w:rsidRPr="00CD6727"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Analysis of Arabic–English–Arabic literary texts: the lexical level &amp; the syntactic level.</w:t>
            </w:r>
          </w:p>
        </w:tc>
        <w:tc>
          <w:tcPr>
            <w:tcW w:w="1789" w:type="dxa"/>
            <w:shd w:val="clear" w:color="auto" w:fill="auto"/>
            <w:vAlign w:val="center"/>
          </w:tcPr>
          <w:p w14:paraId="73BF1704" w14:textId="79355F03" w:rsidR="00C205D5" w:rsidRPr="00CD6727" w:rsidRDefault="009D6180" w:rsidP="00C205D5">
            <w:pPr>
              <w:spacing w:after="0"/>
              <w:rPr>
                <w:rFonts w:asciiTheme="majorBidi" w:hAnsiTheme="majorBidi" w:cstheme="majorBidi"/>
                <w:b/>
                <w:bCs/>
                <w:sz w:val="24"/>
                <w:szCs w:val="24"/>
              </w:rPr>
            </w:pPr>
            <w:r>
              <w:rPr>
                <w:rFonts w:cstheme="minorHAnsi"/>
              </w:rPr>
              <w:t>6</w:t>
            </w:r>
          </w:p>
        </w:tc>
      </w:tr>
      <w:tr w:rsidR="00C205D5" w:rsidRPr="00CD6727" w14:paraId="59B4D12F" w14:textId="77777777" w:rsidTr="00C205D5">
        <w:trPr>
          <w:tblCellSpacing w:w="7" w:type="dxa"/>
          <w:jc w:val="center"/>
        </w:trPr>
        <w:tc>
          <w:tcPr>
            <w:tcW w:w="572" w:type="dxa"/>
            <w:shd w:val="clear" w:color="auto" w:fill="auto"/>
            <w:vAlign w:val="center"/>
          </w:tcPr>
          <w:p w14:paraId="1D98653C" w14:textId="448D9ACF"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637EDF19" w:rsidR="00C205D5" w:rsidRPr="00CD6727"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Translating poetry.</w:t>
            </w:r>
          </w:p>
        </w:tc>
        <w:tc>
          <w:tcPr>
            <w:tcW w:w="1789" w:type="dxa"/>
            <w:shd w:val="clear" w:color="auto" w:fill="auto"/>
            <w:vAlign w:val="center"/>
          </w:tcPr>
          <w:p w14:paraId="45F817C6" w14:textId="16591078" w:rsidR="00C205D5" w:rsidRPr="00CD6727" w:rsidRDefault="009D6180" w:rsidP="00C205D5">
            <w:pPr>
              <w:spacing w:after="0"/>
              <w:rPr>
                <w:rFonts w:asciiTheme="majorBidi" w:hAnsiTheme="majorBidi" w:cstheme="majorBidi"/>
                <w:b/>
                <w:bCs/>
                <w:sz w:val="24"/>
                <w:szCs w:val="24"/>
              </w:rPr>
            </w:pPr>
            <w:r>
              <w:rPr>
                <w:rFonts w:cstheme="minorHAnsi"/>
              </w:rPr>
              <w:t>6</w:t>
            </w:r>
          </w:p>
        </w:tc>
      </w:tr>
      <w:tr w:rsidR="00C205D5" w:rsidRPr="00CD6727" w14:paraId="79E6E88F" w14:textId="77777777" w:rsidTr="009D6180">
        <w:trPr>
          <w:trHeight w:val="396"/>
          <w:tblCellSpacing w:w="7" w:type="dxa"/>
          <w:jc w:val="center"/>
        </w:trPr>
        <w:tc>
          <w:tcPr>
            <w:tcW w:w="572" w:type="dxa"/>
            <w:tcBorders>
              <w:bottom w:val="single" w:sz="4" w:space="0" w:color="auto"/>
            </w:tcBorders>
            <w:shd w:val="clear" w:color="auto" w:fill="auto"/>
            <w:vAlign w:val="center"/>
          </w:tcPr>
          <w:p w14:paraId="33E015C8" w14:textId="7506B797" w:rsidR="00C205D5" w:rsidRPr="009D6180" w:rsidRDefault="009D6180" w:rsidP="009D618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tcBorders>
              <w:bottom w:val="single" w:sz="4" w:space="0" w:color="auto"/>
            </w:tcBorders>
            <w:shd w:val="clear" w:color="auto" w:fill="auto"/>
            <w:vAlign w:val="center"/>
          </w:tcPr>
          <w:p w14:paraId="72CCAC89" w14:textId="77777777" w:rsidR="00C205D5" w:rsidRDefault="009D6180" w:rsidP="00C205D5">
            <w:pPr>
              <w:spacing w:after="0"/>
              <w:rPr>
                <w:rFonts w:asciiTheme="majorBidi" w:hAnsiTheme="majorBidi" w:cstheme="majorBidi"/>
                <w:b/>
                <w:bCs/>
                <w:sz w:val="24"/>
                <w:szCs w:val="24"/>
              </w:rPr>
            </w:pPr>
            <w:r>
              <w:rPr>
                <w:rFonts w:ascii="DIN NEXT™ ARABIC MEDIUM" w:eastAsia="DIN NEXT™ ARABIC MEDIUM" w:hAnsi="DIN NEXT™ ARABIC MEDIUM" w:cs="DIN NEXT™ ARABIC MEDIUM"/>
              </w:rPr>
              <w:t>Translating novels and short stories</w:t>
            </w:r>
            <w:proofErr w:type="gramStart"/>
            <w:r>
              <w:rPr>
                <w:rFonts w:ascii="DIN NEXT™ ARABIC MEDIUM" w:eastAsia="DIN NEXT™ ARABIC MEDIUM" w:hAnsi="DIN NEXT™ ARABIC MEDIUM" w:cs="DIN NEXT™ ARABIC MEDIUM"/>
              </w:rPr>
              <w:t>. .</w:t>
            </w:r>
            <w:proofErr w:type="gramEnd"/>
            <w:r>
              <w:rPr>
                <w:rFonts w:asciiTheme="majorBidi" w:hAnsiTheme="majorBidi" w:cstheme="majorBidi"/>
                <w:b/>
                <w:bCs/>
                <w:sz w:val="24"/>
                <w:szCs w:val="24"/>
              </w:rPr>
              <w:t xml:space="preserve"> </w:t>
            </w:r>
          </w:p>
          <w:p w14:paraId="36B05AD8" w14:textId="2EC9557E" w:rsidR="009D6180" w:rsidRPr="00CD6727" w:rsidRDefault="009D6180" w:rsidP="00C205D5">
            <w:pPr>
              <w:spacing w:after="0"/>
              <w:rPr>
                <w:rFonts w:asciiTheme="majorBidi" w:hAnsiTheme="majorBidi" w:cstheme="majorBidi"/>
                <w:b/>
                <w:bCs/>
                <w:sz w:val="24"/>
                <w:szCs w:val="24"/>
              </w:rPr>
            </w:pPr>
          </w:p>
        </w:tc>
        <w:tc>
          <w:tcPr>
            <w:tcW w:w="1789" w:type="dxa"/>
            <w:tcBorders>
              <w:bottom w:val="single" w:sz="4" w:space="0" w:color="auto"/>
            </w:tcBorders>
            <w:shd w:val="clear" w:color="auto" w:fill="auto"/>
            <w:vAlign w:val="center"/>
          </w:tcPr>
          <w:p w14:paraId="2699EB5C" w14:textId="2EBB5848" w:rsidR="00C205D5" w:rsidRPr="00CD6727" w:rsidRDefault="009D6180" w:rsidP="00C205D5">
            <w:pPr>
              <w:spacing w:after="0"/>
              <w:rPr>
                <w:rFonts w:asciiTheme="majorBidi" w:hAnsiTheme="majorBidi" w:cstheme="majorBidi"/>
                <w:b/>
                <w:bCs/>
                <w:sz w:val="24"/>
                <w:szCs w:val="24"/>
              </w:rPr>
            </w:pPr>
            <w:r>
              <w:rPr>
                <w:rFonts w:cstheme="minorHAnsi"/>
              </w:rPr>
              <w:t>6</w:t>
            </w:r>
          </w:p>
        </w:tc>
      </w:tr>
      <w:tr w:rsidR="009D6180" w:rsidRPr="00CD6727" w14:paraId="270DA346" w14:textId="77777777" w:rsidTr="009D6180">
        <w:trPr>
          <w:trHeight w:val="480"/>
          <w:tblCellSpacing w:w="7" w:type="dxa"/>
          <w:jc w:val="center"/>
        </w:trPr>
        <w:tc>
          <w:tcPr>
            <w:tcW w:w="572" w:type="dxa"/>
            <w:tcBorders>
              <w:top w:val="single" w:sz="4" w:space="0" w:color="auto"/>
              <w:bottom w:val="single" w:sz="4" w:space="0" w:color="auto"/>
            </w:tcBorders>
            <w:shd w:val="clear" w:color="auto" w:fill="auto"/>
            <w:vAlign w:val="center"/>
          </w:tcPr>
          <w:p w14:paraId="53167E87" w14:textId="00ACDF93" w:rsidR="009D6180" w:rsidRDefault="009D6180" w:rsidP="009D618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p w14:paraId="1BEC23D8" w14:textId="5D3BA1B8" w:rsidR="009D6180" w:rsidRDefault="009D6180" w:rsidP="009D6180">
            <w:pPr>
              <w:spacing w:after="0"/>
              <w:rPr>
                <w:rFonts w:asciiTheme="majorBidi" w:hAnsiTheme="majorBidi" w:cstheme="majorBidi"/>
                <w:b/>
                <w:bCs/>
                <w:color w:val="525252" w:themeColor="accent3" w:themeShade="80"/>
                <w:sz w:val="24"/>
                <w:szCs w:val="24"/>
              </w:rPr>
            </w:pPr>
          </w:p>
        </w:tc>
        <w:tc>
          <w:tcPr>
            <w:tcW w:w="7215" w:type="dxa"/>
            <w:tcBorders>
              <w:top w:val="single" w:sz="4" w:space="0" w:color="auto"/>
              <w:bottom w:val="single" w:sz="4" w:space="0" w:color="auto"/>
            </w:tcBorders>
            <w:shd w:val="clear" w:color="auto" w:fill="auto"/>
            <w:vAlign w:val="center"/>
          </w:tcPr>
          <w:p w14:paraId="4D27CB6B" w14:textId="2291361D" w:rsidR="009D6180" w:rsidRDefault="009D6180" w:rsidP="00C205D5">
            <w:pPr>
              <w:spacing w:after="0"/>
              <w:rPr>
                <w:rFonts w:ascii="DIN NEXT™ ARABIC MEDIUM" w:eastAsia="DIN NEXT™ ARABIC MEDIUM" w:hAnsi="DIN NEXT™ ARABIC MEDIUM" w:cs="DIN NEXT™ ARABIC MEDIUM"/>
              </w:rPr>
            </w:pPr>
            <w:r>
              <w:rPr>
                <w:rFonts w:ascii="DIN NEXT™ ARABIC MEDIUM" w:eastAsia="DIN NEXT™ ARABIC MEDIUM" w:hAnsi="DIN NEXT™ ARABIC MEDIUM" w:cs="DIN NEXT™ ARABIC MEDIUM"/>
              </w:rPr>
              <w:t>Translating drama and plays.</w:t>
            </w:r>
          </w:p>
        </w:tc>
        <w:tc>
          <w:tcPr>
            <w:tcW w:w="1789" w:type="dxa"/>
            <w:tcBorders>
              <w:top w:val="single" w:sz="4" w:space="0" w:color="auto"/>
              <w:bottom w:val="single" w:sz="4" w:space="0" w:color="auto"/>
            </w:tcBorders>
            <w:shd w:val="clear" w:color="auto" w:fill="auto"/>
            <w:vAlign w:val="center"/>
          </w:tcPr>
          <w:p w14:paraId="0AB39952" w14:textId="285F67DF" w:rsidR="009D6180" w:rsidRDefault="009D6180" w:rsidP="00C205D5">
            <w:pPr>
              <w:spacing w:after="0"/>
              <w:rPr>
                <w:rFonts w:cstheme="minorHAnsi"/>
              </w:rPr>
            </w:pPr>
            <w:r>
              <w:rPr>
                <w:rFonts w:cstheme="minorHAnsi"/>
              </w:rPr>
              <w:t>6</w:t>
            </w:r>
          </w:p>
        </w:tc>
      </w:tr>
      <w:tr w:rsidR="009D6180" w:rsidRPr="00CD6727" w14:paraId="3BAE6516" w14:textId="77777777" w:rsidTr="009D6180">
        <w:trPr>
          <w:trHeight w:val="408"/>
          <w:tblCellSpacing w:w="7" w:type="dxa"/>
          <w:jc w:val="center"/>
        </w:trPr>
        <w:tc>
          <w:tcPr>
            <w:tcW w:w="572" w:type="dxa"/>
            <w:tcBorders>
              <w:top w:val="single" w:sz="4" w:space="0" w:color="auto"/>
            </w:tcBorders>
            <w:shd w:val="clear" w:color="auto" w:fill="auto"/>
            <w:vAlign w:val="center"/>
          </w:tcPr>
          <w:p w14:paraId="24EC2F2D" w14:textId="0144EE8D" w:rsidR="009D6180" w:rsidRDefault="00117C2A" w:rsidP="009D618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tcBorders>
              <w:top w:val="single" w:sz="4" w:space="0" w:color="auto"/>
            </w:tcBorders>
            <w:shd w:val="clear" w:color="auto" w:fill="auto"/>
            <w:vAlign w:val="center"/>
          </w:tcPr>
          <w:p w14:paraId="13DA8B4F" w14:textId="3B73245F" w:rsidR="009D6180" w:rsidRDefault="009D6180" w:rsidP="00C205D5">
            <w:pPr>
              <w:spacing w:after="0"/>
              <w:rPr>
                <w:rFonts w:ascii="DIN NEXT™ ARABIC MEDIUM" w:eastAsia="DIN NEXT™ ARABIC MEDIUM" w:hAnsi="DIN NEXT™ ARABIC MEDIUM" w:cs="DIN NEXT™ ARABIC MEDIUM"/>
              </w:rPr>
            </w:pPr>
            <w:r>
              <w:rPr>
                <w:rFonts w:ascii="DIN NEXT™ ARABIC MEDIUM" w:eastAsia="DIN NEXT™ ARABIC MEDIUM" w:hAnsi="DIN NEXT™ ARABIC MEDIUM" w:cs="DIN NEXT™ ARABIC MEDIUM"/>
              </w:rPr>
              <w:t>Translating literary criticism.</w:t>
            </w:r>
          </w:p>
        </w:tc>
        <w:tc>
          <w:tcPr>
            <w:tcW w:w="1789" w:type="dxa"/>
            <w:tcBorders>
              <w:top w:val="single" w:sz="4" w:space="0" w:color="auto"/>
            </w:tcBorders>
            <w:shd w:val="clear" w:color="auto" w:fill="auto"/>
            <w:vAlign w:val="center"/>
          </w:tcPr>
          <w:p w14:paraId="421F0923" w14:textId="6F2095D9" w:rsidR="009D6180" w:rsidRDefault="009D6180" w:rsidP="00C205D5">
            <w:pPr>
              <w:spacing w:after="0"/>
              <w:rPr>
                <w:rFonts w:cstheme="minorHAnsi"/>
              </w:rPr>
            </w:pPr>
            <w:r>
              <w:rPr>
                <w:rFonts w:cstheme="minorHAnsi"/>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44D93D1" w14:textId="77777777" w:rsidR="0099019C" w:rsidRPr="00F34769" w:rsidRDefault="0099019C" w:rsidP="0099019C">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bookmarkStart w:id="11"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5F2CBA1A" w14:textId="77777777" w:rsidR="0099019C" w:rsidRPr="00F34769" w:rsidRDefault="0099019C" w:rsidP="0099019C">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23A2CF7C" w14:textId="77777777" w:rsidR="002601BE" w:rsidRDefault="002601BE" w:rsidP="00C205D5"/>
    <w:p w14:paraId="3A3A0551" w14:textId="77777777" w:rsidR="002601BE" w:rsidRDefault="002601BE" w:rsidP="00C205D5"/>
    <w:p w14:paraId="7AB7EB5A" w14:textId="77777777" w:rsidR="002601BE" w:rsidRDefault="002601BE" w:rsidP="00C205D5"/>
    <w:p w14:paraId="41DB1D4F" w14:textId="77777777" w:rsidR="002601BE" w:rsidRDefault="002601BE" w:rsidP="00C205D5"/>
    <w:p w14:paraId="3D1D57B8" w14:textId="77777777" w:rsidR="002601BE" w:rsidRDefault="002601BE" w:rsidP="00C205D5"/>
    <w:p w14:paraId="49CF9F99" w14:textId="77777777" w:rsidR="002601BE" w:rsidRPr="00C205D5" w:rsidRDefault="002601BE" w:rsidP="00C205D5"/>
    <w:p w14:paraId="1414BBEE" w14:textId="7A8FFFE5"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2" w:name="_Toc183528455"/>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r w:rsidR="0099019C">
        <w:rPr>
          <w:rStyle w:val="a"/>
          <w:rFonts w:asciiTheme="majorBidi" w:hAnsiTheme="majorBidi" w:cstheme="majorBidi"/>
          <w:b/>
          <w:bCs/>
          <w:color w:val="4C3D8E"/>
          <w:sz w:val="24"/>
          <w:szCs w:val="24"/>
          <w:lang w:bidi="ar-YE"/>
        </w:rPr>
        <w:t xml:space="preserve"> </w:t>
      </w:r>
    </w:p>
    <w:p w14:paraId="41D37CF5" w14:textId="77777777" w:rsidR="0099019C" w:rsidRPr="002F20E1" w:rsidRDefault="0099019C" w:rsidP="0099019C">
      <w:pPr>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4D794EDE" w14:textId="1EF73A8D" w:rsidR="0099019C" w:rsidRPr="0099019C" w:rsidRDefault="00D8520E" w:rsidP="0099019C">
      <w:pPr>
        <w:rPr>
          <w:rtl/>
          <w:lang w:bidi="ar-YE"/>
        </w:rPr>
      </w:pPr>
      <w:r>
        <w:rPr>
          <w:lang w:bidi="ar-YE"/>
        </w:rPr>
        <w:t xml:space="preserve"> </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C205D5">
        <w:trPr>
          <w:trHeight w:val="260"/>
          <w:tblCellSpacing w:w="7" w:type="dxa"/>
          <w:jc w:val="center"/>
        </w:trPr>
        <w:tc>
          <w:tcPr>
            <w:tcW w:w="64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019A3F" w14:textId="77777777" w:rsidR="00C205D5" w:rsidRDefault="00C205D5" w:rsidP="00C205D5">
            <w:pPr>
              <w:rPr>
                <w:b/>
                <w:bCs/>
              </w:rPr>
            </w:pPr>
            <w:r>
              <w:rPr>
                <w:b/>
                <w:bCs/>
              </w:rPr>
              <w:t>Formative Assessment 1 (5 Marks)</w:t>
            </w:r>
          </w:p>
          <w:p w14:paraId="41A17795" w14:textId="7B42B6E9"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A89598A"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74E15B81" w14:textId="77777777" w:rsidTr="00C205D5">
        <w:trPr>
          <w:trHeight w:val="260"/>
          <w:tblCellSpacing w:w="7" w:type="dxa"/>
          <w:jc w:val="center"/>
        </w:trPr>
        <w:tc>
          <w:tcPr>
            <w:tcW w:w="645" w:type="dxa"/>
            <w:shd w:val="clear" w:color="auto" w:fill="auto"/>
            <w:vAlign w:val="center"/>
          </w:tcPr>
          <w:p w14:paraId="71E1735A" w14:textId="2679617D"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FE56C" w14:textId="77777777" w:rsidR="00C205D5" w:rsidRDefault="00C205D5" w:rsidP="00C205D5">
            <w:pPr>
              <w:rPr>
                <w:b/>
                <w:bCs/>
              </w:rPr>
            </w:pPr>
            <w:r>
              <w:rPr>
                <w:b/>
                <w:bCs/>
              </w:rPr>
              <w:t>Formative Assessment 2 (5 Marks)</w:t>
            </w:r>
          </w:p>
          <w:p w14:paraId="71134ACA" w14:textId="496FFD4F"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23CF5A1"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C3BDAD4" w14:textId="77777777" w:rsidTr="00C205D5">
        <w:trPr>
          <w:trHeight w:val="260"/>
          <w:tblCellSpacing w:w="7" w:type="dxa"/>
          <w:jc w:val="center"/>
        </w:trPr>
        <w:tc>
          <w:tcPr>
            <w:tcW w:w="645" w:type="dxa"/>
            <w:shd w:val="clear" w:color="auto" w:fill="auto"/>
            <w:vAlign w:val="center"/>
          </w:tcPr>
          <w:p w14:paraId="04806784" w14:textId="199DC12B"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21E1BD" w14:textId="77777777" w:rsidR="00C205D5" w:rsidRDefault="00C205D5" w:rsidP="00C205D5">
            <w:pPr>
              <w:rPr>
                <w:b/>
                <w:bCs/>
              </w:rPr>
            </w:pPr>
            <w:r>
              <w:rPr>
                <w:b/>
                <w:bCs/>
              </w:rPr>
              <w:t>Assignment 1 (5 Marks)</w:t>
            </w:r>
          </w:p>
          <w:p w14:paraId="4D0FEBF9" w14:textId="35E1E0F6"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7A7C394" w:rsidR="00C205D5" w:rsidRPr="00CD6727" w:rsidRDefault="00CF6D8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5</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47BD5A9"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10F62F8E" w14:textId="77777777" w:rsidTr="00C205D5">
        <w:trPr>
          <w:trHeight w:val="260"/>
          <w:tblCellSpacing w:w="7" w:type="dxa"/>
          <w:jc w:val="center"/>
        </w:trPr>
        <w:tc>
          <w:tcPr>
            <w:tcW w:w="645" w:type="dxa"/>
            <w:shd w:val="clear" w:color="auto" w:fill="auto"/>
            <w:vAlign w:val="center"/>
          </w:tcPr>
          <w:p w14:paraId="2F46D1AE" w14:textId="05ADA71F" w:rsidR="00C205D5" w:rsidRPr="00CD6727" w:rsidRDefault="00C205D5" w:rsidP="00C205D5">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C0A588" w14:textId="77777777" w:rsidR="00C205D5" w:rsidRDefault="00C205D5" w:rsidP="00C205D5">
            <w:pPr>
              <w:rPr>
                <w:b/>
                <w:bCs/>
              </w:rPr>
            </w:pPr>
            <w:r>
              <w:rPr>
                <w:b/>
                <w:bCs/>
              </w:rPr>
              <w:t>Assignment 2 (5 Marks)</w:t>
            </w:r>
          </w:p>
          <w:p w14:paraId="4AE6D1CF" w14:textId="35801A81" w:rsidR="00C205D5" w:rsidRPr="00CD6727" w:rsidRDefault="00C205D5" w:rsidP="00C205D5">
            <w:pPr>
              <w:spacing w:after="0"/>
              <w:rPr>
                <w:rFonts w:asciiTheme="majorBidi" w:hAnsiTheme="majorBidi" w:cstheme="majorBidi"/>
                <w:b/>
                <w:bCs/>
                <w:color w:val="000000" w:themeColor="text1"/>
                <w:sz w:val="24"/>
                <w:szCs w:val="24"/>
              </w:rPr>
            </w:pPr>
            <w:r w:rsidRPr="00C1377D">
              <w: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63BAC92C"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4EE9F55"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91C7D56" w14:textId="77777777" w:rsidTr="00C205D5">
        <w:trPr>
          <w:trHeight w:val="260"/>
          <w:tblCellSpacing w:w="7" w:type="dxa"/>
          <w:jc w:val="center"/>
        </w:trPr>
        <w:tc>
          <w:tcPr>
            <w:tcW w:w="645" w:type="dxa"/>
            <w:shd w:val="clear" w:color="auto" w:fill="auto"/>
            <w:vAlign w:val="center"/>
          </w:tcPr>
          <w:p w14:paraId="2363D5DE" w14:textId="0D5BFDF1"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634AA9" w14:textId="77777777" w:rsidR="00C205D5" w:rsidRDefault="00C205D5" w:rsidP="00C205D5">
            <w:pPr>
              <w:rPr>
                <w:rFonts w:cstheme="minorHAnsi"/>
                <w:b/>
                <w:bCs/>
              </w:rPr>
            </w:pPr>
            <w:r>
              <w:rPr>
                <w:rFonts w:cstheme="minorHAnsi"/>
                <w:b/>
                <w:bCs/>
              </w:rPr>
              <w:t>Quiz (10 Marks)</w:t>
            </w:r>
          </w:p>
          <w:p w14:paraId="48106C61" w14:textId="3FD7E6E1"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0187B1E0"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A407CBF"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10%</w:t>
            </w:r>
          </w:p>
        </w:tc>
      </w:tr>
      <w:tr w:rsidR="00C205D5" w:rsidRPr="00CD6727" w14:paraId="449DCF33" w14:textId="77777777" w:rsidTr="00C205D5">
        <w:trPr>
          <w:trHeight w:val="260"/>
          <w:tblCellSpacing w:w="7" w:type="dxa"/>
          <w:jc w:val="center"/>
        </w:trPr>
        <w:tc>
          <w:tcPr>
            <w:tcW w:w="645" w:type="dxa"/>
            <w:shd w:val="clear" w:color="auto" w:fill="auto"/>
            <w:vAlign w:val="center"/>
          </w:tcPr>
          <w:p w14:paraId="5CEE4355" w14:textId="66A13B64"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FE9C27" w14:textId="77777777" w:rsidR="00C205D5" w:rsidRDefault="00C205D5" w:rsidP="00C205D5">
            <w:pPr>
              <w:rPr>
                <w:rFonts w:cstheme="minorHAnsi"/>
                <w:b/>
                <w:bCs/>
              </w:rPr>
            </w:pPr>
            <w:r>
              <w:rPr>
                <w:rFonts w:cstheme="minorHAnsi"/>
                <w:b/>
                <w:bCs/>
              </w:rPr>
              <w:t>Midterm Exam (30 Marks)</w:t>
            </w:r>
          </w:p>
          <w:p w14:paraId="3B99F343" w14:textId="2470A7AB"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4B565255"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7BDD12"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30%</w:t>
            </w:r>
          </w:p>
        </w:tc>
      </w:tr>
      <w:tr w:rsidR="00C205D5" w:rsidRPr="00CD6727" w14:paraId="1C700546" w14:textId="77777777" w:rsidTr="00C205D5">
        <w:trPr>
          <w:trHeight w:val="260"/>
          <w:tblCellSpacing w:w="7" w:type="dxa"/>
          <w:jc w:val="center"/>
        </w:trPr>
        <w:tc>
          <w:tcPr>
            <w:tcW w:w="645" w:type="dxa"/>
            <w:shd w:val="clear" w:color="auto" w:fill="auto"/>
            <w:vAlign w:val="center"/>
          </w:tcPr>
          <w:p w14:paraId="423EF22F" w14:textId="3C16C662"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DCDA2C" w14:textId="77777777" w:rsidR="00C205D5" w:rsidRDefault="00C205D5" w:rsidP="00C205D5">
            <w:pPr>
              <w:rPr>
                <w:rFonts w:eastAsia="DIN NEXT™ ARABIC MEDIUM" w:cstheme="minorHAnsi"/>
                <w:b/>
                <w:bCs/>
              </w:rPr>
            </w:pPr>
            <w:r>
              <w:rPr>
                <w:rFonts w:eastAsia="DIN NEXT™ ARABIC MEDIUM" w:cstheme="minorHAnsi"/>
                <w:b/>
                <w:bCs/>
              </w:rPr>
              <w:t>Final Exam (40 Marks)</w:t>
            </w:r>
          </w:p>
          <w:p w14:paraId="03DDC2B4" w14:textId="173184D4"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EF4C81F" w:rsidR="00C205D5" w:rsidRPr="00CD6727" w:rsidRDefault="0099019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398163A"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528456"/>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635642F5" w:rsidR="00D8287E"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r w:rsidR="00D8520E">
        <w:rPr>
          <w:rStyle w:val="a"/>
          <w:rFonts w:asciiTheme="majorBidi" w:eastAsia="Times New Roman" w:hAnsiTheme="majorBidi" w:cstheme="majorBidi"/>
          <w:b/>
          <w:bCs/>
          <w:color w:val="52B5C2"/>
          <w:sz w:val="24"/>
          <w:szCs w:val="24"/>
          <w:lang w:bidi="ar-YE"/>
        </w:rPr>
        <w:t xml:space="preserve"> </w:t>
      </w:r>
    </w:p>
    <w:p w14:paraId="4487909A" w14:textId="77777777" w:rsidR="00D8520E" w:rsidRPr="007D2761" w:rsidRDefault="00D8520E" w:rsidP="00D8520E">
      <w:pPr>
        <w:rPr>
          <w:b/>
          <w:bCs/>
          <w:color w:val="525252" w:themeColor="accent3" w:themeShade="80"/>
          <w:lang w:bidi="ar-YE"/>
        </w:rPr>
      </w:pPr>
      <w:bookmarkStart w:id="17"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FC3480D" w14:textId="77777777" w:rsidR="00D8520E" w:rsidRPr="00DD2124" w:rsidRDefault="00D8520E" w:rsidP="00D8520E">
      <w:pPr>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46E7C544" w14:textId="77777777" w:rsidR="00D8520E" w:rsidRPr="00CD6727" w:rsidRDefault="00D852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60697A2" w14:textId="77777777" w:rsidR="00006F76" w:rsidRPr="0036458B" w:rsidRDefault="00006F76" w:rsidP="00006F76">
            <w:pPr>
              <w:spacing w:line="276" w:lineRule="auto"/>
              <w:jc w:val="both"/>
              <w:rPr>
                <w:rFonts w:cstheme="minorHAnsi"/>
                <w:sz w:val="24"/>
                <w:szCs w:val="24"/>
              </w:rPr>
            </w:pPr>
            <w:proofErr w:type="spellStart"/>
            <w:r w:rsidRPr="0036458B">
              <w:rPr>
                <w:rFonts w:cstheme="minorHAnsi"/>
                <w:sz w:val="24"/>
                <w:szCs w:val="24"/>
              </w:rPr>
              <w:t>Lahlali</w:t>
            </w:r>
            <w:proofErr w:type="spellEnd"/>
            <w:r w:rsidRPr="0036458B">
              <w:rPr>
                <w:rFonts w:cstheme="minorHAnsi"/>
                <w:sz w:val="24"/>
                <w:szCs w:val="24"/>
              </w:rPr>
              <w:t xml:space="preserve">, E. M., &amp; </w:t>
            </w:r>
            <w:proofErr w:type="spellStart"/>
            <w:r w:rsidRPr="0036458B">
              <w:rPr>
                <w:rFonts w:cstheme="minorHAnsi"/>
                <w:sz w:val="24"/>
                <w:szCs w:val="24"/>
              </w:rPr>
              <w:t>Hatab</w:t>
            </w:r>
            <w:proofErr w:type="spellEnd"/>
            <w:r w:rsidRPr="0036458B">
              <w:rPr>
                <w:rFonts w:cstheme="minorHAnsi"/>
                <w:sz w:val="24"/>
                <w:szCs w:val="24"/>
              </w:rPr>
              <w:t xml:space="preserve">, W. A. (2014). Advanced English-Arabic Translation: A Practical Guide. Edinburgh University Press. http://www.jstor.org/stable/10.3366/j.ctt1g0b442 (Chapter 2). </w:t>
            </w:r>
          </w:p>
          <w:p w14:paraId="38D2BACD" w14:textId="65F3DED7" w:rsidR="00C205D5" w:rsidRPr="00CD6727" w:rsidRDefault="00006F76" w:rsidP="00006F76">
            <w:pPr>
              <w:spacing w:line="276" w:lineRule="auto"/>
              <w:rPr>
                <w:rFonts w:asciiTheme="majorBidi" w:hAnsiTheme="majorBidi" w:cstheme="majorBidi"/>
                <w:b/>
                <w:bCs/>
                <w:sz w:val="24"/>
                <w:szCs w:val="24"/>
              </w:rPr>
            </w:pPr>
            <w:r w:rsidRPr="0036458B">
              <w:rPr>
                <w:rFonts w:cstheme="minorHAnsi"/>
                <w:sz w:val="24"/>
                <w:szCs w:val="24"/>
              </w:rPr>
              <w:t>(Approved literary texts covering the course topics and practice will be compiled from different sources).</w:t>
            </w:r>
          </w:p>
        </w:tc>
      </w:tr>
      <w:tr w:rsidR="00C205D5"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629E3A5" w14:textId="77777777" w:rsidR="00D8520E" w:rsidRPr="0098472F" w:rsidRDefault="00D8520E" w:rsidP="00D8520E">
            <w:pPr>
              <w:spacing w:line="276" w:lineRule="auto"/>
              <w:jc w:val="both"/>
              <w:rPr>
                <w:rFonts w:eastAsia="Sakkal Majalla" w:cstheme="minorHAnsi"/>
                <w:sz w:val="24"/>
                <w:szCs w:val="24"/>
              </w:rPr>
            </w:pPr>
            <w:r w:rsidRPr="0098472F">
              <w:rPr>
                <w:rFonts w:eastAsia="Sakkal Majalla" w:cstheme="minorHAnsi"/>
                <w:sz w:val="24"/>
                <w:szCs w:val="24"/>
              </w:rPr>
              <w:t>Students are however recommended to refer to the following textbooks and dictionaries:</w:t>
            </w:r>
          </w:p>
          <w:p w14:paraId="100EE3D2" w14:textId="77777777" w:rsidR="00D8520E" w:rsidRPr="0036458B" w:rsidRDefault="00D8520E" w:rsidP="00D8520E">
            <w:pPr>
              <w:spacing w:line="276" w:lineRule="auto"/>
              <w:jc w:val="both"/>
              <w:rPr>
                <w:rFonts w:eastAsia="Sakkal Majalla" w:cstheme="minorHAnsi"/>
                <w:sz w:val="24"/>
                <w:szCs w:val="24"/>
              </w:rPr>
            </w:pPr>
            <w:proofErr w:type="spellStart"/>
            <w:r w:rsidRPr="0036458B">
              <w:rPr>
                <w:rFonts w:eastAsia="Sakkal Majalla" w:cstheme="minorHAnsi"/>
                <w:sz w:val="24"/>
                <w:szCs w:val="24"/>
              </w:rPr>
              <w:t>Gazalah</w:t>
            </w:r>
            <w:proofErr w:type="spellEnd"/>
            <w:r w:rsidRPr="0036458B">
              <w:rPr>
                <w:rFonts w:eastAsia="Sakkal Majalla" w:cstheme="minorHAnsi"/>
                <w:sz w:val="24"/>
                <w:szCs w:val="24"/>
              </w:rPr>
              <w:t xml:space="preserve">, H (2012). A Textbook of Literary Translation. </w:t>
            </w:r>
            <w:proofErr w:type="spellStart"/>
            <w:r w:rsidRPr="0036458B">
              <w:rPr>
                <w:rFonts w:eastAsia="Sakkal Majalla" w:cstheme="minorHAnsi"/>
                <w:sz w:val="24"/>
                <w:szCs w:val="24"/>
              </w:rPr>
              <w:t>Konooz</w:t>
            </w:r>
            <w:proofErr w:type="spellEnd"/>
            <w:r w:rsidRPr="0036458B">
              <w:rPr>
                <w:rFonts w:eastAsia="Sakkal Majalla" w:cstheme="minorHAnsi"/>
                <w:sz w:val="24"/>
                <w:szCs w:val="24"/>
              </w:rPr>
              <w:t xml:space="preserve"> Al-Marifa. </w:t>
            </w:r>
          </w:p>
          <w:p w14:paraId="2646AF94"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theme="minorHAnsi"/>
                <w:sz w:val="24"/>
                <w:szCs w:val="24"/>
              </w:rPr>
              <w:t>Al-</w:t>
            </w:r>
            <w:proofErr w:type="spellStart"/>
            <w:r w:rsidRPr="0036458B">
              <w:rPr>
                <w:rFonts w:eastAsia="Sakkal Majalla" w:cstheme="minorHAnsi"/>
                <w:sz w:val="24"/>
                <w:szCs w:val="24"/>
              </w:rPr>
              <w:t>adwari</w:t>
            </w:r>
            <w:proofErr w:type="spellEnd"/>
            <w:r w:rsidRPr="0036458B">
              <w:rPr>
                <w:rFonts w:eastAsia="Sakkal Majalla" w:cstheme="minorHAnsi"/>
                <w:sz w:val="24"/>
                <w:szCs w:val="24"/>
              </w:rPr>
              <w:t>, M (2017). Arabic-English/English-Arabic Literary Translation and Its Cultural Complexities.  CreateSpace Independent Publishing Platform.</w:t>
            </w:r>
          </w:p>
          <w:p w14:paraId="00CA94C4"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Calibri"/>
                <w:sz w:val="24"/>
                <w:szCs w:val="24"/>
                <w:rtl/>
              </w:rPr>
              <w:t>عناني، محمد (1997) الترجمة الأدبية بين النظرية والتطبيق. ناشرون</w:t>
            </w:r>
          </w:p>
          <w:p w14:paraId="76B9C811" w14:textId="77777777" w:rsidR="00D8520E" w:rsidRPr="0036458B" w:rsidRDefault="00D8520E" w:rsidP="00D8520E">
            <w:pPr>
              <w:spacing w:line="276" w:lineRule="auto"/>
              <w:jc w:val="both"/>
              <w:rPr>
                <w:rFonts w:eastAsia="Sakkal Majalla" w:cstheme="minorHAnsi"/>
                <w:sz w:val="24"/>
                <w:szCs w:val="24"/>
              </w:rPr>
            </w:pPr>
            <w:r w:rsidRPr="0036458B">
              <w:rPr>
                <w:rFonts w:eastAsia="Sakkal Majalla" w:cstheme="minorHAnsi"/>
                <w:sz w:val="24"/>
                <w:szCs w:val="24"/>
              </w:rPr>
              <w:t xml:space="preserve">Elewa, A. (2018). Levels of translation. Qalam for </w:t>
            </w:r>
            <w:proofErr w:type="spellStart"/>
            <w:r w:rsidRPr="0036458B">
              <w:rPr>
                <w:rFonts w:eastAsia="Sakkal Majalla" w:cstheme="minorHAnsi"/>
                <w:sz w:val="24"/>
                <w:szCs w:val="24"/>
              </w:rPr>
              <w:t>Transaltion</w:t>
            </w:r>
            <w:proofErr w:type="spellEnd"/>
            <w:r w:rsidRPr="0036458B">
              <w:rPr>
                <w:rFonts w:eastAsia="Sakkal Majalla" w:cstheme="minorHAnsi"/>
                <w:sz w:val="24"/>
                <w:szCs w:val="24"/>
              </w:rPr>
              <w:t xml:space="preserve"> and Publication. (Chapters 16 &amp; 21).</w:t>
            </w:r>
          </w:p>
          <w:p w14:paraId="21AF1E86" w14:textId="503D1C1A" w:rsidR="00C205D5" w:rsidRPr="005C326B" w:rsidRDefault="00D8520E" w:rsidP="00D8520E">
            <w:pPr>
              <w:spacing w:line="276" w:lineRule="auto"/>
              <w:rPr>
                <w:rFonts w:cstheme="minorHAnsi"/>
                <w:sz w:val="24"/>
                <w:szCs w:val="24"/>
              </w:rPr>
            </w:pPr>
            <w:r w:rsidRPr="0036458B">
              <w:rPr>
                <w:rFonts w:eastAsia="Sakkal Majalla" w:cstheme="minorHAnsi"/>
                <w:sz w:val="24"/>
                <w:szCs w:val="24"/>
              </w:rPr>
              <w:t xml:space="preserve">Hassan, B. (2019). Working with different text types in English and Arabic: Translation in practice. Cambridge Scholars </w:t>
            </w:r>
            <w:proofErr w:type="spellStart"/>
            <w:r w:rsidRPr="0036458B">
              <w:rPr>
                <w:rFonts w:eastAsia="Sakkal Majalla" w:cstheme="minorHAnsi"/>
                <w:sz w:val="24"/>
                <w:szCs w:val="24"/>
              </w:rPr>
              <w:t>Publishing.</w:t>
            </w:r>
            <w:r w:rsidR="00C205D5" w:rsidRPr="005C326B">
              <w:rPr>
                <w:rFonts w:cstheme="minorHAnsi"/>
                <w:sz w:val="24"/>
                <w:szCs w:val="24"/>
              </w:rPr>
              <w:t>Husni</w:t>
            </w:r>
            <w:proofErr w:type="spellEnd"/>
            <w:r w:rsidR="00C205D5" w:rsidRPr="005C326B">
              <w:rPr>
                <w:rFonts w:cstheme="minorHAnsi"/>
                <w:sz w:val="24"/>
                <w:szCs w:val="24"/>
              </w:rPr>
              <w:t>, R. and Newman, D. (2013). A to Z of Arabic-English-Arabic Translation. Saqi Books.</w:t>
            </w:r>
          </w:p>
          <w:p w14:paraId="5632B4D3" w14:textId="77777777" w:rsidR="00C205D5" w:rsidRPr="005C326B" w:rsidRDefault="00C205D5" w:rsidP="00C205D5">
            <w:pPr>
              <w:spacing w:line="276" w:lineRule="auto"/>
              <w:rPr>
                <w:rFonts w:cstheme="minorHAnsi"/>
                <w:sz w:val="24"/>
                <w:szCs w:val="24"/>
              </w:rPr>
            </w:pPr>
          </w:p>
          <w:p w14:paraId="03DDFA7F" w14:textId="2992F3AF" w:rsidR="00C205D5" w:rsidRPr="00CD6727" w:rsidRDefault="00C205D5" w:rsidP="00C205D5">
            <w:pPr>
              <w:spacing w:line="276" w:lineRule="auto"/>
              <w:rPr>
                <w:rFonts w:asciiTheme="majorBidi" w:hAnsiTheme="majorBidi" w:cstheme="majorBidi"/>
                <w:b/>
                <w:bCs/>
                <w:sz w:val="24"/>
                <w:szCs w:val="24"/>
              </w:rPr>
            </w:pP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7845F3D" w14:textId="3895020E" w:rsidR="00C205D5" w:rsidRPr="00CD6727" w:rsidRDefault="00C205D5" w:rsidP="00D8520E">
            <w:pPr>
              <w:rPr>
                <w:rFonts w:asciiTheme="majorBidi" w:hAnsiTheme="majorBidi" w:cstheme="majorBidi"/>
                <w:b/>
                <w:bCs/>
                <w:sz w:val="24"/>
                <w:szCs w:val="24"/>
              </w:rPr>
            </w:pPr>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01BC7F24" w14:textId="77777777" w:rsidR="00006F76" w:rsidRPr="00246C62" w:rsidRDefault="00D8520E" w:rsidP="00006F76">
            <w:pPr>
              <w:pStyle w:val="ListParagraph"/>
              <w:numPr>
                <w:ilvl w:val="0"/>
                <w:numId w:val="38"/>
              </w:numPr>
              <w:spacing w:line="276" w:lineRule="auto"/>
              <w:rPr>
                <w:sz w:val="24"/>
                <w:szCs w:val="24"/>
              </w:rPr>
            </w:pPr>
            <w:r w:rsidRPr="00CD6727">
              <w:rPr>
                <w:rFonts w:asciiTheme="majorBidi" w:hAnsiTheme="majorBidi" w:cstheme="majorBidi"/>
                <w:b/>
                <w:bCs/>
                <w:sz w:val="24"/>
                <w:szCs w:val="24"/>
              </w:rPr>
              <w:t xml:space="preserve"> </w:t>
            </w:r>
            <w:r w:rsidR="00006F76" w:rsidRPr="00246C62">
              <w:rPr>
                <w:sz w:val="24"/>
                <w:szCs w:val="24"/>
              </w:rPr>
              <w:t xml:space="preserve">Saudi Digital Library </w:t>
            </w:r>
            <w:hyperlink r:id="rId11" w:history="1">
              <w:r w:rsidR="00006F76" w:rsidRPr="00246C62">
                <w:rPr>
                  <w:rStyle w:val="Hyperlink"/>
                  <w:sz w:val="24"/>
                  <w:szCs w:val="24"/>
                </w:rPr>
                <w:t>https://sdl.edu.sa/sdlportal/en/publishers.aspx</w:t>
              </w:r>
            </w:hyperlink>
          </w:p>
          <w:p w14:paraId="37662693" w14:textId="77777777" w:rsidR="00006F76" w:rsidRDefault="00006F76" w:rsidP="00006F76">
            <w:pPr>
              <w:pStyle w:val="ListParagraph"/>
              <w:numPr>
                <w:ilvl w:val="0"/>
                <w:numId w:val="38"/>
              </w:numPr>
              <w:spacing w:line="276" w:lineRule="auto"/>
              <w:rPr>
                <w:sz w:val="24"/>
                <w:szCs w:val="24"/>
              </w:rPr>
            </w:pPr>
            <w:r w:rsidRPr="00246C62">
              <w:rPr>
                <w:sz w:val="24"/>
                <w:szCs w:val="24"/>
              </w:rPr>
              <w:t xml:space="preserve">Academic citation tool: </w:t>
            </w:r>
            <w:hyperlink r:id="rId12" w:history="1">
              <w:r w:rsidRPr="007C00CA">
                <w:rPr>
                  <w:rStyle w:val="Hyperlink"/>
                  <w:sz w:val="24"/>
                  <w:szCs w:val="24"/>
                </w:rPr>
                <w:t>https://www.citethisforme.com</w:t>
              </w:r>
            </w:hyperlink>
            <w:r>
              <w:rPr>
                <w:rFonts w:hint="cs"/>
                <w:sz w:val="24"/>
                <w:szCs w:val="24"/>
                <w:rtl/>
              </w:rPr>
              <w:t xml:space="preserve"> </w:t>
            </w:r>
          </w:p>
          <w:p w14:paraId="6AC3C14C" w14:textId="64E2AC78" w:rsidR="00D8520E" w:rsidRPr="00D8520E" w:rsidRDefault="00006F76" w:rsidP="00006F76">
            <w:pPr>
              <w:spacing w:line="276" w:lineRule="auto"/>
              <w:rPr>
                <w:sz w:val="24"/>
                <w:szCs w:val="24"/>
              </w:rPr>
            </w:pPr>
            <w:hyperlink r:id="rId13" w:history="1">
              <w:r w:rsidRPr="007C00CA">
                <w:rPr>
                  <w:rStyle w:val="Hyperlink"/>
                  <w:sz w:val="24"/>
                  <w:szCs w:val="24"/>
                </w:rPr>
                <w:t>https://routledgetextbooks.com/textbooks/9781138912557/student.php</w:t>
              </w:r>
            </w:hyperlink>
          </w:p>
          <w:p w14:paraId="55EC05C9" w14:textId="457FE128" w:rsidR="00C205D5" w:rsidRPr="00CD6727" w:rsidRDefault="00C205D5" w:rsidP="00C205D5">
            <w:pPr>
              <w:spacing w:line="276" w:lineRule="auto"/>
              <w:rPr>
                <w:rFonts w:asciiTheme="majorBidi" w:hAnsiTheme="majorBidi" w:cstheme="majorBidi"/>
                <w:b/>
                <w:bCs/>
                <w:sz w:val="24"/>
                <w:szCs w:val="24"/>
              </w:rPr>
            </w:pP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8"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52A4C44F" w:rsidR="00215895" w:rsidRPr="00CD6727" w:rsidRDefault="00775891" w:rsidP="00A9270E">
            <w:pPr>
              <w:spacing w:line="276" w:lineRule="auto"/>
              <w:rPr>
                <w:rFonts w:asciiTheme="majorBidi" w:hAnsiTheme="majorBidi" w:cstheme="majorBidi"/>
                <w:sz w:val="24"/>
                <w:szCs w:val="24"/>
                <w:rtl/>
                <w:lang w:bidi="ar-EG"/>
              </w:rPr>
            </w:pPr>
            <w:r>
              <w:rPr>
                <w:rFonts w:cstheme="minorHAnsi"/>
                <w:b/>
                <w:bCs/>
                <w:sz w:val="24"/>
                <w:szCs w:val="24"/>
                <w:lang w:bidi="ar-EG"/>
              </w:rPr>
              <w:t>F</w:t>
            </w:r>
            <w:r w:rsidRPr="00237363">
              <w:rPr>
                <w:rFonts w:cstheme="minorHAnsi"/>
                <w:b/>
                <w:bCs/>
                <w:sz w:val="24"/>
                <w:szCs w:val="24"/>
                <w:lang w:bidi="ar-EG"/>
              </w:rPr>
              <w:t>acilities</w:t>
            </w:r>
          </w:p>
        </w:tc>
        <w:tc>
          <w:tcPr>
            <w:tcW w:w="7274" w:type="dxa"/>
            <w:shd w:val="clear" w:color="auto" w:fill="F2F2F2" w:themeFill="background1" w:themeFillShade="F2"/>
          </w:tcPr>
          <w:p w14:paraId="236675C5" w14:textId="5BD93158" w:rsidR="00215895" w:rsidRPr="00A9270E" w:rsidRDefault="00775891" w:rsidP="00A9270E">
            <w:pPr>
              <w:rPr>
                <w:rFonts w:asciiTheme="majorBidi" w:hAnsiTheme="majorBidi" w:cstheme="majorBidi"/>
                <w:sz w:val="24"/>
                <w:szCs w:val="24"/>
              </w:rPr>
            </w:pPr>
            <w:r w:rsidRPr="00E2510B">
              <w:t>Classrooms, specialized labs, multimedia rooms, study areas</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4FB643A9" w:rsidR="00215895" w:rsidRPr="00CD6727" w:rsidRDefault="00775891" w:rsidP="00A9270E">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Technology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D9D9D9" w:themeFill="background1" w:themeFillShade="D9"/>
          </w:tcPr>
          <w:p w14:paraId="24DB5586" w14:textId="7B50674D" w:rsidR="00215895" w:rsidRPr="00A9270E" w:rsidRDefault="00775891" w:rsidP="00A9270E">
            <w:pPr>
              <w:rPr>
                <w:rFonts w:asciiTheme="majorBidi" w:hAnsiTheme="majorBidi" w:cstheme="majorBidi"/>
                <w:sz w:val="24"/>
                <w:szCs w:val="24"/>
              </w:rPr>
            </w:pPr>
            <w:r w:rsidRPr="00E2510B">
              <w:t>Projectors, smart boards, subject-specific software, audio-visual devices</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576B214D" w:rsidR="00215895" w:rsidRPr="00CD6727" w:rsidRDefault="00775891" w:rsidP="00A9270E">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Other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F2F2F2" w:themeFill="background1" w:themeFillShade="F2"/>
          </w:tcPr>
          <w:p w14:paraId="7FBCF581" w14:textId="46B8B00D" w:rsidR="00215895" w:rsidRPr="00A9270E" w:rsidRDefault="00943977" w:rsidP="00A9270E">
            <w:pPr>
              <w:rPr>
                <w:rFonts w:asciiTheme="majorBidi" w:hAnsiTheme="majorBidi" w:cstheme="majorBidi"/>
                <w:sz w:val="24"/>
                <w:szCs w:val="24"/>
              </w:rPr>
            </w:pPr>
            <w:r w:rsidRPr="00E2510B">
              <w:t>Textbooks, reference materials, subject-specific learning resources, supplementary materials</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00BD551E" w:rsidR="00A9270E" w:rsidRPr="00A9270E" w:rsidRDefault="00A9270E" w:rsidP="00A9270E">
            <w:pPr>
              <w:spacing w:line="276" w:lineRule="auto"/>
              <w:rPr>
                <w:rFonts w:asciiTheme="majorBidi" w:hAnsiTheme="majorBidi" w:cstheme="majorBidi"/>
                <w:b/>
                <w:bCs/>
                <w:sz w:val="24"/>
                <w:szCs w:val="24"/>
                <w:lang w:bidi="ar-EG"/>
              </w:rPr>
            </w:pPr>
          </w:p>
        </w:tc>
        <w:tc>
          <w:tcPr>
            <w:tcW w:w="7274" w:type="dxa"/>
            <w:shd w:val="clear" w:color="auto" w:fill="F2F2F2" w:themeFill="background1" w:themeFillShade="F2"/>
          </w:tcPr>
          <w:p w14:paraId="32AD231F" w14:textId="5CB75824" w:rsidR="00A9270E" w:rsidRPr="00A9270E" w:rsidRDefault="00A9270E" w:rsidP="00A9270E">
            <w:pPr>
              <w:rPr>
                <w:rFonts w:asciiTheme="majorBidi" w:hAnsiTheme="majorBidi" w:cstheme="majorBidi"/>
                <w:sz w:val="24"/>
                <w:szCs w:val="24"/>
              </w:rPr>
            </w:pP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9"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3528457"/>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3B2B05EF" w:rsidR="00844E6A" w:rsidRPr="00A9270E" w:rsidRDefault="00943977" w:rsidP="00A9270E">
            <w:pPr>
              <w:rPr>
                <w:rFonts w:asciiTheme="majorBidi" w:hAnsiTheme="majorBidi" w:cstheme="majorBidi"/>
                <w:b/>
                <w:bCs/>
                <w:sz w:val="24"/>
                <w:szCs w:val="24"/>
                <w:lang w:bidi="ar-EG"/>
              </w:rPr>
            </w:pPr>
            <w:bookmarkStart w:id="21" w:name="_Hlk513021635"/>
            <w:r w:rsidRPr="002F6361">
              <w:rPr>
                <w:rFonts w:cstheme="minorHAnsi"/>
              </w:rPr>
              <w:t>Efficacy of Pedagogical Approaches</w:t>
            </w:r>
          </w:p>
        </w:tc>
        <w:tc>
          <w:tcPr>
            <w:tcW w:w="3065" w:type="dxa"/>
            <w:shd w:val="clear" w:color="auto" w:fill="F2F2F2" w:themeFill="background1" w:themeFillShade="F2"/>
            <w:vAlign w:val="center"/>
          </w:tcPr>
          <w:p w14:paraId="43173700" w14:textId="77777777" w:rsidR="00943977" w:rsidRPr="002F6361" w:rsidRDefault="00943977" w:rsidP="00943977">
            <w:pPr>
              <w:pStyle w:val="ListParagraph"/>
              <w:numPr>
                <w:ilvl w:val="0"/>
                <w:numId w:val="39"/>
              </w:numPr>
            </w:pPr>
            <w:r w:rsidRPr="002F6361">
              <w:t>Principal Instructor</w:t>
            </w:r>
          </w:p>
          <w:p w14:paraId="6CA5DE5A" w14:textId="77777777" w:rsidR="00943977" w:rsidRPr="002F6361" w:rsidRDefault="00943977" w:rsidP="00943977">
            <w:pPr>
              <w:pStyle w:val="ListParagraph"/>
              <w:numPr>
                <w:ilvl w:val="0"/>
                <w:numId w:val="39"/>
              </w:numPr>
            </w:pPr>
            <w:r w:rsidRPr="002F6361">
              <w:t>Academic Peer Review Panel</w:t>
            </w:r>
          </w:p>
          <w:p w14:paraId="2C84D7D5" w14:textId="32501D5B" w:rsidR="00844E6A" w:rsidRPr="00A9270E" w:rsidRDefault="00943977" w:rsidP="00943977">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7B8CC29C" w14:textId="77777777" w:rsidR="00943977" w:rsidRPr="002F6361" w:rsidRDefault="00943977" w:rsidP="00943977">
            <w:pPr>
              <w:pStyle w:val="ListParagraph"/>
              <w:numPr>
                <w:ilvl w:val="0"/>
                <w:numId w:val="39"/>
              </w:numPr>
            </w:pPr>
            <w:r w:rsidRPr="002F6361">
              <w:t>Principal Instructor</w:t>
            </w:r>
          </w:p>
          <w:p w14:paraId="6212E6DD" w14:textId="77777777" w:rsidR="00943977" w:rsidRPr="002F6361" w:rsidRDefault="00943977" w:rsidP="00943977">
            <w:pPr>
              <w:pStyle w:val="ListParagraph"/>
              <w:numPr>
                <w:ilvl w:val="0"/>
                <w:numId w:val="39"/>
              </w:numPr>
            </w:pPr>
            <w:r w:rsidRPr="002F6361">
              <w:t>Academic Peer Review Panel</w:t>
            </w:r>
          </w:p>
          <w:p w14:paraId="7F58D653" w14:textId="0A2F8BF9" w:rsidR="00844E6A" w:rsidRPr="00A9270E" w:rsidRDefault="00943977" w:rsidP="00943977">
            <w:pPr>
              <w:rPr>
                <w:rFonts w:asciiTheme="majorBidi" w:hAnsiTheme="majorBidi" w:cstheme="majorBidi"/>
                <w:sz w:val="24"/>
                <w:szCs w:val="24"/>
                <w:rtl/>
              </w:rPr>
            </w:pPr>
            <w:r w:rsidRPr="002F6361">
              <w:t>Student Evaluation Subcommittee</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48E1F905" w:rsidR="0096582E" w:rsidRPr="00A9270E" w:rsidRDefault="00943977" w:rsidP="00A9270E">
            <w:pPr>
              <w:rPr>
                <w:rFonts w:asciiTheme="majorBidi" w:hAnsiTheme="majorBidi" w:cstheme="majorBidi"/>
                <w:b/>
                <w:bCs/>
                <w:sz w:val="24"/>
                <w:szCs w:val="24"/>
                <w:lang w:bidi="ar-EG"/>
              </w:rPr>
            </w:pPr>
            <w:r w:rsidRPr="002F6361">
              <w:rPr>
                <w:rFonts w:cstheme="minorHAnsi"/>
              </w:rPr>
              <w:t>Integrity and Effectiveness of Student Assessments</w:t>
            </w:r>
          </w:p>
        </w:tc>
        <w:tc>
          <w:tcPr>
            <w:tcW w:w="3065" w:type="dxa"/>
            <w:shd w:val="clear" w:color="auto" w:fill="D9D9D9" w:themeFill="background1" w:themeFillShade="D9"/>
            <w:vAlign w:val="center"/>
          </w:tcPr>
          <w:p w14:paraId="5F65AF94" w14:textId="77777777" w:rsidR="00943977" w:rsidRPr="00F92622" w:rsidRDefault="00943977" w:rsidP="00943977">
            <w:pPr>
              <w:pStyle w:val="ListParagraph"/>
              <w:numPr>
                <w:ilvl w:val="0"/>
                <w:numId w:val="39"/>
              </w:numPr>
            </w:pPr>
            <w:r w:rsidRPr="00F92622">
              <w:t>Principal Instructor</w:t>
            </w:r>
          </w:p>
          <w:p w14:paraId="5B0D9A87" w14:textId="77777777" w:rsidR="00943977" w:rsidRPr="00F92622" w:rsidRDefault="00943977" w:rsidP="00943977">
            <w:pPr>
              <w:pStyle w:val="ListParagraph"/>
              <w:numPr>
                <w:ilvl w:val="0"/>
                <w:numId w:val="39"/>
              </w:numPr>
            </w:pPr>
            <w:r w:rsidRPr="00F92622">
              <w:t>Independent Academic Auditors</w:t>
            </w:r>
          </w:p>
          <w:p w14:paraId="7CE9C1AB" w14:textId="33EE1E1C" w:rsidR="0096582E" w:rsidRPr="00A9270E" w:rsidRDefault="00943977" w:rsidP="00943977">
            <w:pPr>
              <w:rPr>
                <w:rFonts w:asciiTheme="majorBidi" w:hAnsiTheme="majorBidi" w:cstheme="majorBidi"/>
                <w:sz w:val="24"/>
                <w:szCs w:val="24"/>
                <w:rtl/>
              </w:rPr>
            </w:pPr>
            <w:r w:rsidRPr="00F92622">
              <w:t>Extern Advisory Board</w:t>
            </w:r>
          </w:p>
        </w:tc>
        <w:tc>
          <w:tcPr>
            <w:tcW w:w="2779" w:type="dxa"/>
            <w:shd w:val="clear" w:color="auto" w:fill="D9D9D9" w:themeFill="background1" w:themeFillShade="D9"/>
            <w:vAlign w:val="center"/>
          </w:tcPr>
          <w:p w14:paraId="3289ABD0" w14:textId="77777777" w:rsidR="00943977" w:rsidRPr="00F65807" w:rsidRDefault="00943977" w:rsidP="00943977">
            <w:pPr>
              <w:pStyle w:val="ListParagraph"/>
              <w:numPr>
                <w:ilvl w:val="0"/>
                <w:numId w:val="39"/>
              </w:numPr>
            </w:pPr>
            <w:r w:rsidRPr="00F65807">
              <w:t>Assessment Tool Validation through Quantitative and Qualitative Methods</w:t>
            </w:r>
          </w:p>
          <w:p w14:paraId="2EB7ABA4" w14:textId="66911C02" w:rsidR="0096582E" w:rsidRPr="00943977" w:rsidRDefault="00943977" w:rsidP="00943977">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0BFD9CF4" w:rsidR="0096582E" w:rsidRPr="00A9270E" w:rsidRDefault="00CB0203" w:rsidP="00A9270E">
            <w:pPr>
              <w:rPr>
                <w:rFonts w:asciiTheme="majorBidi" w:hAnsiTheme="majorBidi" w:cstheme="majorBidi"/>
                <w:b/>
                <w:bCs/>
                <w:sz w:val="24"/>
                <w:szCs w:val="24"/>
                <w:lang w:bidi="ar-EG"/>
              </w:rPr>
            </w:pPr>
            <w:r w:rsidRPr="002F6361">
              <w:rPr>
                <w:rFonts w:cstheme="minorHAnsi"/>
              </w:rPr>
              <w:t>Quality and Relevance of Educational Resources</w:t>
            </w:r>
          </w:p>
        </w:tc>
        <w:tc>
          <w:tcPr>
            <w:tcW w:w="3065" w:type="dxa"/>
            <w:shd w:val="clear" w:color="auto" w:fill="F2F2F2" w:themeFill="background1" w:themeFillShade="F2"/>
            <w:vAlign w:val="center"/>
          </w:tcPr>
          <w:p w14:paraId="20CD1516" w14:textId="77777777" w:rsidR="00CB0203" w:rsidRPr="00F92622" w:rsidRDefault="00CB0203" w:rsidP="00CB0203">
            <w:pPr>
              <w:pStyle w:val="ListParagraph"/>
              <w:numPr>
                <w:ilvl w:val="0"/>
                <w:numId w:val="40"/>
              </w:numPr>
            </w:pPr>
            <w:r w:rsidRPr="00F92622">
              <w:t>Principal Instructor</w:t>
            </w:r>
          </w:p>
          <w:p w14:paraId="76AEA051" w14:textId="77777777" w:rsidR="00CB0203" w:rsidRPr="00F92622" w:rsidRDefault="00CB0203" w:rsidP="00CB0203">
            <w:pPr>
              <w:pStyle w:val="ListParagraph"/>
              <w:numPr>
                <w:ilvl w:val="0"/>
                <w:numId w:val="40"/>
              </w:numPr>
            </w:pPr>
            <w:r w:rsidRPr="00F92622">
              <w:t xml:space="preserve">Student Curriculum Feedback Panel </w:t>
            </w:r>
          </w:p>
          <w:p w14:paraId="1F024043" w14:textId="24492D87" w:rsidR="0096582E" w:rsidRPr="00A9270E" w:rsidRDefault="00CB0203" w:rsidP="00CB0203">
            <w:pPr>
              <w:rPr>
                <w:rFonts w:asciiTheme="majorBidi" w:hAnsiTheme="majorBidi" w:cstheme="majorBidi"/>
                <w:sz w:val="24"/>
                <w:szCs w:val="24"/>
              </w:rPr>
            </w:pPr>
            <w:r w:rsidRPr="00F92622">
              <w:t>Educational Technology and Resources Committee</w:t>
            </w:r>
          </w:p>
        </w:tc>
        <w:tc>
          <w:tcPr>
            <w:tcW w:w="2779" w:type="dxa"/>
            <w:shd w:val="clear" w:color="auto" w:fill="F2F2F2" w:themeFill="background1" w:themeFillShade="F2"/>
            <w:vAlign w:val="center"/>
          </w:tcPr>
          <w:p w14:paraId="1B4A9EEB" w14:textId="77777777" w:rsidR="00CB0203" w:rsidRPr="00F65807" w:rsidRDefault="00CB0203" w:rsidP="00CB0203">
            <w:pPr>
              <w:pStyle w:val="ListParagraph"/>
              <w:numPr>
                <w:ilvl w:val="0"/>
                <w:numId w:val="40"/>
              </w:numPr>
            </w:pPr>
            <w:r w:rsidRPr="00F65807">
              <w:t>Utilizing Resource Evaluation Metrics and Checklists</w:t>
            </w:r>
          </w:p>
          <w:p w14:paraId="18BF636F" w14:textId="77777777" w:rsidR="00CB0203" w:rsidRPr="00F65807" w:rsidRDefault="00CB0203" w:rsidP="00CB0203">
            <w:pPr>
              <w:pStyle w:val="ListParagraph"/>
              <w:numPr>
                <w:ilvl w:val="0"/>
                <w:numId w:val="40"/>
              </w:numPr>
            </w:pPr>
            <w:r w:rsidRPr="00F65807">
              <w:t xml:space="preserve">Student Resource Utilization Surveys </w:t>
            </w:r>
          </w:p>
          <w:p w14:paraId="34680995" w14:textId="0156466F" w:rsidR="0096582E" w:rsidRPr="00CB0203" w:rsidRDefault="00CB0203" w:rsidP="00CB0203">
            <w:pPr>
              <w:rPr>
                <w:rFonts w:asciiTheme="majorBidi" w:hAnsiTheme="majorBidi" w:cstheme="majorBidi"/>
                <w:sz w:val="24"/>
                <w:szCs w:val="24"/>
                <w:rtl/>
              </w:rPr>
            </w:pPr>
            <w:r w:rsidRPr="00F65807">
              <w:t>Comparative Analysis with Nationally and Internationally Recognized Educational Standards</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67747C30" w:rsidR="0096582E" w:rsidRPr="00A9270E" w:rsidRDefault="00CB0203" w:rsidP="00A9270E">
            <w:pPr>
              <w:rPr>
                <w:rFonts w:asciiTheme="majorBidi" w:hAnsiTheme="majorBidi" w:cstheme="majorBidi"/>
                <w:b/>
                <w:bCs/>
                <w:sz w:val="24"/>
                <w:szCs w:val="24"/>
                <w:lang w:bidi="ar-EG"/>
              </w:rPr>
            </w:pPr>
            <w:r w:rsidRPr="002F6361">
              <w:rPr>
                <w:rFonts w:cstheme="minorHAnsi"/>
                <w:lang w:bidi="ar-EG"/>
              </w:rPr>
              <w:t>Achievement Level of Course Learning Outcomes (CLOs)</w:t>
            </w:r>
          </w:p>
        </w:tc>
        <w:tc>
          <w:tcPr>
            <w:tcW w:w="3065" w:type="dxa"/>
            <w:shd w:val="clear" w:color="auto" w:fill="D9D9D9" w:themeFill="background1" w:themeFillShade="D9"/>
            <w:vAlign w:val="center"/>
          </w:tcPr>
          <w:p w14:paraId="65B03075" w14:textId="77777777" w:rsidR="00CB0203" w:rsidRPr="00F92622" w:rsidRDefault="00CB0203" w:rsidP="00CB0203">
            <w:pPr>
              <w:pStyle w:val="ListParagraph"/>
              <w:numPr>
                <w:ilvl w:val="0"/>
                <w:numId w:val="41"/>
              </w:numPr>
            </w:pPr>
            <w:r w:rsidRPr="00F92622">
              <w:t>Principal Instructor</w:t>
            </w:r>
          </w:p>
          <w:p w14:paraId="333FE813" w14:textId="77777777" w:rsidR="00CB0203" w:rsidRPr="00F92622" w:rsidRDefault="00CB0203" w:rsidP="00CB0203">
            <w:pPr>
              <w:pStyle w:val="ListParagraph"/>
              <w:numPr>
                <w:ilvl w:val="0"/>
                <w:numId w:val="41"/>
              </w:numPr>
            </w:pPr>
            <w:r w:rsidRPr="00F92622">
              <w:lastRenderedPageBreak/>
              <w:t>Deanship of Academic Development and Quality</w:t>
            </w:r>
          </w:p>
          <w:p w14:paraId="1F90A885" w14:textId="35B6E623" w:rsidR="0096582E" w:rsidRPr="00A9270E" w:rsidRDefault="00CB0203" w:rsidP="00CB0203">
            <w:pPr>
              <w:rPr>
                <w:rFonts w:asciiTheme="majorBidi" w:hAnsiTheme="majorBidi" w:cstheme="majorBidi"/>
                <w:sz w:val="24"/>
                <w:szCs w:val="24"/>
              </w:rPr>
            </w:pPr>
            <w:r w:rsidRPr="00F92622">
              <w:t>Program Level Quality Committee</w:t>
            </w:r>
          </w:p>
        </w:tc>
        <w:tc>
          <w:tcPr>
            <w:tcW w:w="2779" w:type="dxa"/>
            <w:shd w:val="clear" w:color="auto" w:fill="D9D9D9" w:themeFill="background1" w:themeFillShade="D9"/>
            <w:vAlign w:val="center"/>
          </w:tcPr>
          <w:p w14:paraId="6F71AC33" w14:textId="7988841E"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lastRenderedPageBreak/>
              <w:t xml:space="preserve">  </w:t>
            </w:r>
          </w:p>
          <w:p w14:paraId="319CEAF6" w14:textId="77777777" w:rsidR="00CB0203" w:rsidRPr="00F65807" w:rsidRDefault="00A9270E" w:rsidP="00CB0203">
            <w:pPr>
              <w:rPr>
                <w:rFonts w:cstheme="minorHAnsi"/>
              </w:rPr>
            </w:pPr>
            <w:r w:rsidRPr="00A9270E">
              <w:rPr>
                <w:rFonts w:asciiTheme="majorBidi" w:hAnsiTheme="majorBidi" w:cstheme="majorBidi"/>
                <w:sz w:val="24"/>
                <w:szCs w:val="24"/>
              </w:rPr>
              <w:lastRenderedPageBreak/>
              <w:t xml:space="preserve">• </w:t>
            </w:r>
            <w:r w:rsidR="00CB0203">
              <w:rPr>
                <w:rFonts w:cstheme="minorHAnsi"/>
                <w:b/>
                <w:bCs/>
              </w:rPr>
              <w:t xml:space="preserve">1. </w:t>
            </w:r>
            <w:r w:rsidR="00CB0203" w:rsidRPr="00F65807">
              <w:rPr>
                <w:rFonts w:cstheme="minorHAnsi"/>
                <w:b/>
                <w:bCs/>
              </w:rPr>
              <w:t>Semester-End Learning Outcome Mapping:</w:t>
            </w:r>
            <w:r w:rsidR="00CB0203" w:rsidRPr="00F65807">
              <w:rPr>
                <w:rFonts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6BEEA666" w14:textId="77777777" w:rsidR="00CB0203" w:rsidRPr="00F65807" w:rsidRDefault="00CB0203" w:rsidP="00CB0203">
            <w:pPr>
              <w:rPr>
                <w:rFonts w:cstheme="minorHAnsi"/>
              </w:rPr>
            </w:pPr>
          </w:p>
          <w:p w14:paraId="3D727863" w14:textId="77777777" w:rsidR="00CB0203" w:rsidRPr="00F65807" w:rsidRDefault="00CB0203" w:rsidP="00CB0203">
            <w:pPr>
              <w:pStyle w:val="ListParagraph"/>
              <w:numPr>
                <w:ilvl w:val="0"/>
                <w:numId w:val="42"/>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0B9DB243" w14:textId="6B814601" w:rsidR="0096582E" w:rsidRPr="00A9270E" w:rsidRDefault="0096582E" w:rsidP="00A9270E">
            <w:pPr>
              <w:rPr>
                <w:rFonts w:asciiTheme="majorBidi" w:hAnsiTheme="majorBidi" w:cstheme="majorBidi"/>
                <w:sz w:val="24"/>
                <w:szCs w:val="24"/>
                <w:rtl/>
              </w:rPr>
            </w:pP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3528458"/>
      <w:r w:rsidRPr="00CD6727">
        <w:rPr>
          <w:rStyle w:val="a"/>
          <w:rFonts w:asciiTheme="majorBidi" w:hAnsiTheme="majorBidi"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075C6" w14:textId="77777777" w:rsidR="00965234" w:rsidRDefault="00965234" w:rsidP="00EE490F">
      <w:pPr>
        <w:spacing w:after="0" w:line="240" w:lineRule="auto"/>
      </w:pPr>
      <w:r>
        <w:separator/>
      </w:r>
    </w:p>
  </w:endnote>
  <w:endnote w:type="continuationSeparator" w:id="0">
    <w:p w14:paraId="235361E5" w14:textId="77777777" w:rsidR="00965234" w:rsidRDefault="0096523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00"/>
    <w:family w:val="auto"/>
    <w:pitch w:val="variable"/>
    <w:sig w:usb0="A0002027" w:usb1="80000000" w:usb2="00000108" w:usb3="00000000" w:csb0="000000D3"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9A69A" w14:textId="77777777" w:rsidR="00965234" w:rsidRDefault="00965234" w:rsidP="00EE490F">
      <w:pPr>
        <w:spacing w:after="0" w:line="240" w:lineRule="auto"/>
      </w:pPr>
      <w:r>
        <w:separator/>
      </w:r>
    </w:p>
  </w:footnote>
  <w:footnote w:type="continuationSeparator" w:id="0">
    <w:p w14:paraId="363599B0" w14:textId="77777777" w:rsidR="00965234" w:rsidRDefault="0096523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7"/>
  </w:num>
  <w:num w:numId="2" w16cid:durableId="1350260347">
    <w:abstractNumId w:val="32"/>
  </w:num>
  <w:num w:numId="3" w16cid:durableId="1766877837">
    <w:abstractNumId w:val="38"/>
  </w:num>
  <w:num w:numId="4" w16cid:durableId="1648321547">
    <w:abstractNumId w:val="41"/>
  </w:num>
  <w:num w:numId="5" w16cid:durableId="1855995202">
    <w:abstractNumId w:val="21"/>
  </w:num>
  <w:num w:numId="6" w16cid:durableId="1706059909">
    <w:abstractNumId w:val="40"/>
  </w:num>
  <w:num w:numId="7" w16cid:durableId="978068362">
    <w:abstractNumId w:val="20"/>
  </w:num>
  <w:num w:numId="8" w16cid:durableId="2083017020">
    <w:abstractNumId w:val="4"/>
  </w:num>
  <w:num w:numId="9" w16cid:durableId="2127580367">
    <w:abstractNumId w:val="14"/>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31"/>
  </w:num>
  <w:num w:numId="16" w16cid:durableId="1158571807">
    <w:abstractNumId w:val="8"/>
  </w:num>
  <w:num w:numId="17" w16cid:durableId="1926914633">
    <w:abstractNumId w:val="19"/>
  </w:num>
  <w:num w:numId="18" w16cid:durableId="1423641813">
    <w:abstractNumId w:val="25"/>
  </w:num>
  <w:num w:numId="19" w16cid:durableId="1545212818">
    <w:abstractNumId w:val="36"/>
  </w:num>
  <w:num w:numId="20" w16cid:durableId="734009455">
    <w:abstractNumId w:val="18"/>
  </w:num>
  <w:num w:numId="21" w16cid:durableId="1277980099">
    <w:abstractNumId w:val="28"/>
  </w:num>
  <w:num w:numId="22" w16cid:durableId="1750150938">
    <w:abstractNumId w:val="29"/>
  </w:num>
  <w:num w:numId="23" w16cid:durableId="2008514007">
    <w:abstractNumId w:val="39"/>
  </w:num>
  <w:num w:numId="24" w16cid:durableId="1025592735">
    <w:abstractNumId w:val="6"/>
  </w:num>
  <w:num w:numId="25" w16cid:durableId="712536890">
    <w:abstractNumId w:val="23"/>
  </w:num>
  <w:num w:numId="26" w16cid:durableId="598567842">
    <w:abstractNumId w:val="35"/>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4"/>
  </w:num>
  <w:num w:numId="32" w16cid:durableId="239414497">
    <w:abstractNumId w:val="11"/>
  </w:num>
  <w:num w:numId="33" w16cid:durableId="11537761">
    <w:abstractNumId w:val="24"/>
  </w:num>
  <w:num w:numId="34" w16cid:durableId="30349923">
    <w:abstractNumId w:val="22"/>
  </w:num>
  <w:num w:numId="35" w16cid:durableId="311250043">
    <w:abstractNumId w:val="17"/>
  </w:num>
  <w:num w:numId="36" w16cid:durableId="224265797">
    <w:abstractNumId w:val="33"/>
  </w:num>
  <w:num w:numId="37" w16cid:durableId="226769573">
    <w:abstractNumId w:val="26"/>
  </w:num>
  <w:num w:numId="38" w16cid:durableId="562183576">
    <w:abstractNumId w:val="16"/>
  </w:num>
  <w:num w:numId="39" w16cid:durableId="128715955">
    <w:abstractNumId w:val="27"/>
  </w:num>
  <w:num w:numId="40" w16cid:durableId="865680868">
    <w:abstractNumId w:val="13"/>
  </w:num>
  <w:num w:numId="41" w16cid:durableId="638918092">
    <w:abstractNumId w:val="30"/>
  </w:num>
  <w:num w:numId="42" w16cid:durableId="676988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6F76"/>
    <w:rsid w:val="00010716"/>
    <w:rsid w:val="00011B3C"/>
    <w:rsid w:val="000263E2"/>
    <w:rsid w:val="00042015"/>
    <w:rsid w:val="00042349"/>
    <w:rsid w:val="00043116"/>
    <w:rsid w:val="00044B18"/>
    <w:rsid w:val="000455C2"/>
    <w:rsid w:val="00060A9E"/>
    <w:rsid w:val="00061BCE"/>
    <w:rsid w:val="00063CCC"/>
    <w:rsid w:val="0006651A"/>
    <w:rsid w:val="00067A97"/>
    <w:rsid w:val="0007351D"/>
    <w:rsid w:val="00073DAC"/>
    <w:rsid w:val="00080A29"/>
    <w:rsid w:val="00085DEA"/>
    <w:rsid w:val="00086F56"/>
    <w:rsid w:val="00090BA8"/>
    <w:rsid w:val="000973BC"/>
    <w:rsid w:val="000A0FC5"/>
    <w:rsid w:val="000A15B4"/>
    <w:rsid w:val="000A4D74"/>
    <w:rsid w:val="000C0FCB"/>
    <w:rsid w:val="000C1F14"/>
    <w:rsid w:val="000C3B90"/>
    <w:rsid w:val="000C3EB1"/>
    <w:rsid w:val="000D7917"/>
    <w:rsid w:val="000E2809"/>
    <w:rsid w:val="000E36E5"/>
    <w:rsid w:val="000F105E"/>
    <w:rsid w:val="00106B6A"/>
    <w:rsid w:val="00117C2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315F"/>
    <w:rsid w:val="001C7B91"/>
    <w:rsid w:val="001D13E9"/>
    <w:rsid w:val="001D1D59"/>
    <w:rsid w:val="001D2CD2"/>
    <w:rsid w:val="001D3A21"/>
    <w:rsid w:val="001D5443"/>
    <w:rsid w:val="001D7420"/>
    <w:rsid w:val="001E3C28"/>
    <w:rsid w:val="001F1144"/>
    <w:rsid w:val="001F34EE"/>
    <w:rsid w:val="00202137"/>
    <w:rsid w:val="00203E75"/>
    <w:rsid w:val="00206212"/>
    <w:rsid w:val="0020778E"/>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677A6"/>
    <w:rsid w:val="002728E9"/>
    <w:rsid w:val="002761CB"/>
    <w:rsid w:val="00280E99"/>
    <w:rsid w:val="00287A0D"/>
    <w:rsid w:val="002937BE"/>
    <w:rsid w:val="00293830"/>
    <w:rsid w:val="00293D55"/>
    <w:rsid w:val="00294F29"/>
    <w:rsid w:val="00295E0B"/>
    <w:rsid w:val="002975B5"/>
    <w:rsid w:val="002A0738"/>
    <w:rsid w:val="002A22D7"/>
    <w:rsid w:val="002A33F8"/>
    <w:rsid w:val="002A73AF"/>
    <w:rsid w:val="002B2E91"/>
    <w:rsid w:val="002C0FD2"/>
    <w:rsid w:val="002D25C0"/>
    <w:rsid w:val="002D2649"/>
    <w:rsid w:val="002D35DE"/>
    <w:rsid w:val="002D4589"/>
    <w:rsid w:val="002E63AD"/>
    <w:rsid w:val="002F01F8"/>
    <w:rsid w:val="002F0BC0"/>
    <w:rsid w:val="003111E5"/>
    <w:rsid w:val="003150DB"/>
    <w:rsid w:val="00325C39"/>
    <w:rsid w:val="0033135D"/>
    <w:rsid w:val="003401C7"/>
    <w:rsid w:val="00352E47"/>
    <w:rsid w:val="00390531"/>
    <w:rsid w:val="00393194"/>
    <w:rsid w:val="0039498A"/>
    <w:rsid w:val="003964EF"/>
    <w:rsid w:val="003A3466"/>
    <w:rsid w:val="003A4ABD"/>
    <w:rsid w:val="003A6EE3"/>
    <w:rsid w:val="003A762E"/>
    <w:rsid w:val="003B0D84"/>
    <w:rsid w:val="003B44D3"/>
    <w:rsid w:val="003B6DF4"/>
    <w:rsid w:val="003B7BC1"/>
    <w:rsid w:val="003C1003"/>
    <w:rsid w:val="003C237F"/>
    <w:rsid w:val="003C54AD"/>
    <w:rsid w:val="003C7ADF"/>
    <w:rsid w:val="003D0EB8"/>
    <w:rsid w:val="003D235E"/>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872C0"/>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56CC3"/>
    <w:rsid w:val="00561601"/>
    <w:rsid w:val="005719C3"/>
    <w:rsid w:val="005766B3"/>
    <w:rsid w:val="00581D29"/>
    <w:rsid w:val="00582DA3"/>
    <w:rsid w:val="005A146D"/>
    <w:rsid w:val="005A7B3E"/>
    <w:rsid w:val="005B0112"/>
    <w:rsid w:val="005B1E8D"/>
    <w:rsid w:val="005B360D"/>
    <w:rsid w:val="005B4B63"/>
    <w:rsid w:val="005D083D"/>
    <w:rsid w:val="005D1B95"/>
    <w:rsid w:val="005D7212"/>
    <w:rsid w:val="005E749B"/>
    <w:rsid w:val="005F2EDF"/>
    <w:rsid w:val="00600C13"/>
    <w:rsid w:val="0062632C"/>
    <w:rsid w:val="00630073"/>
    <w:rsid w:val="006300EA"/>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44E7"/>
    <w:rsid w:val="006D50F4"/>
    <w:rsid w:val="006E3A65"/>
    <w:rsid w:val="007065FD"/>
    <w:rsid w:val="00706B2C"/>
    <w:rsid w:val="007074DA"/>
    <w:rsid w:val="00707AB0"/>
    <w:rsid w:val="00711EE8"/>
    <w:rsid w:val="0074560E"/>
    <w:rsid w:val="007658C7"/>
    <w:rsid w:val="00772B4C"/>
    <w:rsid w:val="007740E3"/>
    <w:rsid w:val="00774F63"/>
    <w:rsid w:val="00775891"/>
    <w:rsid w:val="00791E07"/>
    <w:rsid w:val="007A6EE0"/>
    <w:rsid w:val="007E1F1C"/>
    <w:rsid w:val="008306EB"/>
    <w:rsid w:val="008311C0"/>
    <w:rsid w:val="00844E6A"/>
    <w:rsid w:val="0085278E"/>
    <w:rsid w:val="00853439"/>
    <w:rsid w:val="008739C5"/>
    <w:rsid w:val="00873A56"/>
    <w:rsid w:val="00877341"/>
    <w:rsid w:val="00883987"/>
    <w:rsid w:val="008A1157"/>
    <w:rsid w:val="008B0704"/>
    <w:rsid w:val="008B2211"/>
    <w:rsid w:val="008B3678"/>
    <w:rsid w:val="008C536B"/>
    <w:rsid w:val="008C6A6D"/>
    <w:rsid w:val="008D0CEB"/>
    <w:rsid w:val="009023F3"/>
    <w:rsid w:val="00902E54"/>
    <w:rsid w:val="00904EF2"/>
    <w:rsid w:val="00905031"/>
    <w:rsid w:val="0090602B"/>
    <w:rsid w:val="00913302"/>
    <w:rsid w:val="00914214"/>
    <w:rsid w:val="009203B9"/>
    <w:rsid w:val="009234C9"/>
    <w:rsid w:val="00924028"/>
    <w:rsid w:val="0093385B"/>
    <w:rsid w:val="009406AC"/>
    <w:rsid w:val="00942758"/>
    <w:rsid w:val="00943977"/>
    <w:rsid w:val="00943D31"/>
    <w:rsid w:val="00945FB2"/>
    <w:rsid w:val="00952F97"/>
    <w:rsid w:val="00965234"/>
    <w:rsid w:val="0096565D"/>
    <w:rsid w:val="0096582E"/>
    <w:rsid w:val="0096672E"/>
    <w:rsid w:val="00970132"/>
    <w:rsid w:val="0097256E"/>
    <w:rsid w:val="00972FB8"/>
    <w:rsid w:val="009859B4"/>
    <w:rsid w:val="00987268"/>
    <w:rsid w:val="0099019C"/>
    <w:rsid w:val="009A3B8E"/>
    <w:rsid w:val="009C23D4"/>
    <w:rsid w:val="009C2FB1"/>
    <w:rsid w:val="009C3322"/>
    <w:rsid w:val="009C4B55"/>
    <w:rsid w:val="009D4997"/>
    <w:rsid w:val="009D6180"/>
    <w:rsid w:val="009E3691"/>
    <w:rsid w:val="009E3CC0"/>
    <w:rsid w:val="009E47E5"/>
    <w:rsid w:val="009F07E9"/>
    <w:rsid w:val="009F2ED5"/>
    <w:rsid w:val="00A0413D"/>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878A2"/>
    <w:rsid w:val="00A9270E"/>
    <w:rsid w:val="00A942E5"/>
    <w:rsid w:val="00A979FA"/>
    <w:rsid w:val="00AA0073"/>
    <w:rsid w:val="00AA2EF4"/>
    <w:rsid w:val="00AD1A03"/>
    <w:rsid w:val="00AD423B"/>
    <w:rsid w:val="00AD5924"/>
    <w:rsid w:val="00AE0516"/>
    <w:rsid w:val="00AE248E"/>
    <w:rsid w:val="00AE2B4B"/>
    <w:rsid w:val="00AE6AD7"/>
    <w:rsid w:val="00AF47F7"/>
    <w:rsid w:val="00B01629"/>
    <w:rsid w:val="00B16A17"/>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1302"/>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9045B"/>
    <w:rsid w:val="00C958D9"/>
    <w:rsid w:val="00CB0203"/>
    <w:rsid w:val="00CB11A3"/>
    <w:rsid w:val="00CB1A28"/>
    <w:rsid w:val="00CB4B1B"/>
    <w:rsid w:val="00CC7B6E"/>
    <w:rsid w:val="00CD6727"/>
    <w:rsid w:val="00CE018B"/>
    <w:rsid w:val="00CE0B84"/>
    <w:rsid w:val="00CE2698"/>
    <w:rsid w:val="00CE560F"/>
    <w:rsid w:val="00CF0499"/>
    <w:rsid w:val="00CF6D8C"/>
    <w:rsid w:val="00D00AE2"/>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8520E"/>
    <w:rsid w:val="00D92DFD"/>
    <w:rsid w:val="00DA252F"/>
    <w:rsid w:val="00DA72CD"/>
    <w:rsid w:val="00DB0DBA"/>
    <w:rsid w:val="00DB0E18"/>
    <w:rsid w:val="00DB0FAE"/>
    <w:rsid w:val="00DE6872"/>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9716F"/>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outledgetextbooks.com/textbooks/9781138912557/student.php"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itethisform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dl.edu.sa/sdlportal/en/publishers.asp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7A8E5C9BC4DD3AC977E8AE57E290E"/>
        <w:category>
          <w:name w:val="عام"/>
          <w:gallery w:val="placeholder"/>
        </w:category>
        <w:types>
          <w:type w:val="bbPlcHdr"/>
        </w:types>
        <w:behaviors>
          <w:behavior w:val="content"/>
        </w:behaviors>
        <w:guid w:val="{9DFA1715-CCA0-4F50-A4F6-A41D78315FD8}"/>
      </w:docPartPr>
      <w:docPartBody>
        <w:p w:rsidR="007D08F5" w:rsidRDefault="00160362" w:rsidP="00160362">
          <w:pPr>
            <w:pStyle w:val="7EA7A8E5C9BC4DD3AC977E8AE57E290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00"/>
    <w:family w:val="auto"/>
    <w:pitch w:val="variable"/>
    <w:sig w:usb0="A0002027" w:usb1="80000000" w:usb2="00000108" w:usb3="00000000" w:csb0="000000D3"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682A"/>
    <w:rsid w:val="000C5905"/>
    <w:rsid w:val="000C7A7F"/>
    <w:rsid w:val="0011483C"/>
    <w:rsid w:val="00117846"/>
    <w:rsid w:val="00160362"/>
    <w:rsid w:val="001616C5"/>
    <w:rsid w:val="00207130"/>
    <w:rsid w:val="0020778E"/>
    <w:rsid w:val="002677A6"/>
    <w:rsid w:val="00283175"/>
    <w:rsid w:val="002B3F67"/>
    <w:rsid w:val="002E4A8C"/>
    <w:rsid w:val="00337BF1"/>
    <w:rsid w:val="00386688"/>
    <w:rsid w:val="003A29E0"/>
    <w:rsid w:val="003A3466"/>
    <w:rsid w:val="003D50AA"/>
    <w:rsid w:val="00401E09"/>
    <w:rsid w:val="004258E8"/>
    <w:rsid w:val="00455241"/>
    <w:rsid w:val="00470F03"/>
    <w:rsid w:val="004872C0"/>
    <w:rsid w:val="004B19BE"/>
    <w:rsid w:val="004C726D"/>
    <w:rsid w:val="005D083D"/>
    <w:rsid w:val="005E3072"/>
    <w:rsid w:val="006C1293"/>
    <w:rsid w:val="006D7FFC"/>
    <w:rsid w:val="007018F9"/>
    <w:rsid w:val="007D08F5"/>
    <w:rsid w:val="00840A3B"/>
    <w:rsid w:val="0085278E"/>
    <w:rsid w:val="008739C5"/>
    <w:rsid w:val="009234C9"/>
    <w:rsid w:val="00A04C52"/>
    <w:rsid w:val="00A07CBB"/>
    <w:rsid w:val="00AA04E4"/>
    <w:rsid w:val="00AB278C"/>
    <w:rsid w:val="00B90AB1"/>
    <w:rsid w:val="00B95A24"/>
    <w:rsid w:val="00C11302"/>
    <w:rsid w:val="00C13E5A"/>
    <w:rsid w:val="00C32667"/>
    <w:rsid w:val="00CE018B"/>
    <w:rsid w:val="00D00AE2"/>
    <w:rsid w:val="00D47B0F"/>
    <w:rsid w:val="00D67B12"/>
    <w:rsid w:val="00D90F52"/>
    <w:rsid w:val="00E15694"/>
    <w:rsid w:val="00E23202"/>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0362"/>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EA7A8E5C9BC4DD3AC977E8AE57E290E">
    <w:name w:val="7EA7A8E5C9BC4DD3AC977E8AE57E290E"/>
    <w:rsid w:val="00160362"/>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1910</Words>
  <Characters>10890</Characters>
  <Application>Microsoft Office Word</Application>
  <DocSecurity>0</DocSecurity>
  <Lines>90</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TRN2331-3 Introduction to Translation_11-13-2024</vt: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TRN4337-3_Literary-Translation_11-19-2024</dc:title>
  <dc:subject/>
  <cp:keywords/>
  <dc:description/>
  <cp:lastModifiedBy>Hassan Costello</cp:lastModifiedBy>
  <cp:revision>2</cp:revision>
  <cp:lastPrinted>2024-06-30T11:36:00Z</cp:lastPrinted>
  <dcterms:created xsi:type="dcterms:W3CDTF">2024-11-22T16:05:00Z</dcterms:created>
  <dcterms:modified xsi:type="dcterms:W3CDTF">2024-11-29T07:20:00Z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