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024267F9" w:rsidR="00D7486B" w:rsidRPr="003641A5" w:rsidRDefault="00D7486B" w:rsidP="00CD6727">
            <w:pPr>
              <w:spacing w:line="276" w:lineRule="auto"/>
              <w:rPr>
                <w:rFonts w:asciiTheme="majorBidi" w:hAnsiTheme="majorBidi" w:cstheme="majorBidi"/>
                <w:color w:val="F59F52"/>
                <w:sz w:val="24"/>
                <w:szCs w:val="24"/>
                <w:rtl/>
              </w:rPr>
            </w:pPr>
            <w:r w:rsidRPr="003641A5">
              <w:rPr>
                <w:rFonts w:asciiTheme="majorBidi" w:hAnsiTheme="majorBidi" w:cstheme="majorBidi"/>
                <w:b/>
                <w:bCs/>
                <w:color w:val="5279BB"/>
                <w:sz w:val="24"/>
                <w:szCs w:val="24"/>
              </w:rPr>
              <w:t>Course Title</w:t>
            </w:r>
            <w:r w:rsidRPr="003641A5">
              <w:rPr>
                <w:rFonts w:asciiTheme="majorBidi" w:hAnsiTheme="majorBidi" w:cstheme="majorBidi"/>
                <w:color w:val="5279BB"/>
                <w:sz w:val="24"/>
                <w:szCs w:val="24"/>
                <w:rtl/>
              </w:rPr>
              <w:t>:</w:t>
            </w:r>
            <w:r w:rsidRPr="003641A5">
              <w:rPr>
                <w:rFonts w:asciiTheme="majorBidi" w:hAnsiTheme="majorBidi" w:cstheme="majorBidi"/>
                <w:color w:val="5279BB"/>
                <w:sz w:val="24"/>
                <w:szCs w:val="24"/>
              </w:rPr>
              <w:t xml:space="preserve">  </w:t>
            </w:r>
            <w:r w:rsidRPr="003641A5">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3641A5" w:rsidRPr="003641A5">
                  <w:rPr>
                    <w:rStyle w:val="Style1Char"/>
                    <w:rFonts w:asciiTheme="majorBidi" w:hAnsiTheme="majorBidi" w:cstheme="majorBidi"/>
                    <w:sz w:val="24"/>
                    <w:szCs w:val="24"/>
                  </w:rPr>
                  <w:t>Audio-visual Translation</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06A47DC5" w:rsidR="00D7486B" w:rsidRPr="003641A5" w:rsidRDefault="00D7486B" w:rsidP="00CD6727">
            <w:pPr>
              <w:spacing w:line="276" w:lineRule="auto"/>
              <w:rPr>
                <w:rFonts w:asciiTheme="majorBidi" w:hAnsiTheme="majorBidi" w:cstheme="majorBidi"/>
                <w:color w:val="F59F52"/>
                <w:sz w:val="24"/>
                <w:szCs w:val="24"/>
                <w:rtl/>
              </w:rPr>
            </w:pPr>
            <w:r w:rsidRPr="003641A5">
              <w:rPr>
                <w:rFonts w:asciiTheme="majorBidi" w:hAnsiTheme="majorBidi" w:cstheme="majorBidi"/>
                <w:b/>
                <w:bCs/>
                <w:color w:val="5279BB"/>
                <w:sz w:val="24"/>
                <w:szCs w:val="24"/>
              </w:rPr>
              <w:t>Course Code</w:t>
            </w:r>
            <w:r w:rsidRPr="003641A5">
              <w:rPr>
                <w:rFonts w:asciiTheme="majorBidi" w:hAnsiTheme="majorBidi" w:cstheme="majorBidi"/>
                <w:color w:val="5279BB"/>
                <w:sz w:val="24"/>
                <w:szCs w:val="24"/>
                <w:rtl/>
              </w:rPr>
              <w:t>:</w:t>
            </w:r>
            <w:r w:rsidRPr="003641A5">
              <w:rPr>
                <w:rFonts w:asciiTheme="majorBidi" w:hAnsiTheme="majorBidi" w:cstheme="majorBidi"/>
                <w:color w:val="5279BB"/>
                <w:sz w:val="24"/>
                <w:szCs w:val="24"/>
              </w:rPr>
              <w:t xml:space="preserve">  </w:t>
            </w:r>
            <w:r w:rsidRPr="003641A5">
              <w:rPr>
                <w:rFonts w:asciiTheme="majorBidi" w:hAnsiTheme="majorBidi" w:cstheme="majorBidi"/>
                <w:color w:val="5279BB"/>
                <w:sz w:val="24"/>
                <w:szCs w:val="24"/>
                <w:rtl/>
              </w:rPr>
              <w:t xml:space="preserve"> </w:t>
            </w:r>
            <w:r w:rsidRPr="003641A5">
              <w:rPr>
                <w:rFonts w:asciiTheme="majorBidi" w:hAnsiTheme="majorBidi" w:cstheme="majorBidi"/>
                <w:color w:val="52B5C2"/>
                <w:sz w:val="24"/>
                <w:szCs w:val="24"/>
              </w:rPr>
              <w:t xml:space="preserve"> </w:t>
            </w:r>
            <w:sdt>
              <w:sdtPr>
                <w:rPr>
                  <w:rStyle w:val="Style1Char"/>
                  <w:rFonts w:asciiTheme="majorBidi" w:hAnsiTheme="majorBidi" w:cstheme="majorBidi"/>
                  <w:sz w:val="24"/>
                  <w:szCs w:val="24"/>
                </w:rPr>
                <w:alias w:val="Course Title"/>
                <w:tag w:val="Course Title"/>
                <w:id w:val="-1487393931"/>
                <w:placeholder>
                  <w:docPart w:val="FF059716F5DF4657A056821167D42CC6"/>
                </w:placeholder>
              </w:sdtPr>
              <w:sdtEndPr>
                <w:rPr>
                  <w:rStyle w:val="DefaultParagraphFont"/>
                  <w:b w:val="0"/>
                  <w:color w:val="5279BB"/>
                </w:rPr>
              </w:sdtEndPr>
              <w:sdtContent>
                <w:r w:rsidR="003641A5" w:rsidRPr="003641A5">
                  <w:rPr>
                    <w:rStyle w:val="Style1Char"/>
                    <w:rFonts w:asciiTheme="majorBidi" w:hAnsiTheme="majorBidi" w:cstheme="majorBidi"/>
                    <w:sz w:val="24"/>
                    <w:szCs w:val="24"/>
                  </w:rPr>
                  <w:t>TRN3352-3</w:t>
                </w:r>
              </w:sdtContent>
            </w:sdt>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1D0A3F2D" w:rsidR="00D7486B" w:rsidRPr="00CD6727" w:rsidRDefault="00D7486B" w:rsidP="00902E54">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902E54" w:rsidRPr="00902E54">
              <w:rPr>
                <w:rFonts w:asciiTheme="majorBidi" w:hAnsiTheme="majorBidi" w:cstheme="majorBidi"/>
                <w:b/>
                <w:color w:val="52B5C2"/>
                <w:sz w:val="24"/>
                <w:szCs w:val="24"/>
              </w:rPr>
              <w:t>Bachelor of Arts in Translation</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740AC844" w:rsidR="00D7486B" w:rsidRPr="00CD6727" w:rsidRDefault="00D7486B" w:rsidP="00BF423E">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00BF423E" w:rsidRPr="00BF423E">
              <w:rPr>
                <w:rFonts w:asciiTheme="majorBidi" w:hAnsiTheme="majorBidi" w:cstheme="majorBidi"/>
                <w:b/>
                <w:color w:val="52B5C2"/>
                <w:sz w:val="24"/>
                <w:szCs w:val="24"/>
              </w:rPr>
              <w:t>Department of Translation</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3466CCE2"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39634D">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58496D76" w:rsidR="00D7486B" w:rsidRPr="00CD6727" w:rsidRDefault="00D7486B" w:rsidP="00C8653A">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proofErr w:type="gramStart"/>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00C8653A" w:rsidRPr="00C8653A">
              <w:rPr>
                <w:rFonts w:cstheme="minorHAnsi"/>
                <w:b/>
                <w:color w:val="7B7B7B" w:themeColor="accent3" w:themeShade="BF"/>
                <w:sz w:val="20"/>
                <w:szCs w:val="20"/>
              </w:rPr>
              <w:t>19</w:t>
            </w:r>
            <w:proofErr w:type="gramEnd"/>
            <w:r w:rsidR="00C8653A" w:rsidRPr="00C8653A">
              <w:rPr>
                <w:rFonts w:cstheme="minorHAnsi"/>
                <w:b/>
                <w:color w:val="7B7B7B" w:themeColor="accent3" w:themeShade="BF"/>
                <w:sz w:val="20"/>
                <w:szCs w:val="20"/>
              </w:rPr>
              <w:t xml:space="preserve">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1D5E71AB" w14:textId="13363179" w:rsidR="0039634D"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3528417" w:history="1">
            <w:r w:rsidR="0039634D" w:rsidRPr="00797B2C">
              <w:rPr>
                <w:rStyle w:val="Hyperlink"/>
                <w:rFonts w:asciiTheme="majorBidi" w:hAnsiTheme="majorBidi"/>
                <w:b/>
                <w:bCs/>
                <w:noProof/>
                <w:lang w:bidi="ar-YE"/>
              </w:rPr>
              <w:t>A. General information about the course:</w:t>
            </w:r>
            <w:r w:rsidR="0039634D">
              <w:rPr>
                <w:noProof/>
                <w:webHidden/>
              </w:rPr>
              <w:tab/>
            </w:r>
            <w:r w:rsidR="0039634D">
              <w:rPr>
                <w:noProof/>
                <w:webHidden/>
              </w:rPr>
              <w:fldChar w:fldCharType="begin"/>
            </w:r>
            <w:r w:rsidR="0039634D">
              <w:rPr>
                <w:noProof/>
                <w:webHidden/>
              </w:rPr>
              <w:instrText xml:space="preserve"> PAGEREF _Toc183528417 \h </w:instrText>
            </w:r>
            <w:r w:rsidR="0039634D">
              <w:rPr>
                <w:noProof/>
                <w:webHidden/>
              </w:rPr>
            </w:r>
            <w:r w:rsidR="0039634D">
              <w:rPr>
                <w:noProof/>
                <w:webHidden/>
              </w:rPr>
              <w:fldChar w:fldCharType="separate"/>
            </w:r>
            <w:r w:rsidR="0039634D">
              <w:rPr>
                <w:noProof/>
                <w:webHidden/>
              </w:rPr>
              <w:t>3</w:t>
            </w:r>
            <w:r w:rsidR="0039634D">
              <w:rPr>
                <w:noProof/>
                <w:webHidden/>
              </w:rPr>
              <w:fldChar w:fldCharType="end"/>
            </w:r>
          </w:hyperlink>
        </w:p>
        <w:p w14:paraId="4B3B664B" w14:textId="21683D56" w:rsidR="0039634D" w:rsidRDefault="0039634D">
          <w:pPr>
            <w:pStyle w:val="TOC1"/>
            <w:tabs>
              <w:tab w:val="right" w:leader="dot" w:pos="9628"/>
            </w:tabs>
            <w:rPr>
              <w:rFonts w:eastAsiaTheme="minorEastAsia"/>
              <w:noProof/>
              <w:kern w:val="2"/>
              <w:sz w:val="24"/>
              <w:szCs w:val="24"/>
              <w14:ligatures w14:val="standardContextual"/>
            </w:rPr>
          </w:pPr>
          <w:hyperlink w:anchor="_Toc183528418" w:history="1">
            <w:r w:rsidRPr="00797B2C">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_Toc183528418 \h </w:instrText>
            </w:r>
            <w:r>
              <w:rPr>
                <w:noProof/>
                <w:webHidden/>
              </w:rPr>
            </w:r>
            <w:r>
              <w:rPr>
                <w:noProof/>
                <w:webHidden/>
              </w:rPr>
              <w:fldChar w:fldCharType="separate"/>
            </w:r>
            <w:r>
              <w:rPr>
                <w:noProof/>
                <w:webHidden/>
              </w:rPr>
              <w:t>4</w:t>
            </w:r>
            <w:r>
              <w:rPr>
                <w:noProof/>
                <w:webHidden/>
              </w:rPr>
              <w:fldChar w:fldCharType="end"/>
            </w:r>
          </w:hyperlink>
        </w:p>
        <w:p w14:paraId="40D0156D" w14:textId="311144C8" w:rsidR="0039634D" w:rsidRDefault="0039634D">
          <w:pPr>
            <w:pStyle w:val="TOC1"/>
            <w:tabs>
              <w:tab w:val="right" w:leader="dot" w:pos="9628"/>
            </w:tabs>
            <w:rPr>
              <w:rFonts w:eastAsiaTheme="minorEastAsia"/>
              <w:noProof/>
              <w:kern w:val="2"/>
              <w:sz w:val="24"/>
              <w:szCs w:val="24"/>
              <w14:ligatures w14:val="standardContextual"/>
            </w:rPr>
          </w:pPr>
          <w:hyperlink w:anchor="_Toc183528419" w:history="1">
            <w:r w:rsidRPr="00797B2C">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_Toc183528419 \h </w:instrText>
            </w:r>
            <w:r>
              <w:rPr>
                <w:noProof/>
                <w:webHidden/>
              </w:rPr>
            </w:r>
            <w:r>
              <w:rPr>
                <w:noProof/>
                <w:webHidden/>
              </w:rPr>
              <w:fldChar w:fldCharType="separate"/>
            </w:r>
            <w:r>
              <w:rPr>
                <w:noProof/>
                <w:webHidden/>
              </w:rPr>
              <w:t>6</w:t>
            </w:r>
            <w:r>
              <w:rPr>
                <w:noProof/>
                <w:webHidden/>
              </w:rPr>
              <w:fldChar w:fldCharType="end"/>
            </w:r>
          </w:hyperlink>
        </w:p>
        <w:p w14:paraId="09D2C9B2" w14:textId="5A36F09D" w:rsidR="0039634D" w:rsidRDefault="0039634D">
          <w:pPr>
            <w:pStyle w:val="TOC1"/>
            <w:tabs>
              <w:tab w:val="right" w:leader="dot" w:pos="9628"/>
            </w:tabs>
            <w:rPr>
              <w:rFonts w:eastAsiaTheme="minorEastAsia"/>
              <w:noProof/>
              <w:kern w:val="2"/>
              <w:sz w:val="24"/>
              <w:szCs w:val="24"/>
              <w14:ligatures w14:val="standardContextual"/>
            </w:rPr>
          </w:pPr>
          <w:hyperlink w:anchor="_Toc183528420" w:history="1">
            <w:r w:rsidRPr="00797B2C">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_Toc183528420 \h </w:instrText>
            </w:r>
            <w:r>
              <w:rPr>
                <w:noProof/>
                <w:webHidden/>
              </w:rPr>
            </w:r>
            <w:r>
              <w:rPr>
                <w:noProof/>
                <w:webHidden/>
              </w:rPr>
              <w:fldChar w:fldCharType="separate"/>
            </w:r>
            <w:r>
              <w:rPr>
                <w:noProof/>
                <w:webHidden/>
              </w:rPr>
              <w:t>7</w:t>
            </w:r>
            <w:r>
              <w:rPr>
                <w:noProof/>
                <w:webHidden/>
              </w:rPr>
              <w:fldChar w:fldCharType="end"/>
            </w:r>
          </w:hyperlink>
        </w:p>
        <w:p w14:paraId="769075FF" w14:textId="385642DC" w:rsidR="0039634D" w:rsidRDefault="0039634D">
          <w:pPr>
            <w:pStyle w:val="TOC1"/>
            <w:tabs>
              <w:tab w:val="right" w:leader="dot" w:pos="9628"/>
            </w:tabs>
            <w:rPr>
              <w:rFonts w:eastAsiaTheme="minorEastAsia"/>
              <w:noProof/>
              <w:kern w:val="2"/>
              <w:sz w:val="24"/>
              <w:szCs w:val="24"/>
              <w14:ligatures w14:val="standardContextual"/>
            </w:rPr>
          </w:pPr>
          <w:hyperlink w:anchor="_Toc183528421" w:history="1">
            <w:r w:rsidRPr="00797B2C">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_Toc183528421 \h </w:instrText>
            </w:r>
            <w:r>
              <w:rPr>
                <w:noProof/>
                <w:webHidden/>
              </w:rPr>
            </w:r>
            <w:r>
              <w:rPr>
                <w:noProof/>
                <w:webHidden/>
              </w:rPr>
              <w:fldChar w:fldCharType="separate"/>
            </w:r>
            <w:r>
              <w:rPr>
                <w:noProof/>
                <w:webHidden/>
              </w:rPr>
              <w:t>8</w:t>
            </w:r>
            <w:r>
              <w:rPr>
                <w:noProof/>
                <w:webHidden/>
              </w:rPr>
              <w:fldChar w:fldCharType="end"/>
            </w:r>
          </w:hyperlink>
        </w:p>
        <w:p w14:paraId="1F0BAAA7" w14:textId="47655179" w:rsidR="0039634D" w:rsidRDefault="0039634D">
          <w:pPr>
            <w:pStyle w:val="TOC1"/>
            <w:tabs>
              <w:tab w:val="right" w:leader="dot" w:pos="9628"/>
            </w:tabs>
            <w:rPr>
              <w:rFonts w:eastAsiaTheme="minorEastAsia"/>
              <w:noProof/>
              <w:kern w:val="2"/>
              <w:sz w:val="24"/>
              <w:szCs w:val="24"/>
              <w14:ligatures w14:val="standardContextual"/>
            </w:rPr>
          </w:pPr>
          <w:hyperlink w:anchor="_Toc183528422" w:history="1">
            <w:r w:rsidRPr="00797B2C">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_Toc183528422 \h </w:instrText>
            </w:r>
            <w:r>
              <w:rPr>
                <w:noProof/>
                <w:webHidden/>
              </w:rPr>
            </w:r>
            <w:r>
              <w:rPr>
                <w:noProof/>
                <w:webHidden/>
              </w:rPr>
              <w:fldChar w:fldCharType="separate"/>
            </w:r>
            <w:r>
              <w:rPr>
                <w:noProof/>
                <w:webHidden/>
              </w:rPr>
              <w:t>9</w:t>
            </w:r>
            <w:r>
              <w:rPr>
                <w:noProof/>
                <w:webHidden/>
              </w:rPr>
              <w:fldChar w:fldCharType="end"/>
            </w:r>
          </w:hyperlink>
        </w:p>
        <w:p w14:paraId="1D9E9B9E" w14:textId="50C56564" w:rsidR="0039634D" w:rsidRDefault="0039634D">
          <w:pPr>
            <w:pStyle w:val="TOC1"/>
            <w:tabs>
              <w:tab w:val="right" w:leader="dot" w:pos="9628"/>
            </w:tabs>
            <w:rPr>
              <w:rFonts w:eastAsiaTheme="minorEastAsia"/>
              <w:noProof/>
              <w:kern w:val="2"/>
              <w:sz w:val="24"/>
              <w:szCs w:val="24"/>
              <w14:ligatures w14:val="standardContextual"/>
            </w:rPr>
          </w:pPr>
          <w:hyperlink w:anchor="_Toc183528423" w:history="1">
            <w:r w:rsidRPr="00797B2C">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_Toc183528423 \h </w:instrText>
            </w:r>
            <w:r>
              <w:rPr>
                <w:noProof/>
                <w:webHidden/>
              </w:rPr>
            </w:r>
            <w:r>
              <w:rPr>
                <w:noProof/>
                <w:webHidden/>
              </w:rPr>
              <w:fldChar w:fldCharType="separate"/>
            </w:r>
            <w:r>
              <w:rPr>
                <w:noProof/>
                <w:webHidden/>
              </w:rPr>
              <w:t>11</w:t>
            </w:r>
            <w:r>
              <w:rPr>
                <w:noProof/>
                <w:webHidden/>
              </w:rPr>
              <w:fldChar w:fldCharType="end"/>
            </w:r>
          </w:hyperlink>
        </w:p>
        <w:p w14:paraId="048425A3" w14:textId="68C4B2CB"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3528417"/>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6805974D" w:rsidR="0039498A" w:rsidRPr="00CD6727" w:rsidRDefault="007658C7" w:rsidP="00CD6727">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BF7683">
              <w:rPr>
                <w:rFonts w:asciiTheme="majorBidi" w:hAnsiTheme="majorBidi" w:cstheme="majorBidi"/>
                <w:sz w:val="24"/>
                <w:szCs w:val="24"/>
              </w:rPr>
              <w:t>3</w:t>
            </w:r>
            <w:r w:rsidRPr="00CD6727">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1B984EDE" w:rsidR="0039498A" w:rsidRPr="00CD6727" w:rsidRDefault="003641A5" w:rsidP="003641A5">
            <w:pPr>
              <w:shd w:val="clear" w:color="auto" w:fill="F2F2F2" w:themeFill="background1" w:themeFillShade="F2"/>
              <w:jc w:val="both"/>
              <w:rPr>
                <w:rFonts w:asciiTheme="majorBidi" w:hAnsiTheme="majorBidi" w:cstheme="majorBidi"/>
                <w:b w:val="0"/>
                <w:bCs w:val="0"/>
                <w:color w:val="000000" w:themeColor="text1"/>
                <w:sz w:val="24"/>
                <w:szCs w:val="24"/>
                <w:rtl/>
              </w:rPr>
            </w:pPr>
            <w:r w:rsidRPr="00E2510B">
              <w:rPr>
                <w:rFonts w:asciiTheme="minorHAnsi" w:hAnsiTheme="minorHAnsi" w:cstheme="minorHAnsi"/>
                <w:b w:val="0"/>
                <w:bCs w:val="0"/>
                <w:color w:val="000000" w:themeColor="text1"/>
                <w:sz w:val="24"/>
                <w:szCs w:val="24"/>
              </w:rPr>
              <w:t xml:space="preserve">This course </w:t>
            </w:r>
            <w:r w:rsidRPr="006C174F">
              <w:rPr>
                <w:rFonts w:asciiTheme="minorHAnsi" w:hAnsiTheme="minorHAnsi" w:cstheme="minorHAnsi"/>
                <w:b w:val="0"/>
                <w:bCs w:val="0"/>
                <w:color w:val="000000" w:themeColor="text1"/>
                <w:sz w:val="24"/>
                <w:szCs w:val="24"/>
              </w:rPr>
              <w:t xml:space="preserve">is designated </w:t>
            </w:r>
            <w:r w:rsidRPr="006C174F">
              <w:rPr>
                <w:rFonts w:asciiTheme="minorHAnsi" w:hAnsiTheme="minorHAnsi" w:cstheme="minorHAnsi"/>
                <w:color w:val="000000" w:themeColor="text1"/>
                <w:sz w:val="24"/>
                <w:szCs w:val="24"/>
              </w:rPr>
              <w:t>3</w:t>
            </w:r>
            <w:r w:rsidRPr="006C174F">
              <w:rPr>
                <w:rFonts w:asciiTheme="minorHAnsi" w:hAnsiTheme="minorHAnsi" w:cstheme="minorHAnsi"/>
                <w:b w:val="0"/>
                <w:bCs w:val="0"/>
                <w:color w:val="000000" w:themeColor="text1"/>
                <w:sz w:val="24"/>
                <w:szCs w:val="24"/>
              </w:rPr>
              <w:t xml:space="preserve"> credit</w:t>
            </w:r>
            <w:r w:rsidRPr="00E2510B">
              <w:rPr>
                <w:rFonts w:asciiTheme="minorHAnsi" w:hAnsiTheme="minorHAnsi" w:cstheme="minorHAnsi"/>
                <w:b w:val="0"/>
                <w:bCs w:val="0"/>
                <w:color w:val="000000" w:themeColor="text1"/>
                <w:sz w:val="24"/>
                <w:szCs w:val="24"/>
              </w:rPr>
              <w:t xml:space="preserve"> hours, as indicated in the parentheses above. In Section 3, 'CONTACT HOURS', a detailed breakdown of the course's contact hours is provided, specifying lectures, tutorials, laboratory sessions, and other forms of student-teacher interaction. Meanwhile, Section C, 'COURSE CONTENT', elucidates the primary topics, themes, and sub-areas that the course will cover, ensuring students are aware of the academic terrain they will navigate throughout the term. It is essential to refer to these sections for a comprehensive understanding of the course's structure and content.</w:t>
            </w: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17381032"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AE2B4B">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7FF49DF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AE2B4B">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2E91BAA5"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1"/>
                  <w14:checkedState w14:val="2612" w14:font="MS Gothic"/>
                  <w14:uncheckedState w14:val="2610" w14:font="MS Gothic"/>
                </w14:checkbox>
              </w:sdtPr>
              <w:sdtContent>
                <w:r w:rsidR="00AE2B4B">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39AA85FC" w:rsidR="00D71F88" w:rsidRPr="00CD6727" w:rsidRDefault="00D71F8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BF7683">
              <w:rPr>
                <w:rFonts w:asciiTheme="majorBidi" w:hAnsiTheme="majorBidi" w:cstheme="majorBidi"/>
                <w:color w:val="FFFFFF" w:themeColor="background1"/>
                <w:sz w:val="24"/>
                <w:szCs w:val="24"/>
              </w:rPr>
              <w:t>(</w:t>
            </w:r>
            <w:r w:rsidR="00BF7683" w:rsidRPr="00BF7683">
              <w:rPr>
                <w:rFonts w:asciiTheme="majorBidi" w:hAnsiTheme="majorBidi" w:cstheme="majorBidi"/>
                <w:color w:val="FFFFFF" w:themeColor="background1"/>
                <w:sz w:val="24"/>
                <w:szCs w:val="24"/>
              </w:rPr>
              <w:t xml:space="preserve">Semester </w:t>
            </w:r>
            <w:r w:rsidR="002C2DBC">
              <w:rPr>
                <w:rFonts w:asciiTheme="majorBidi" w:hAnsiTheme="majorBidi" w:cstheme="majorBidi"/>
                <w:color w:val="FFFFFF" w:themeColor="background1"/>
                <w:sz w:val="24"/>
                <w:szCs w:val="24"/>
              </w:rPr>
              <w:t xml:space="preserve">6 </w:t>
            </w:r>
            <w:r w:rsidR="00BF7683" w:rsidRPr="00BF7683">
              <w:rPr>
                <w:rFonts w:asciiTheme="majorBidi" w:hAnsiTheme="majorBidi" w:cstheme="majorBidi"/>
                <w:color w:val="FFFFFF" w:themeColor="background1"/>
                <w:sz w:val="24"/>
                <w:szCs w:val="24"/>
              </w:rPr>
              <w:t xml:space="preserve">- Year </w:t>
            </w:r>
            <w:r w:rsidR="002C2DBC">
              <w:rPr>
                <w:rFonts w:asciiTheme="majorBidi" w:hAnsiTheme="majorBidi" w:cstheme="majorBidi"/>
                <w:color w:val="FFFFFF" w:themeColor="background1"/>
                <w:sz w:val="24"/>
                <w:szCs w:val="24"/>
              </w:rPr>
              <w:t>3</w:t>
            </w:r>
            <w:r w:rsidR="00BF7683">
              <w:rPr>
                <w:rFonts w:asciiTheme="majorBidi" w:hAnsiTheme="majorBidi" w:cstheme="majorBidi"/>
                <w:color w:val="FFFFFF" w:themeColor="background1"/>
                <w:sz w:val="24"/>
                <w:szCs w:val="24"/>
              </w:rPr>
              <w:t>)</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1609AADA" w:rsidR="00D71F88" w:rsidRPr="00CD6727" w:rsidRDefault="003641A5" w:rsidP="003641A5">
            <w:pPr>
              <w:jc w:val="both"/>
              <w:rPr>
                <w:rFonts w:asciiTheme="majorBidi" w:hAnsiTheme="majorBidi" w:cstheme="majorBidi"/>
                <w:b w:val="0"/>
                <w:bCs w:val="0"/>
                <w:color w:val="000000" w:themeColor="text1"/>
                <w:sz w:val="24"/>
                <w:szCs w:val="24"/>
                <w:rtl/>
              </w:rPr>
            </w:pPr>
            <w:r w:rsidRPr="00C84026">
              <w:rPr>
                <w:rFonts w:asciiTheme="minorHAnsi" w:hAnsiTheme="minorHAnsi" w:cstheme="minorHAnsi"/>
                <w:b w:val="0"/>
                <w:bCs w:val="0"/>
                <w:color w:val="000000" w:themeColor="text1"/>
                <w:sz w:val="24"/>
                <w:szCs w:val="24"/>
              </w:rPr>
              <w:t xml:space="preserve">This course is designed to introduce the students to the field of Audio-visual Translation (AVT), including different theoretical and practical aspects. It covers a range of areas, including (subtitling, accessibility, multimedia localization, dubbing and voice-over for </w:t>
            </w:r>
            <w:proofErr w:type="gramStart"/>
            <w:r w:rsidRPr="00C84026">
              <w:rPr>
                <w:rFonts w:asciiTheme="minorHAnsi" w:hAnsiTheme="minorHAnsi" w:cstheme="minorHAnsi"/>
                <w:b w:val="0"/>
                <w:bCs w:val="0"/>
                <w:color w:val="000000" w:themeColor="text1"/>
                <w:sz w:val="24"/>
                <w:szCs w:val="24"/>
              </w:rPr>
              <w:t>films).</w:t>
            </w:r>
            <w:proofErr w:type="gramEnd"/>
            <w:r w:rsidRPr="00C84026">
              <w:rPr>
                <w:rFonts w:asciiTheme="minorHAnsi" w:hAnsiTheme="minorHAnsi" w:cstheme="minorHAnsi"/>
                <w:b w:val="0"/>
                <w:bCs w:val="0"/>
                <w:color w:val="000000" w:themeColor="text1"/>
                <w:sz w:val="24"/>
                <w:szCs w:val="24"/>
              </w:rPr>
              <w:t xml:space="preserve"> Students are guided through relevant materials to acquire theoretical and practical background about AVT strategies and techniques. They will have a good opportunity to demonstrate their understanding through practicing AVT techniques on real software.</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AA0073" w:rsidRPr="00CD6727" w14:paraId="759B57DE" w14:textId="77777777" w:rsidTr="00AA0073">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54AFC166" w14:textId="6477F3A8" w:rsidR="00AA0073" w:rsidRPr="00CD6727" w:rsidRDefault="002C2DBC" w:rsidP="00CD6727">
            <w:pPr>
              <w:ind w:right="43"/>
              <w:rPr>
                <w:rFonts w:asciiTheme="majorBidi" w:hAnsiTheme="majorBidi" w:cstheme="majorBidi"/>
                <w:color w:val="FFFFFF" w:themeColor="background1"/>
                <w:sz w:val="24"/>
                <w:szCs w:val="24"/>
              </w:rPr>
            </w:pPr>
            <w:r w:rsidRPr="002C2DBC">
              <w:rPr>
                <w:rFonts w:asciiTheme="minorHAnsi" w:hAnsiTheme="minorHAnsi" w:cstheme="minorHAnsi"/>
                <w:b w:val="0"/>
                <w:bCs w:val="0"/>
                <w:sz w:val="24"/>
                <w:szCs w:val="24"/>
              </w:rPr>
              <w:t>TRN3351-3 Translation Technologies</w:t>
            </w:r>
          </w:p>
        </w:tc>
      </w:tr>
      <w:tr w:rsidR="00A47B98"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CD6727" w:rsidRDefault="00A47B98" w:rsidP="00CD6727">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w:t>
            </w:r>
            <w:r w:rsidR="00425EF4" w:rsidRPr="00CD6727">
              <w:rPr>
                <w:rFonts w:asciiTheme="majorBidi" w:hAnsiTheme="majorBidi" w:cstheme="majorBidi"/>
                <w:color w:val="FFFFFF" w:themeColor="background1"/>
                <w:sz w:val="24"/>
                <w:szCs w:val="24"/>
              </w:rPr>
              <w:t xml:space="preserve">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AA0073" w:rsidRPr="00CD6727" w14:paraId="714963B2" w14:textId="77777777" w:rsidTr="00AA0073">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47C525D6" w14:textId="49EB0E98" w:rsidR="00AA0073" w:rsidRPr="00CD6727" w:rsidRDefault="00AE2B4B" w:rsidP="00CD6727">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bookmarkEnd w:id="3"/>
      <w:tr w:rsidR="00A47B98"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A47B98" w:rsidRPr="00CD6727"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4E4C4D0F" w:rsidR="00A47B98" w:rsidRPr="00CD6727" w:rsidRDefault="003641A5" w:rsidP="00CD6727">
            <w:pPr>
              <w:shd w:val="clear" w:color="auto" w:fill="F2F2F2" w:themeFill="background1" w:themeFillShade="F2"/>
              <w:rPr>
                <w:rFonts w:asciiTheme="majorBidi" w:hAnsiTheme="majorBidi" w:cstheme="majorBidi"/>
                <w:b w:val="0"/>
                <w:bCs w:val="0"/>
                <w:color w:val="000000" w:themeColor="text1"/>
                <w:sz w:val="24"/>
                <w:szCs w:val="24"/>
                <w:rtl/>
              </w:rPr>
            </w:pPr>
            <w:r w:rsidRPr="00C84026">
              <w:rPr>
                <w:rFonts w:asciiTheme="minorHAnsi" w:hAnsiTheme="minorHAnsi" w:cstheme="minorHAnsi"/>
                <w:b w:val="0"/>
                <w:bCs w:val="0"/>
                <w:color w:val="000000" w:themeColor="text1"/>
                <w:sz w:val="24"/>
                <w:szCs w:val="24"/>
              </w:rPr>
              <w:t xml:space="preserve">This course aims to provide the students with a theoretical background, as well as hands-on training on </w:t>
            </w:r>
            <w:proofErr w:type="gramStart"/>
            <w:r w:rsidRPr="00C84026">
              <w:rPr>
                <w:rFonts w:asciiTheme="minorHAnsi" w:hAnsiTheme="minorHAnsi" w:cstheme="minorHAnsi"/>
                <w:b w:val="0"/>
                <w:bCs w:val="0"/>
                <w:color w:val="000000" w:themeColor="text1"/>
                <w:sz w:val="24"/>
                <w:szCs w:val="24"/>
              </w:rPr>
              <w:t>an AVT</w:t>
            </w:r>
            <w:proofErr w:type="gramEnd"/>
            <w:r w:rsidRPr="00C84026">
              <w:rPr>
                <w:rFonts w:asciiTheme="minorHAnsi" w:hAnsiTheme="minorHAnsi" w:cstheme="minorHAnsi"/>
                <w:b w:val="0"/>
                <w:bCs w:val="0"/>
                <w:color w:val="000000" w:themeColor="text1"/>
                <w:sz w:val="24"/>
                <w:szCs w:val="24"/>
              </w:rPr>
              <w:t xml:space="preserve"> software.</w:t>
            </w:r>
          </w:p>
        </w:tc>
      </w:tr>
    </w:tbl>
    <w:p w14:paraId="34E7AECC" w14:textId="77777777" w:rsidR="00C205D5" w:rsidRDefault="00C205D5" w:rsidP="00CD6727">
      <w:pPr>
        <w:rPr>
          <w:rStyle w:val="a"/>
          <w:rFonts w:asciiTheme="majorBidi" w:hAnsiTheme="majorBidi" w:cstheme="majorBidi"/>
          <w:b/>
          <w:bCs/>
          <w:color w:val="52B5C2"/>
          <w:sz w:val="24"/>
          <w:szCs w:val="24"/>
        </w:rPr>
      </w:pPr>
      <w:bookmarkStart w:id="4" w:name="_Ref115691940"/>
      <w:bookmarkStart w:id="5" w:name="_Hlk531080362"/>
    </w:p>
    <w:p w14:paraId="5228851B" w14:textId="77777777" w:rsidR="00C205D5" w:rsidRDefault="00C205D5" w:rsidP="00CD6727">
      <w:pPr>
        <w:rPr>
          <w:rStyle w:val="a"/>
          <w:rFonts w:asciiTheme="majorBidi" w:hAnsiTheme="majorBidi" w:cstheme="majorBidi"/>
          <w:b/>
          <w:bCs/>
          <w:color w:val="52B5C2"/>
          <w:sz w:val="24"/>
          <w:szCs w:val="24"/>
        </w:rPr>
      </w:pPr>
    </w:p>
    <w:p w14:paraId="19C6CA4A" w14:textId="77777777" w:rsidR="00C205D5" w:rsidRDefault="00C205D5" w:rsidP="00CD6727">
      <w:pPr>
        <w:rPr>
          <w:rStyle w:val="a"/>
          <w:rFonts w:asciiTheme="majorBidi" w:hAnsiTheme="majorBidi" w:cstheme="majorBidi"/>
          <w:b/>
          <w:bCs/>
          <w:color w:val="52B5C2"/>
          <w:sz w:val="24"/>
          <w:szCs w:val="24"/>
        </w:rPr>
      </w:pPr>
    </w:p>
    <w:p w14:paraId="720BC7C5" w14:textId="77777777" w:rsidR="00C205D5" w:rsidRDefault="00C205D5" w:rsidP="00CD6727">
      <w:pPr>
        <w:rPr>
          <w:rStyle w:val="a"/>
          <w:rFonts w:asciiTheme="majorBidi" w:hAnsiTheme="majorBidi" w:cstheme="majorBidi"/>
          <w:b/>
          <w:bCs/>
          <w:color w:val="52B5C2"/>
          <w:sz w:val="24"/>
          <w:szCs w:val="24"/>
        </w:rPr>
      </w:pPr>
    </w:p>
    <w:p w14:paraId="7D48E0F8" w14:textId="77777777" w:rsidR="00C205D5" w:rsidRDefault="00C205D5" w:rsidP="00CD6727">
      <w:pPr>
        <w:rPr>
          <w:rStyle w:val="a"/>
          <w:rFonts w:asciiTheme="majorBidi" w:hAnsiTheme="majorBidi" w:cstheme="majorBidi"/>
          <w:b/>
          <w:bCs/>
          <w:color w:val="52B5C2"/>
          <w:sz w:val="24"/>
          <w:szCs w:val="24"/>
        </w:rPr>
      </w:pPr>
    </w:p>
    <w:p w14:paraId="3C3EDF3F" w14:textId="77777777" w:rsidR="00C205D5" w:rsidRDefault="00C205D5" w:rsidP="00CD6727">
      <w:pPr>
        <w:rPr>
          <w:rStyle w:val="a"/>
          <w:rFonts w:asciiTheme="majorBidi" w:hAnsiTheme="majorBidi" w:cstheme="majorBidi"/>
          <w:b/>
          <w:bCs/>
          <w:color w:val="52B5C2"/>
          <w:sz w:val="24"/>
          <w:szCs w:val="24"/>
        </w:rPr>
      </w:pPr>
    </w:p>
    <w:p w14:paraId="5BC498A7" w14:textId="77777777" w:rsidR="00C205D5" w:rsidRDefault="00C205D5" w:rsidP="00CD6727">
      <w:pPr>
        <w:rPr>
          <w:rStyle w:val="a"/>
          <w:rFonts w:asciiTheme="majorBidi" w:hAnsiTheme="majorBidi" w:cstheme="majorBidi"/>
          <w:b/>
          <w:bCs/>
          <w:color w:val="52B5C2"/>
          <w:sz w:val="24"/>
          <w:szCs w:val="24"/>
        </w:rPr>
      </w:pPr>
    </w:p>
    <w:p w14:paraId="59B12B53" w14:textId="520F6D79"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C205D5"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C205D5" w:rsidRPr="00CD6727" w:rsidRDefault="00C205D5" w:rsidP="00C205D5">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C205D5" w:rsidRPr="00CD6727" w:rsidRDefault="00C205D5" w:rsidP="00C205D5">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4E172F6D" w:rsidR="00C205D5" w:rsidRPr="00CD6727" w:rsidRDefault="00C205D5" w:rsidP="00C205D5">
            <w:pPr>
              <w:spacing w:after="0"/>
              <w:rPr>
                <w:rFonts w:asciiTheme="majorBidi" w:hAnsiTheme="majorBidi" w:cstheme="majorBidi"/>
                <w:sz w:val="24"/>
                <w:szCs w:val="24"/>
              </w:rPr>
            </w:pPr>
            <w:r>
              <w:rPr>
                <w:rFonts w:cstheme="minorHAnsi"/>
                <w:sz w:val="24"/>
                <w:szCs w:val="24"/>
              </w:rPr>
              <w:t>4</w:t>
            </w:r>
            <w:r w:rsidR="003641A5">
              <w:rPr>
                <w:rFonts w:cstheme="minorHAnsi"/>
                <w:sz w:val="24"/>
                <w:szCs w:val="24"/>
              </w:rPr>
              <w:t>0.5</w:t>
            </w:r>
          </w:p>
        </w:tc>
        <w:tc>
          <w:tcPr>
            <w:tcW w:w="2600" w:type="dxa"/>
            <w:shd w:val="clear" w:color="auto" w:fill="F2F2F2" w:themeFill="background1" w:themeFillShade="F2"/>
            <w:vAlign w:val="center"/>
          </w:tcPr>
          <w:p w14:paraId="389A45B5" w14:textId="2BE9BF32" w:rsidR="00C205D5" w:rsidRPr="00CD6727" w:rsidRDefault="003641A5" w:rsidP="00C205D5">
            <w:pPr>
              <w:spacing w:after="0"/>
              <w:rPr>
                <w:rFonts w:asciiTheme="majorBidi" w:hAnsiTheme="majorBidi" w:cstheme="majorBidi"/>
                <w:sz w:val="24"/>
                <w:szCs w:val="24"/>
              </w:rPr>
            </w:pPr>
            <w:r>
              <w:rPr>
                <w:rFonts w:cstheme="minorHAnsi"/>
              </w:rPr>
              <w:t>9</w:t>
            </w:r>
            <w:r w:rsidR="00C205D5">
              <w:rPr>
                <w:rFonts w:cstheme="minorHAnsi"/>
              </w:rPr>
              <w:t>0%</w:t>
            </w:r>
          </w:p>
        </w:tc>
      </w:tr>
      <w:tr w:rsidR="00C205D5"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C205D5" w:rsidRPr="00CD6727" w:rsidRDefault="00C205D5" w:rsidP="00C205D5">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C205D5" w:rsidRPr="00CD6727" w:rsidRDefault="00C205D5" w:rsidP="00C205D5">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5651A68C" w:rsidR="00C205D5" w:rsidRPr="00CD6727" w:rsidRDefault="003641A5" w:rsidP="00C205D5">
            <w:pPr>
              <w:spacing w:after="0"/>
              <w:rPr>
                <w:rFonts w:asciiTheme="majorBidi" w:hAnsiTheme="majorBidi" w:cstheme="majorBidi"/>
                <w:sz w:val="24"/>
                <w:szCs w:val="24"/>
              </w:rPr>
            </w:pPr>
            <w:r>
              <w:rPr>
                <w:rFonts w:cstheme="minorHAnsi"/>
                <w:sz w:val="24"/>
                <w:szCs w:val="24"/>
              </w:rPr>
              <w:t>4.5</w:t>
            </w:r>
          </w:p>
        </w:tc>
        <w:tc>
          <w:tcPr>
            <w:tcW w:w="2600" w:type="dxa"/>
            <w:shd w:val="clear" w:color="auto" w:fill="D9D9D9" w:themeFill="background1" w:themeFillShade="D9"/>
            <w:vAlign w:val="center"/>
          </w:tcPr>
          <w:p w14:paraId="19AE82BE" w14:textId="351D309E" w:rsidR="00C205D5" w:rsidRPr="00CD6727" w:rsidRDefault="003641A5" w:rsidP="00C205D5">
            <w:pPr>
              <w:spacing w:after="0"/>
              <w:rPr>
                <w:rFonts w:asciiTheme="majorBidi" w:hAnsiTheme="majorBidi" w:cstheme="majorBidi"/>
                <w:sz w:val="24"/>
                <w:szCs w:val="24"/>
              </w:rPr>
            </w:pPr>
            <w:r>
              <w:rPr>
                <w:rFonts w:cstheme="minorHAnsi"/>
              </w:rPr>
              <w:t>10%</w:t>
            </w:r>
          </w:p>
        </w:tc>
      </w:tr>
      <w:tr w:rsidR="00C205D5"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C205D5" w:rsidRPr="00CD6727" w:rsidRDefault="00C205D5" w:rsidP="00C205D5">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C205D5" w:rsidRPr="00CD6727" w:rsidRDefault="00C205D5" w:rsidP="00C205D5">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C205D5" w:rsidRPr="00CD6727" w:rsidRDefault="00C205D5" w:rsidP="00C205D5">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C205D5" w:rsidRPr="00CD6727" w:rsidRDefault="00C205D5" w:rsidP="00C205D5">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69E8CF7D" w:rsidR="00C205D5" w:rsidRPr="00CD6727" w:rsidRDefault="00C205D5" w:rsidP="00C205D5">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236CE300" w:rsidR="00C205D5" w:rsidRPr="00CD6727" w:rsidRDefault="00C205D5" w:rsidP="00C205D5">
            <w:pPr>
              <w:spacing w:after="0"/>
              <w:rPr>
                <w:rFonts w:asciiTheme="majorBidi" w:hAnsiTheme="majorBidi" w:cstheme="majorBidi"/>
                <w:sz w:val="24"/>
                <w:szCs w:val="24"/>
              </w:rPr>
            </w:pPr>
            <w:r>
              <w:rPr>
                <w:rFonts w:cstheme="minorHAnsi"/>
              </w:rPr>
              <w:t>-</w:t>
            </w:r>
          </w:p>
        </w:tc>
      </w:tr>
      <w:tr w:rsidR="00C205D5"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C205D5" w:rsidRPr="00CD6727" w:rsidRDefault="00C205D5" w:rsidP="00C205D5">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C205D5" w:rsidRPr="00CD6727" w:rsidRDefault="00C205D5" w:rsidP="00C205D5">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234D42C1" w:rsidR="00C205D5" w:rsidRPr="00CD6727" w:rsidRDefault="00C205D5" w:rsidP="00C205D5">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6606B217" w:rsidR="00C205D5" w:rsidRPr="00CD6727" w:rsidRDefault="00C205D5" w:rsidP="00C205D5">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1AC44CE2" w:rsidR="008D0CEB" w:rsidRPr="00CD6727" w:rsidRDefault="003641A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20</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5248ECBC" w:rsidR="008D0CEB" w:rsidRPr="00CD6727" w:rsidRDefault="003641A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25</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0DE1C563" w:rsidR="008D0CEB" w:rsidRPr="00CD6727" w:rsidRDefault="00C205D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295E1A11" w:rsidR="008D0CEB" w:rsidRPr="00CD6727" w:rsidRDefault="00C205D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1A1AD35F" w:rsidR="008D0CEB" w:rsidRPr="00CD6727" w:rsidRDefault="00C205D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305176CB" w:rsidR="00AF47F7" w:rsidRPr="00CD6727" w:rsidRDefault="00C205D5"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45</w:t>
            </w:r>
          </w:p>
        </w:tc>
      </w:tr>
    </w:tbl>
    <w:p w14:paraId="13BDA5AD" w14:textId="77777777" w:rsidR="00DB0E18" w:rsidRPr="00CD6727" w:rsidRDefault="00DB0E18" w:rsidP="00CD6727">
      <w:pPr>
        <w:rPr>
          <w:rStyle w:val="a"/>
          <w:rFonts w:asciiTheme="majorBidi" w:hAnsiTheme="majorBidi" w:cstheme="majorBidi"/>
          <w:b/>
          <w:bCs/>
          <w:color w:val="4C3D8E"/>
          <w:sz w:val="24"/>
          <w:szCs w:val="24"/>
          <w:lang w:bidi="ar-YE"/>
        </w:rPr>
      </w:pPr>
      <w:bookmarkStart w:id="7" w:name="_Ref115691966"/>
    </w:p>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8" w:name="_Toc183528418"/>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3641A5" w:rsidRPr="00CD6727" w14:paraId="2E821FBF" w14:textId="77777777" w:rsidTr="00773D78">
        <w:trPr>
          <w:tblCellSpacing w:w="7" w:type="dxa"/>
          <w:jc w:val="center"/>
        </w:trPr>
        <w:tc>
          <w:tcPr>
            <w:tcW w:w="901" w:type="dxa"/>
            <w:shd w:val="clear" w:color="auto" w:fill="auto"/>
            <w:vAlign w:val="center"/>
          </w:tcPr>
          <w:p w14:paraId="20103120" w14:textId="0B7B84AB" w:rsidR="003641A5" w:rsidRPr="00CD6727" w:rsidRDefault="003641A5" w:rsidP="003641A5">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auto"/>
            <w:vAlign w:val="center"/>
          </w:tcPr>
          <w:p w14:paraId="28395DEF" w14:textId="2B6BD751" w:rsidR="003641A5" w:rsidRPr="00CD6727" w:rsidRDefault="003641A5" w:rsidP="003641A5">
            <w:pPr>
              <w:spacing w:after="0"/>
              <w:rPr>
                <w:rFonts w:asciiTheme="majorBidi" w:hAnsiTheme="majorBidi" w:cstheme="majorBidi"/>
                <w:b/>
                <w:bCs/>
                <w:sz w:val="24"/>
                <w:szCs w:val="24"/>
              </w:rPr>
            </w:pPr>
            <w:r w:rsidRPr="00C84026">
              <w:rPr>
                <w:rFonts w:eastAsia="DIN NEXT™ ARABIC REGULAR" w:cstheme="minorHAnsi"/>
              </w:rPr>
              <w:t>Acquire basic knowledge and understanding about audio- visual translation key concepts, principles and techniques</w:t>
            </w:r>
          </w:p>
        </w:tc>
        <w:tc>
          <w:tcPr>
            <w:tcW w:w="2481" w:type="dxa"/>
            <w:shd w:val="clear" w:color="auto" w:fill="auto"/>
          </w:tcPr>
          <w:p w14:paraId="3BD57457" w14:textId="42F82A3A" w:rsidR="003641A5" w:rsidRPr="00CD6727" w:rsidRDefault="003641A5" w:rsidP="003641A5">
            <w:pPr>
              <w:spacing w:after="0"/>
              <w:rPr>
                <w:rFonts w:asciiTheme="majorBidi" w:hAnsiTheme="majorBidi" w:cstheme="majorBidi"/>
                <w:b/>
                <w:bCs/>
                <w:sz w:val="24"/>
                <w:szCs w:val="24"/>
              </w:rPr>
            </w:pPr>
            <w:r w:rsidRPr="00DD1E51">
              <w:rPr>
                <w:rFonts w:cstheme="minorHAnsi"/>
              </w:rPr>
              <w:t>K</w:t>
            </w:r>
            <w:r>
              <w:rPr>
                <w:rFonts w:cstheme="minorHAnsi"/>
              </w:rPr>
              <w:t>2</w:t>
            </w:r>
            <w:r w:rsidRPr="00DD1E51">
              <w:rPr>
                <w:rFonts w:cstheme="minorHAnsi"/>
              </w:rPr>
              <w:t xml:space="preserve"> &amp; K4</w:t>
            </w:r>
          </w:p>
        </w:tc>
        <w:tc>
          <w:tcPr>
            <w:tcW w:w="2087" w:type="dxa"/>
            <w:shd w:val="clear" w:color="auto" w:fill="auto"/>
            <w:vAlign w:val="center"/>
          </w:tcPr>
          <w:p w14:paraId="44D2E9E8" w14:textId="77777777" w:rsidR="003641A5" w:rsidRPr="00CF1652" w:rsidRDefault="003641A5" w:rsidP="003641A5">
            <w:pPr>
              <w:rPr>
                <w:rFonts w:cstheme="minorHAnsi"/>
              </w:rPr>
            </w:pPr>
            <w:r w:rsidRPr="00CF1652">
              <w:rPr>
                <w:rFonts w:cstheme="minorHAnsi"/>
                <w:b/>
                <w:bCs/>
              </w:rPr>
              <w:t>Lecture</w:t>
            </w:r>
          </w:p>
          <w:p w14:paraId="6A6433AF" w14:textId="77777777" w:rsidR="003641A5" w:rsidRPr="00CF1652" w:rsidRDefault="003641A5" w:rsidP="003641A5">
            <w:pPr>
              <w:rPr>
                <w:rFonts w:cstheme="minorHAnsi"/>
              </w:rPr>
            </w:pPr>
            <w:r w:rsidRPr="00CF1652">
              <w:rPr>
                <w:rFonts w:cstheme="minorHAnsi"/>
                <w:b/>
                <w:bCs/>
              </w:rPr>
              <w:t>Class Discussion</w:t>
            </w:r>
          </w:p>
          <w:p w14:paraId="06DCF145" w14:textId="211FA894" w:rsidR="003641A5" w:rsidRPr="00CD6727" w:rsidRDefault="003641A5" w:rsidP="003641A5">
            <w:pPr>
              <w:spacing w:after="0"/>
              <w:rPr>
                <w:rFonts w:asciiTheme="majorBidi" w:hAnsiTheme="majorBidi" w:cstheme="majorBidi"/>
                <w:b/>
                <w:bCs/>
                <w:sz w:val="24"/>
                <w:szCs w:val="24"/>
              </w:rPr>
            </w:pPr>
            <w:r w:rsidRPr="00867F86">
              <w:rPr>
                <w:rFonts w:cstheme="minorHAnsi"/>
                <w:b/>
                <w:bCs/>
              </w:rPr>
              <w:t>Group Activity</w:t>
            </w:r>
          </w:p>
        </w:tc>
        <w:tc>
          <w:tcPr>
            <w:tcW w:w="1757" w:type="dxa"/>
            <w:shd w:val="clear" w:color="auto" w:fill="auto"/>
            <w:vAlign w:val="center"/>
          </w:tcPr>
          <w:p w14:paraId="6520985D" w14:textId="5DB7396F" w:rsidR="003641A5" w:rsidRPr="00CD6727" w:rsidRDefault="003641A5" w:rsidP="003641A5">
            <w:pPr>
              <w:spacing w:after="0"/>
              <w:rPr>
                <w:rFonts w:asciiTheme="majorBidi" w:hAnsiTheme="majorBidi" w:cstheme="majorBidi"/>
                <w:b/>
                <w:bCs/>
                <w:sz w:val="24"/>
                <w:szCs w:val="24"/>
              </w:rPr>
            </w:pPr>
            <w:r w:rsidRPr="008926BA">
              <w:rPr>
                <w:rFonts w:cstheme="minorHAnsi"/>
              </w:rPr>
              <w:t>Formative Assessment 1 (5 marks)</w:t>
            </w:r>
          </w:p>
        </w:tc>
      </w:tr>
      <w:tr w:rsidR="003641A5" w:rsidRPr="00CD6727" w14:paraId="768CEEF6" w14:textId="77777777" w:rsidTr="00773D78">
        <w:trPr>
          <w:tblCellSpacing w:w="7" w:type="dxa"/>
          <w:jc w:val="center"/>
        </w:trPr>
        <w:tc>
          <w:tcPr>
            <w:tcW w:w="901" w:type="dxa"/>
            <w:shd w:val="clear" w:color="auto" w:fill="auto"/>
            <w:vAlign w:val="center"/>
          </w:tcPr>
          <w:p w14:paraId="5108B4CF" w14:textId="7026BC50" w:rsidR="003641A5" w:rsidRPr="00CD6727" w:rsidRDefault="003641A5" w:rsidP="003641A5">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1.2</w:t>
            </w:r>
          </w:p>
        </w:tc>
        <w:tc>
          <w:tcPr>
            <w:tcW w:w="2322" w:type="dxa"/>
            <w:shd w:val="clear" w:color="auto" w:fill="auto"/>
            <w:vAlign w:val="center"/>
          </w:tcPr>
          <w:p w14:paraId="560D3B8B" w14:textId="394105FA" w:rsidR="003641A5" w:rsidRPr="00CD6727" w:rsidRDefault="003641A5" w:rsidP="003641A5">
            <w:pPr>
              <w:spacing w:after="0"/>
              <w:rPr>
                <w:rFonts w:asciiTheme="majorBidi" w:hAnsiTheme="majorBidi" w:cstheme="majorBidi"/>
                <w:b/>
                <w:bCs/>
                <w:sz w:val="24"/>
                <w:szCs w:val="24"/>
              </w:rPr>
            </w:pPr>
            <w:r w:rsidRPr="00C84026">
              <w:rPr>
                <w:rFonts w:cstheme="minorHAnsi"/>
              </w:rPr>
              <w:t xml:space="preserve">Explain with an informed knowledge the history and development of audio - visual translation techniques and practices including dubbing, voice- over, </w:t>
            </w:r>
            <w:r w:rsidRPr="00C84026">
              <w:rPr>
                <w:rFonts w:cstheme="minorHAnsi"/>
              </w:rPr>
              <w:lastRenderedPageBreak/>
              <w:t xml:space="preserve">subtitling, </w:t>
            </w:r>
            <w:proofErr w:type="spellStart"/>
            <w:r w:rsidRPr="00C84026">
              <w:rPr>
                <w:rFonts w:cstheme="minorHAnsi"/>
              </w:rPr>
              <w:t>surtitling</w:t>
            </w:r>
            <w:proofErr w:type="spellEnd"/>
            <w:r w:rsidRPr="00C84026">
              <w:rPr>
                <w:rFonts w:cstheme="minorHAnsi"/>
              </w:rPr>
              <w:t xml:space="preserve">, </w:t>
            </w:r>
            <w:proofErr w:type="spellStart"/>
            <w:r w:rsidRPr="00C84026">
              <w:rPr>
                <w:rFonts w:cstheme="minorHAnsi"/>
              </w:rPr>
              <w:t>etc</w:t>
            </w:r>
            <w:proofErr w:type="spellEnd"/>
          </w:p>
        </w:tc>
        <w:tc>
          <w:tcPr>
            <w:tcW w:w="2481" w:type="dxa"/>
            <w:shd w:val="clear" w:color="auto" w:fill="auto"/>
          </w:tcPr>
          <w:p w14:paraId="54B2353C" w14:textId="24C319CB" w:rsidR="003641A5" w:rsidRPr="00CD6727" w:rsidRDefault="003641A5" w:rsidP="003641A5">
            <w:pPr>
              <w:spacing w:after="0"/>
              <w:rPr>
                <w:rFonts w:asciiTheme="majorBidi" w:hAnsiTheme="majorBidi" w:cstheme="majorBidi"/>
                <w:b/>
                <w:bCs/>
                <w:sz w:val="24"/>
                <w:szCs w:val="24"/>
              </w:rPr>
            </w:pPr>
            <w:r>
              <w:rPr>
                <w:rFonts w:cstheme="minorHAnsi"/>
              </w:rPr>
              <w:lastRenderedPageBreak/>
              <w:t>K3</w:t>
            </w:r>
          </w:p>
        </w:tc>
        <w:tc>
          <w:tcPr>
            <w:tcW w:w="2087" w:type="dxa"/>
            <w:shd w:val="clear" w:color="auto" w:fill="auto"/>
            <w:vAlign w:val="center"/>
          </w:tcPr>
          <w:p w14:paraId="6EA3F8E0" w14:textId="77777777" w:rsidR="003641A5" w:rsidRPr="00CF1652" w:rsidRDefault="003641A5" w:rsidP="003641A5">
            <w:pPr>
              <w:rPr>
                <w:rFonts w:cstheme="minorHAnsi"/>
              </w:rPr>
            </w:pPr>
            <w:r w:rsidRPr="00CF1652">
              <w:rPr>
                <w:rFonts w:cstheme="minorHAnsi"/>
                <w:b/>
                <w:bCs/>
              </w:rPr>
              <w:t>Lecture</w:t>
            </w:r>
          </w:p>
          <w:p w14:paraId="238FA04A" w14:textId="77777777" w:rsidR="003641A5" w:rsidRPr="00CF1652" w:rsidRDefault="003641A5" w:rsidP="003641A5">
            <w:pPr>
              <w:rPr>
                <w:rFonts w:cstheme="minorHAnsi"/>
              </w:rPr>
            </w:pPr>
            <w:r w:rsidRPr="00CF1652">
              <w:rPr>
                <w:rFonts w:cstheme="minorHAnsi"/>
                <w:b/>
                <w:bCs/>
              </w:rPr>
              <w:t>Class Discussion</w:t>
            </w:r>
          </w:p>
          <w:p w14:paraId="53B134A8" w14:textId="5804F48C" w:rsidR="003641A5" w:rsidRPr="00CD6727" w:rsidRDefault="003641A5" w:rsidP="003641A5">
            <w:pPr>
              <w:spacing w:after="0"/>
              <w:rPr>
                <w:rFonts w:asciiTheme="majorBidi" w:hAnsiTheme="majorBidi" w:cstheme="majorBidi"/>
                <w:b/>
                <w:bCs/>
                <w:sz w:val="24"/>
                <w:szCs w:val="24"/>
              </w:rPr>
            </w:pPr>
            <w:r w:rsidRPr="00867F86">
              <w:rPr>
                <w:rFonts w:cstheme="minorHAnsi"/>
                <w:b/>
                <w:bCs/>
              </w:rPr>
              <w:t>Group Activity</w:t>
            </w:r>
          </w:p>
        </w:tc>
        <w:tc>
          <w:tcPr>
            <w:tcW w:w="1757" w:type="dxa"/>
            <w:shd w:val="clear" w:color="auto" w:fill="auto"/>
            <w:vAlign w:val="center"/>
          </w:tcPr>
          <w:p w14:paraId="503E0685" w14:textId="4EC2BC3D" w:rsidR="003641A5" w:rsidRPr="00CD6727" w:rsidRDefault="003641A5" w:rsidP="003641A5">
            <w:pPr>
              <w:spacing w:after="0"/>
              <w:rPr>
                <w:rFonts w:asciiTheme="majorBidi" w:hAnsiTheme="majorBidi" w:cstheme="majorBidi"/>
                <w:b/>
                <w:bCs/>
                <w:sz w:val="24"/>
                <w:szCs w:val="24"/>
              </w:rPr>
            </w:pPr>
            <w:r>
              <w:t>Midterm Exam (30 marks)</w:t>
            </w:r>
          </w:p>
        </w:tc>
      </w:tr>
      <w:tr w:rsidR="003641A5" w:rsidRPr="00CD6727" w14:paraId="6FD9320F" w14:textId="77777777" w:rsidTr="00773D78">
        <w:trPr>
          <w:tblCellSpacing w:w="7" w:type="dxa"/>
          <w:jc w:val="center"/>
        </w:trPr>
        <w:tc>
          <w:tcPr>
            <w:tcW w:w="901" w:type="dxa"/>
            <w:shd w:val="clear" w:color="auto" w:fill="auto"/>
            <w:vAlign w:val="center"/>
          </w:tcPr>
          <w:p w14:paraId="17B83A9F" w14:textId="0FE70D5E" w:rsidR="003641A5" w:rsidRPr="00CD6727" w:rsidRDefault="003641A5" w:rsidP="003641A5">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auto"/>
            <w:vAlign w:val="center"/>
          </w:tcPr>
          <w:p w14:paraId="11ADA4EE" w14:textId="159511FE" w:rsidR="003641A5" w:rsidRPr="00CD6727" w:rsidRDefault="003641A5" w:rsidP="003641A5">
            <w:pPr>
              <w:spacing w:after="0"/>
              <w:rPr>
                <w:rFonts w:asciiTheme="majorBidi" w:hAnsiTheme="majorBidi" w:cstheme="majorBidi"/>
                <w:b/>
                <w:bCs/>
                <w:sz w:val="24"/>
                <w:szCs w:val="24"/>
              </w:rPr>
            </w:pPr>
            <w:r w:rsidRPr="00C84026">
              <w:rPr>
                <w:rFonts w:cstheme="minorHAnsi"/>
                <w:color w:val="262223"/>
              </w:rPr>
              <w:t>Demonstrate a deep understanding of the</w:t>
            </w:r>
            <w:r>
              <w:rPr>
                <w:rFonts w:cstheme="minorHAnsi"/>
                <w:color w:val="262223"/>
              </w:rPr>
              <w:t xml:space="preserve"> linguistic, cultural, and technical </w:t>
            </w:r>
            <w:r w:rsidRPr="00C84026">
              <w:rPr>
                <w:rFonts w:cstheme="minorHAnsi"/>
                <w:color w:val="262223"/>
              </w:rPr>
              <w:t xml:space="preserve">challenges language may pose </w:t>
            </w:r>
            <w:proofErr w:type="gramStart"/>
            <w:r w:rsidRPr="00C84026">
              <w:rPr>
                <w:rFonts w:cstheme="minorHAnsi"/>
                <w:color w:val="262223"/>
              </w:rPr>
              <w:t>on</w:t>
            </w:r>
            <w:proofErr w:type="gramEnd"/>
            <w:r w:rsidRPr="00C84026">
              <w:rPr>
                <w:rFonts w:cstheme="minorHAnsi"/>
                <w:color w:val="262223"/>
              </w:rPr>
              <w:t xml:space="preserve"> the audio-visual translation process</w:t>
            </w:r>
          </w:p>
        </w:tc>
        <w:tc>
          <w:tcPr>
            <w:tcW w:w="2481" w:type="dxa"/>
            <w:shd w:val="clear" w:color="auto" w:fill="auto"/>
          </w:tcPr>
          <w:p w14:paraId="4D9CF6A8" w14:textId="378AC03D" w:rsidR="003641A5" w:rsidRPr="00CD6727" w:rsidRDefault="003641A5" w:rsidP="003641A5">
            <w:pPr>
              <w:spacing w:after="0"/>
              <w:rPr>
                <w:rFonts w:asciiTheme="majorBidi" w:hAnsiTheme="majorBidi" w:cstheme="majorBidi"/>
                <w:b/>
                <w:bCs/>
                <w:sz w:val="24"/>
                <w:szCs w:val="24"/>
              </w:rPr>
            </w:pPr>
            <w:r w:rsidRPr="00DD1E51">
              <w:rPr>
                <w:rFonts w:cstheme="minorHAnsi"/>
              </w:rPr>
              <w:t>K</w:t>
            </w:r>
            <w:r>
              <w:rPr>
                <w:rFonts w:cstheme="minorHAnsi"/>
              </w:rPr>
              <w:t>3</w:t>
            </w:r>
          </w:p>
        </w:tc>
        <w:tc>
          <w:tcPr>
            <w:tcW w:w="2087" w:type="dxa"/>
            <w:shd w:val="clear" w:color="auto" w:fill="auto"/>
            <w:vAlign w:val="center"/>
          </w:tcPr>
          <w:p w14:paraId="7E35DCC9" w14:textId="77777777" w:rsidR="003641A5" w:rsidRPr="00CF1652" w:rsidRDefault="003641A5" w:rsidP="003641A5">
            <w:pPr>
              <w:rPr>
                <w:rFonts w:cstheme="minorHAnsi"/>
              </w:rPr>
            </w:pPr>
            <w:r w:rsidRPr="00CF1652">
              <w:rPr>
                <w:rFonts w:cstheme="minorHAnsi"/>
                <w:b/>
                <w:bCs/>
              </w:rPr>
              <w:t>Lecture</w:t>
            </w:r>
          </w:p>
          <w:p w14:paraId="73640440" w14:textId="77777777" w:rsidR="003641A5" w:rsidRPr="00CF1652" w:rsidRDefault="003641A5" w:rsidP="003641A5">
            <w:pPr>
              <w:rPr>
                <w:rFonts w:cstheme="minorHAnsi"/>
              </w:rPr>
            </w:pPr>
            <w:r w:rsidRPr="00CF1652">
              <w:rPr>
                <w:rFonts w:cstheme="minorHAnsi"/>
                <w:b/>
                <w:bCs/>
              </w:rPr>
              <w:t>Class Discussion</w:t>
            </w:r>
          </w:p>
          <w:p w14:paraId="19AF6DB7" w14:textId="5F04078E" w:rsidR="003641A5" w:rsidRPr="00CD6727" w:rsidRDefault="003641A5" w:rsidP="003641A5">
            <w:pPr>
              <w:spacing w:after="0"/>
              <w:rPr>
                <w:rFonts w:asciiTheme="majorBidi" w:hAnsiTheme="majorBidi" w:cstheme="majorBidi"/>
                <w:b/>
                <w:bCs/>
                <w:sz w:val="24"/>
                <w:szCs w:val="24"/>
              </w:rPr>
            </w:pPr>
            <w:r w:rsidRPr="00867F86">
              <w:rPr>
                <w:rFonts w:cstheme="minorHAnsi"/>
                <w:b/>
                <w:bCs/>
              </w:rPr>
              <w:t>Pair Activity</w:t>
            </w:r>
          </w:p>
        </w:tc>
        <w:tc>
          <w:tcPr>
            <w:tcW w:w="1757" w:type="dxa"/>
            <w:shd w:val="clear" w:color="auto" w:fill="auto"/>
            <w:vAlign w:val="center"/>
          </w:tcPr>
          <w:p w14:paraId="55B78C82" w14:textId="77777777" w:rsidR="003641A5" w:rsidRDefault="003641A5" w:rsidP="003641A5">
            <w:r w:rsidRPr="008926BA">
              <w:t>Assignment 1 (5 marks)</w:t>
            </w:r>
          </w:p>
          <w:p w14:paraId="7A10C16B" w14:textId="38A2B99D" w:rsidR="003641A5" w:rsidRPr="00CD6727" w:rsidRDefault="003641A5" w:rsidP="003641A5">
            <w:pPr>
              <w:spacing w:after="0"/>
              <w:rPr>
                <w:rFonts w:asciiTheme="majorBidi" w:hAnsiTheme="majorBidi" w:cstheme="majorBidi"/>
                <w:b/>
                <w:bCs/>
                <w:sz w:val="24"/>
                <w:szCs w:val="24"/>
              </w:rPr>
            </w:pPr>
          </w:p>
        </w:tc>
      </w:tr>
      <w:tr w:rsidR="006E3A65" w:rsidRPr="00CD6727" w14:paraId="6ECE3C3F" w14:textId="77777777" w:rsidTr="00067A97">
        <w:trPr>
          <w:tblCellSpacing w:w="7" w:type="dxa"/>
          <w:jc w:val="center"/>
        </w:trPr>
        <w:tc>
          <w:tcPr>
            <w:tcW w:w="901" w:type="dxa"/>
            <w:shd w:val="clear" w:color="auto" w:fill="52B5C2"/>
            <w:vAlign w:val="center"/>
          </w:tcPr>
          <w:p w14:paraId="7A6263F4"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7A780C" w:rsidRPr="00CD6727" w14:paraId="7E4151D5" w14:textId="77777777" w:rsidTr="00037FFC">
        <w:trPr>
          <w:tblCellSpacing w:w="7" w:type="dxa"/>
          <w:jc w:val="center"/>
        </w:trPr>
        <w:tc>
          <w:tcPr>
            <w:tcW w:w="901" w:type="dxa"/>
            <w:shd w:val="clear" w:color="auto" w:fill="auto"/>
            <w:vAlign w:val="center"/>
          </w:tcPr>
          <w:p w14:paraId="78EA3E36" w14:textId="23F43201" w:rsidR="007A780C" w:rsidRPr="00CD6727" w:rsidRDefault="007A780C" w:rsidP="007A780C">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auto"/>
            <w:vAlign w:val="center"/>
          </w:tcPr>
          <w:p w14:paraId="4D618B3D" w14:textId="2BB3A5CA" w:rsidR="007A780C" w:rsidRPr="00CD6727" w:rsidRDefault="007A780C" w:rsidP="007A780C">
            <w:pPr>
              <w:spacing w:after="0"/>
              <w:rPr>
                <w:rFonts w:asciiTheme="majorBidi" w:hAnsiTheme="majorBidi" w:cstheme="majorBidi"/>
                <w:b/>
                <w:bCs/>
                <w:sz w:val="24"/>
                <w:szCs w:val="24"/>
              </w:rPr>
            </w:pPr>
            <w:r w:rsidRPr="00C84026">
              <w:rPr>
                <w:rFonts w:cstheme="minorHAnsi"/>
              </w:rPr>
              <w:t>Demonstrate proficiency in producing quality audio-visual translation from Arabic into English and vice versa using the available software</w:t>
            </w:r>
          </w:p>
        </w:tc>
        <w:tc>
          <w:tcPr>
            <w:tcW w:w="2481" w:type="dxa"/>
            <w:shd w:val="clear" w:color="auto" w:fill="auto"/>
          </w:tcPr>
          <w:p w14:paraId="3227731C" w14:textId="6A11C91A" w:rsidR="007A780C" w:rsidRPr="00CD6727" w:rsidRDefault="007A780C" w:rsidP="007A780C">
            <w:pPr>
              <w:spacing w:after="0"/>
              <w:rPr>
                <w:rFonts w:asciiTheme="majorBidi" w:hAnsiTheme="majorBidi" w:cstheme="majorBidi"/>
                <w:b/>
                <w:bCs/>
                <w:sz w:val="24"/>
                <w:szCs w:val="24"/>
              </w:rPr>
            </w:pPr>
            <w:r>
              <w:rPr>
                <w:rFonts w:cstheme="minorHAnsi"/>
              </w:rPr>
              <w:t>S1</w:t>
            </w:r>
          </w:p>
        </w:tc>
        <w:tc>
          <w:tcPr>
            <w:tcW w:w="2087" w:type="dxa"/>
            <w:shd w:val="clear" w:color="auto" w:fill="auto"/>
            <w:vAlign w:val="center"/>
          </w:tcPr>
          <w:p w14:paraId="52E0813C" w14:textId="77777777" w:rsidR="007A780C" w:rsidRPr="00CF1652" w:rsidRDefault="007A780C" w:rsidP="007A780C">
            <w:pPr>
              <w:rPr>
                <w:rFonts w:cstheme="minorHAnsi"/>
              </w:rPr>
            </w:pPr>
            <w:r w:rsidRPr="00CF1652">
              <w:rPr>
                <w:rFonts w:cstheme="minorHAnsi"/>
                <w:b/>
                <w:bCs/>
              </w:rPr>
              <w:t>Lecture</w:t>
            </w:r>
          </w:p>
          <w:p w14:paraId="09CAABCC" w14:textId="77777777" w:rsidR="007A780C" w:rsidRPr="00CF1652" w:rsidRDefault="007A780C" w:rsidP="007A780C">
            <w:pPr>
              <w:rPr>
                <w:rFonts w:cstheme="minorHAnsi"/>
              </w:rPr>
            </w:pPr>
            <w:r w:rsidRPr="00CF1652">
              <w:rPr>
                <w:rFonts w:cstheme="minorHAnsi"/>
                <w:b/>
                <w:bCs/>
              </w:rPr>
              <w:t>Class Discussion</w:t>
            </w:r>
          </w:p>
          <w:p w14:paraId="2E77CBBF" w14:textId="3F2D7226" w:rsidR="007A780C" w:rsidRPr="00CD6727" w:rsidRDefault="007A780C" w:rsidP="007A780C">
            <w:pPr>
              <w:spacing w:after="0"/>
              <w:rPr>
                <w:rFonts w:asciiTheme="majorBidi" w:hAnsiTheme="majorBidi" w:cstheme="majorBidi"/>
                <w:b/>
                <w:bCs/>
                <w:sz w:val="24"/>
                <w:szCs w:val="24"/>
              </w:rPr>
            </w:pPr>
            <w:r w:rsidRPr="00867F86">
              <w:rPr>
                <w:rFonts w:cstheme="minorHAnsi"/>
                <w:b/>
                <w:bCs/>
              </w:rPr>
              <w:t xml:space="preserve">Individual </w:t>
            </w:r>
            <w:r>
              <w:rPr>
                <w:rFonts w:cstheme="minorHAnsi"/>
                <w:b/>
                <w:bCs/>
              </w:rPr>
              <w:t xml:space="preserve">Interpreting </w:t>
            </w:r>
            <w:r w:rsidRPr="00867F86">
              <w:rPr>
                <w:rFonts w:cstheme="minorHAnsi"/>
                <w:b/>
                <w:bCs/>
              </w:rPr>
              <w:t>Practice</w:t>
            </w:r>
          </w:p>
        </w:tc>
        <w:tc>
          <w:tcPr>
            <w:tcW w:w="1757" w:type="dxa"/>
            <w:shd w:val="clear" w:color="auto" w:fill="auto"/>
            <w:vAlign w:val="center"/>
          </w:tcPr>
          <w:p w14:paraId="656E22DB" w14:textId="77777777" w:rsidR="007A780C" w:rsidRDefault="007A780C" w:rsidP="007A780C">
            <w:r w:rsidRPr="008926BA">
              <w:t>Formative Assessment 2 (5 marks)</w:t>
            </w:r>
          </w:p>
          <w:p w14:paraId="44D0184E" w14:textId="4D3C173B" w:rsidR="007A780C" w:rsidRPr="00CD6727" w:rsidRDefault="007A780C" w:rsidP="007A780C">
            <w:pPr>
              <w:spacing w:after="0"/>
              <w:rPr>
                <w:rFonts w:asciiTheme="majorBidi" w:hAnsiTheme="majorBidi" w:cstheme="majorBidi"/>
                <w:b/>
                <w:bCs/>
                <w:sz w:val="24"/>
                <w:szCs w:val="24"/>
              </w:rPr>
            </w:pPr>
            <w:r>
              <w:t>Quiz (10 marks)</w:t>
            </w:r>
          </w:p>
        </w:tc>
      </w:tr>
      <w:tr w:rsidR="007A780C" w:rsidRPr="00CD6727" w14:paraId="22769A13" w14:textId="77777777" w:rsidTr="00037FFC">
        <w:trPr>
          <w:tblCellSpacing w:w="7" w:type="dxa"/>
          <w:jc w:val="center"/>
        </w:trPr>
        <w:tc>
          <w:tcPr>
            <w:tcW w:w="901" w:type="dxa"/>
            <w:shd w:val="clear" w:color="auto" w:fill="auto"/>
            <w:vAlign w:val="center"/>
          </w:tcPr>
          <w:p w14:paraId="2AED4EFE" w14:textId="3DD3CC95" w:rsidR="007A780C" w:rsidRPr="00CD6727" w:rsidRDefault="007A780C" w:rsidP="007A780C">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auto"/>
            <w:vAlign w:val="center"/>
          </w:tcPr>
          <w:p w14:paraId="6CFC2E6D" w14:textId="548189F0" w:rsidR="007A780C" w:rsidRPr="00CD6727" w:rsidRDefault="007A780C" w:rsidP="007A780C">
            <w:pPr>
              <w:spacing w:after="0"/>
              <w:rPr>
                <w:rFonts w:asciiTheme="majorBidi" w:hAnsiTheme="majorBidi" w:cstheme="majorBidi"/>
                <w:b/>
                <w:bCs/>
                <w:sz w:val="24"/>
                <w:szCs w:val="24"/>
              </w:rPr>
            </w:pPr>
            <w:r>
              <w:t xml:space="preserve">Critically analyze the ideas being heard </w:t>
            </w:r>
            <w:proofErr w:type="gramStart"/>
            <w:r>
              <w:t>so as to</w:t>
            </w:r>
            <w:proofErr w:type="gramEnd"/>
            <w:r>
              <w:t xml:space="preserve"> render communicative, functional and culturally acceptable audio-visual translations</w:t>
            </w:r>
          </w:p>
        </w:tc>
        <w:tc>
          <w:tcPr>
            <w:tcW w:w="2481" w:type="dxa"/>
            <w:shd w:val="clear" w:color="auto" w:fill="auto"/>
          </w:tcPr>
          <w:p w14:paraId="218E08BB" w14:textId="6DC8FACA" w:rsidR="007A780C" w:rsidRPr="00CD6727" w:rsidRDefault="007A780C" w:rsidP="007A780C">
            <w:pPr>
              <w:spacing w:after="0"/>
              <w:rPr>
                <w:rFonts w:asciiTheme="majorBidi" w:hAnsiTheme="majorBidi" w:cstheme="majorBidi"/>
                <w:b/>
                <w:bCs/>
                <w:sz w:val="24"/>
                <w:szCs w:val="24"/>
              </w:rPr>
            </w:pPr>
            <w:r>
              <w:rPr>
                <w:rFonts w:cstheme="minorHAnsi"/>
              </w:rPr>
              <w:t>S3</w:t>
            </w:r>
          </w:p>
        </w:tc>
        <w:tc>
          <w:tcPr>
            <w:tcW w:w="2087" w:type="dxa"/>
            <w:shd w:val="clear" w:color="auto" w:fill="auto"/>
            <w:vAlign w:val="center"/>
          </w:tcPr>
          <w:p w14:paraId="7E5B13F7" w14:textId="77777777" w:rsidR="007A780C" w:rsidRPr="00CF1652" w:rsidRDefault="007A780C" w:rsidP="007A780C">
            <w:pPr>
              <w:rPr>
                <w:rFonts w:cstheme="minorHAnsi"/>
              </w:rPr>
            </w:pPr>
            <w:r w:rsidRPr="00CF1652">
              <w:rPr>
                <w:rFonts w:cstheme="minorHAnsi"/>
                <w:b/>
                <w:bCs/>
              </w:rPr>
              <w:t>Lecture</w:t>
            </w:r>
          </w:p>
          <w:p w14:paraId="0719DC7A" w14:textId="77777777" w:rsidR="007A780C" w:rsidRPr="00CF1652" w:rsidRDefault="007A780C" w:rsidP="007A780C">
            <w:pPr>
              <w:rPr>
                <w:rFonts w:cstheme="minorHAnsi"/>
              </w:rPr>
            </w:pPr>
            <w:r w:rsidRPr="00CF1652">
              <w:rPr>
                <w:rFonts w:cstheme="minorHAnsi"/>
                <w:b/>
                <w:bCs/>
              </w:rPr>
              <w:t>Class Discussion</w:t>
            </w:r>
          </w:p>
          <w:p w14:paraId="60F1AE98" w14:textId="062BDD9C" w:rsidR="007A780C" w:rsidRPr="00CD6727" w:rsidRDefault="007A780C" w:rsidP="007A780C">
            <w:pPr>
              <w:spacing w:after="0"/>
              <w:rPr>
                <w:rFonts w:asciiTheme="majorBidi" w:hAnsiTheme="majorBidi" w:cstheme="majorBidi"/>
                <w:b/>
                <w:bCs/>
                <w:sz w:val="24"/>
                <w:szCs w:val="24"/>
              </w:rPr>
            </w:pPr>
            <w:r w:rsidRPr="00867F86">
              <w:rPr>
                <w:rFonts w:cstheme="minorHAnsi"/>
                <w:b/>
                <w:bCs/>
              </w:rPr>
              <w:t xml:space="preserve">Individual </w:t>
            </w:r>
            <w:r>
              <w:rPr>
                <w:rFonts w:cstheme="minorHAnsi"/>
                <w:b/>
                <w:bCs/>
              </w:rPr>
              <w:t xml:space="preserve">Interpreting </w:t>
            </w:r>
            <w:r w:rsidRPr="00867F86">
              <w:rPr>
                <w:rFonts w:cstheme="minorHAnsi"/>
                <w:b/>
                <w:bCs/>
              </w:rPr>
              <w:t>Practice</w:t>
            </w:r>
          </w:p>
        </w:tc>
        <w:tc>
          <w:tcPr>
            <w:tcW w:w="1757" w:type="dxa"/>
            <w:shd w:val="clear" w:color="auto" w:fill="auto"/>
            <w:vAlign w:val="center"/>
          </w:tcPr>
          <w:p w14:paraId="703AE6EA" w14:textId="77777777" w:rsidR="007A780C" w:rsidRDefault="007A780C" w:rsidP="007A780C">
            <w:r w:rsidRPr="0078029B">
              <w:t>Assignment 2 (5 marks)</w:t>
            </w:r>
          </w:p>
          <w:p w14:paraId="32C3F40E" w14:textId="1EB98703" w:rsidR="007A780C" w:rsidRPr="00CD6727" w:rsidRDefault="007A780C" w:rsidP="007A780C">
            <w:pPr>
              <w:spacing w:after="0"/>
              <w:rPr>
                <w:rFonts w:asciiTheme="majorBidi" w:hAnsiTheme="majorBidi" w:cstheme="majorBidi"/>
                <w:b/>
                <w:bCs/>
                <w:sz w:val="24"/>
                <w:szCs w:val="24"/>
              </w:rPr>
            </w:pPr>
            <w:r>
              <w:t>Final Exam (40 marks)</w:t>
            </w:r>
          </w:p>
        </w:tc>
      </w:tr>
      <w:tr w:rsidR="007A780C" w:rsidRPr="00CD6727" w14:paraId="5A90DBE0" w14:textId="77777777" w:rsidTr="00037FFC">
        <w:trPr>
          <w:tblCellSpacing w:w="7" w:type="dxa"/>
          <w:jc w:val="center"/>
        </w:trPr>
        <w:tc>
          <w:tcPr>
            <w:tcW w:w="901" w:type="dxa"/>
            <w:shd w:val="clear" w:color="auto" w:fill="auto"/>
            <w:vAlign w:val="center"/>
          </w:tcPr>
          <w:p w14:paraId="3B018E57" w14:textId="1588E2B7" w:rsidR="007A780C" w:rsidRPr="00CD6727" w:rsidRDefault="007A780C" w:rsidP="007A780C">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auto"/>
            <w:vAlign w:val="center"/>
          </w:tcPr>
          <w:p w14:paraId="45BE655D" w14:textId="348FD197" w:rsidR="007A780C" w:rsidRPr="00CD6727" w:rsidRDefault="007A780C" w:rsidP="007A780C">
            <w:pPr>
              <w:spacing w:after="0"/>
              <w:rPr>
                <w:rFonts w:asciiTheme="majorBidi" w:hAnsiTheme="majorBidi" w:cstheme="majorBidi"/>
                <w:b/>
                <w:bCs/>
                <w:sz w:val="24"/>
                <w:szCs w:val="24"/>
              </w:rPr>
            </w:pPr>
            <w:r w:rsidRPr="00C84026">
              <w:t xml:space="preserve">Use appropriate methods to overcome potential linguistic, socio-cultural and historical issues and challenges and make the most of the creative possibilities associated with subtitling, </w:t>
            </w:r>
            <w:proofErr w:type="spellStart"/>
            <w:r w:rsidRPr="00C84026">
              <w:t>surtitling</w:t>
            </w:r>
            <w:proofErr w:type="spellEnd"/>
            <w:r w:rsidRPr="00C84026">
              <w:t>, dubbing, and voiceover</w:t>
            </w:r>
          </w:p>
        </w:tc>
        <w:tc>
          <w:tcPr>
            <w:tcW w:w="2481" w:type="dxa"/>
            <w:shd w:val="clear" w:color="auto" w:fill="auto"/>
          </w:tcPr>
          <w:p w14:paraId="34437EBF" w14:textId="19BE479A" w:rsidR="007A780C" w:rsidRPr="00CD6727" w:rsidRDefault="007A780C" w:rsidP="007A780C">
            <w:pPr>
              <w:spacing w:after="0"/>
              <w:rPr>
                <w:rFonts w:asciiTheme="majorBidi" w:hAnsiTheme="majorBidi" w:cstheme="majorBidi"/>
                <w:b/>
                <w:bCs/>
                <w:sz w:val="24"/>
                <w:szCs w:val="24"/>
              </w:rPr>
            </w:pPr>
            <w:r>
              <w:rPr>
                <w:rFonts w:cstheme="minorHAnsi"/>
              </w:rPr>
              <w:t>S3</w:t>
            </w:r>
          </w:p>
        </w:tc>
        <w:tc>
          <w:tcPr>
            <w:tcW w:w="2087" w:type="dxa"/>
            <w:shd w:val="clear" w:color="auto" w:fill="auto"/>
            <w:vAlign w:val="center"/>
          </w:tcPr>
          <w:p w14:paraId="712F02A0" w14:textId="77777777" w:rsidR="007A780C" w:rsidRPr="00CF1652" w:rsidRDefault="007A780C" w:rsidP="007A780C">
            <w:pPr>
              <w:rPr>
                <w:rFonts w:cstheme="minorHAnsi"/>
              </w:rPr>
            </w:pPr>
            <w:r w:rsidRPr="00867F86">
              <w:rPr>
                <w:rFonts w:cstheme="minorHAnsi"/>
                <w:b/>
                <w:bCs/>
              </w:rPr>
              <w:t>L</w:t>
            </w:r>
            <w:r w:rsidRPr="00CF1652">
              <w:rPr>
                <w:rFonts w:cstheme="minorHAnsi"/>
                <w:b/>
                <w:bCs/>
              </w:rPr>
              <w:t>ecture</w:t>
            </w:r>
          </w:p>
          <w:p w14:paraId="3384B8AD" w14:textId="77777777" w:rsidR="007A780C" w:rsidRPr="00CF1652" w:rsidRDefault="007A780C" w:rsidP="007A780C">
            <w:pPr>
              <w:rPr>
                <w:rFonts w:cstheme="minorHAnsi"/>
              </w:rPr>
            </w:pPr>
            <w:r w:rsidRPr="00CF1652">
              <w:rPr>
                <w:rFonts w:cstheme="minorHAnsi"/>
                <w:b/>
                <w:bCs/>
              </w:rPr>
              <w:t>Class Discussion</w:t>
            </w:r>
            <w:r w:rsidRPr="00CF1652">
              <w:rPr>
                <w:rFonts w:cstheme="minorHAnsi"/>
              </w:rPr>
              <w:t xml:space="preserve"> </w:t>
            </w:r>
          </w:p>
          <w:p w14:paraId="1C6236B0" w14:textId="05AD84C4" w:rsidR="007A780C" w:rsidRPr="00CD6727" w:rsidRDefault="007A780C" w:rsidP="007A780C">
            <w:pPr>
              <w:spacing w:after="0"/>
              <w:rPr>
                <w:rFonts w:asciiTheme="majorBidi" w:hAnsiTheme="majorBidi" w:cstheme="majorBidi"/>
                <w:b/>
                <w:bCs/>
                <w:sz w:val="24"/>
                <w:szCs w:val="24"/>
              </w:rPr>
            </w:pPr>
            <w:r w:rsidRPr="00867F86">
              <w:rPr>
                <w:rFonts w:cstheme="minorHAnsi"/>
                <w:b/>
                <w:bCs/>
              </w:rPr>
              <w:t>Pair Activity</w:t>
            </w:r>
          </w:p>
        </w:tc>
        <w:tc>
          <w:tcPr>
            <w:tcW w:w="1757" w:type="dxa"/>
            <w:shd w:val="clear" w:color="auto" w:fill="auto"/>
            <w:vAlign w:val="center"/>
          </w:tcPr>
          <w:p w14:paraId="4372F6E4" w14:textId="77777777" w:rsidR="007A780C" w:rsidRDefault="007A780C" w:rsidP="007A780C">
            <w:r>
              <w:t>Quiz (10 marks)</w:t>
            </w:r>
          </w:p>
          <w:p w14:paraId="7ED8B47B" w14:textId="2C766EF5" w:rsidR="007A780C" w:rsidRPr="00CD6727" w:rsidRDefault="007A780C" w:rsidP="007A780C">
            <w:pPr>
              <w:spacing w:after="0"/>
              <w:rPr>
                <w:rFonts w:asciiTheme="majorBidi" w:hAnsiTheme="majorBidi" w:cstheme="majorBidi"/>
                <w:b/>
                <w:bCs/>
                <w:sz w:val="24"/>
                <w:szCs w:val="24"/>
              </w:rPr>
            </w:pPr>
            <w:r>
              <w:t>Final Exam (40 marks)</w:t>
            </w:r>
          </w:p>
        </w:tc>
      </w:tr>
      <w:tr w:rsidR="006E3A65"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6E3A65" w:rsidRPr="00CD6727" w:rsidRDefault="000C3B90" w:rsidP="00CD6727">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w:t>
            </w:r>
            <w:r w:rsidR="00C35654" w:rsidRPr="00CD6727">
              <w:rPr>
                <w:rFonts w:asciiTheme="majorBidi" w:hAnsiTheme="majorBidi" w:cstheme="majorBidi"/>
                <w:b/>
                <w:bCs/>
                <w:color w:val="FFFFFF" w:themeColor="background1"/>
                <w:sz w:val="24"/>
                <w:szCs w:val="24"/>
              </w:rPr>
              <w:t>,</w:t>
            </w:r>
            <w:r w:rsidRPr="00CD6727">
              <w:rPr>
                <w:rFonts w:asciiTheme="majorBidi" w:hAnsiTheme="majorBidi" w:cstheme="majorBidi"/>
                <w:b/>
                <w:bCs/>
                <w:color w:val="FFFFFF" w:themeColor="background1"/>
                <w:sz w:val="24"/>
                <w:szCs w:val="24"/>
              </w:rPr>
              <w:t xml:space="preserve"> and responsibility</w:t>
            </w:r>
          </w:p>
        </w:tc>
      </w:tr>
      <w:tr w:rsidR="007A780C" w:rsidRPr="00CD6727" w14:paraId="631410A3" w14:textId="77777777" w:rsidTr="000534C2">
        <w:trPr>
          <w:tblCellSpacing w:w="7" w:type="dxa"/>
          <w:jc w:val="center"/>
        </w:trPr>
        <w:tc>
          <w:tcPr>
            <w:tcW w:w="901" w:type="dxa"/>
            <w:shd w:val="clear" w:color="auto" w:fill="auto"/>
            <w:vAlign w:val="center"/>
          </w:tcPr>
          <w:p w14:paraId="09FB2A83" w14:textId="7ACEA443" w:rsidR="007A780C" w:rsidRPr="00CD6727" w:rsidRDefault="007A780C" w:rsidP="007A780C">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auto"/>
            <w:vAlign w:val="center"/>
          </w:tcPr>
          <w:p w14:paraId="039A919A" w14:textId="1670C803" w:rsidR="007A780C" w:rsidRPr="00CD6727" w:rsidRDefault="007A780C" w:rsidP="007A780C">
            <w:pPr>
              <w:spacing w:after="0"/>
              <w:rPr>
                <w:rFonts w:asciiTheme="majorBidi" w:hAnsiTheme="majorBidi" w:cstheme="majorBidi"/>
                <w:b/>
                <w:bCs/>
                <w:sz w:val="24"/>
                <w:szCs w:val="24"/>
              </w:rPr>
            </w:pPr>
            <w:r w:rsidRPr="00534EDF">
              <w:t xml:space="preserve">Reflect on your own learning experience and explore options to continuously develop </w:t>
            </w:r>
            <w:r w:rsidRPr="00534EDF">
              <w:lastRenderedPageBreak/>
              <w:t xml:space="preserve">your competence </w:t>
            </w:r>
            <w:r>
              <w:t>throughout AVT</w:t>
            </w:r>
          </w:p>
        </w:tc>
        <w:tc>
          <w:tcPr>
            <w:tcW w:w="2481" w:type="dxa"/>
            <w:shd w:val="clear" w:color="auto" w:fill="auto"/>
          </w:tcPr>
          <w:p w14:paraId="5BD06249" w14:textId="7DF034C4" w:rsidR="007A780C" w:rsidRPr="00CD6727" w:rsidRDefault="007A780C" w:rsidP="007A780C">
            <w:pPr>
              <w:spacing w:after="0"/>
              <w:rPr>
                <w:rFonts w:asciiTheme="majorBidi" w:hAnsiTheme="majorBidi" w:cstheme="majorBidi"/>
                <w:b/>
                <w:bCs/>
                <w:sz w:val="24"/>
                <w:szCs w:val="24"/>
              </w:rPr>
            </w:pPr>
            <w:r>
              <w:rPr>
                <w:rFonts w:cstheme="minorHAnsi"/>
              </w:rPr>
              <w:lastRenderedPageBreak/>
              <w:t>V1</w:t>
            </w:r>
          </w:p>
        </w:tc>
        <w:tc>
          <w:tcPr>
            <w:tcW w:w="2087" w:type="dxa"/>
            <w:shd w:val="clear" w:color="auto" w:fill="auto"/>
            <w:vAlign w:val="center"/>
          </w:tcPr>
          <w:p w14:paraId="45EE51AB" w14:textId="77777777" w:rsidR="007A780C" w:rsidRPr="00CF1652" w:rsidRDefault="007A780C" w:rsidP="007A780C">
            <w:pPr>
              <w:rPr>
                <w:rFonts w:cstheme="minorHAnsi"/>
              </w:rPr>
            </w:pPr>
            <w:r w:rsidRPr="00CF1652">
              <w:rPr>
                <w:rFonts w:cstheme="minorHAnsi"/>
                <w:b/>
                <w:bCs/>
              </w:rPr>
              <w:t>Class Discussion</w:t>
            </w:r>
          </w:p>
          <w:p w14:paraId="62BFE995" w14:textId="77777777" w:rsidR="007A780C" w:rsidRDefault="007A780C" w:rsidP="007A780C">
            <w:pPr>
              <w:rPr>
                <w:rFonts w:cstheme="minorHAnsi"/>
                <w:b/>
                <w:bCs/>
              </w:rPr>
            </w:pPr>
            <w:r w:rsidRPr="00CF1652">
              <w:rPr>
                <w:rFonts w:cstheme="minorHAnsi"/>
                <w:b/>
                <w:bCs/>
              </w:rPr>
              <w:t>Observation</w:t>
            </w:r>
          </w:p>
          <w:p w14:paraId="64578434" w14:textId="7770EF83" w:rsidR="007A780C" w:rsidRPr="00CD6727" w:rsidRDefault="007A780C" w:rsidP="007A780C">
            <w:pPr>
              <w:spacing w:after="0"/>
              <w:rPr>
                <w:rFonts w:asciiTheme="majorBidi" w:hAnsiTheme="majorBidi" w:cstheme="majorBidi"/>
                <w:b/>
                <w:bCs/>
                <w:sz w:val="24"/>
                <w:szCs w:val="24"/>
              </w:rPr>
            </w:pPr>
            <w:r w:rsidRPr="00867F86">
              <w:rPr>
                <w:rFonts w:cstheme="minorHAnsi"/>
                <w:b/>
                <w:bCs/>
              </w:rPr>
              <w:t>Group Activity</w:t>
            </w:r>
          </w:p>
        </w:tc>
        <w:tc>
          <w:tcPr>
            <w:tcW w:w="1757" w:type="dxa"/>
            <w:shd w:val="clear" w:color="auto" w:fill="auto"/>
            <w:vAlign w:val="center"/>
          </w:tcPr>
          <w:p w14:paraId="0C779822" w14:textId="46FEE203" w:rsidR="007A780C" w:rsidRPr="00CD6727" w:rsidRDefault="007A780C" w:rsidP="007A780C">
            <w:pPr>
              <w:spacing w:after="0"/>
              <w:rPr>
                <w:rFonts w:asciiTheme="majorBidi" w:hAnsiTheme="majorBidi" w:cstheme="majorBidi"/>
                <w:b/>
                <w:bCs/>
                <w:sz w:val="24"/>
                <w:szCs w:val="24"/>
              </w:rPr>
            </w:pPr>
            <w:r>
              <w:t xml:space="preserve">The course coordinator will decide the specific details of this </w:t>
            </w:r>
            <w:r>
              <w:lastRenderedPageBreak/>
              <w:t>assessment, including the format, criteria for evaluation, and how the results are measured.</w:t>
            </w:r>
          </w:p>
        </w:tc>
      </w:tr>
      <w:tr w:rsidR="007A780C" w:rsidRPr="00CD6727" w14:paraId="3FE4025C" w14:textId="77777777" w:rsidTr="000534C2">
        <w:trPr>
          <w:tblCellSpacing w:w="7" w:type="dxa"/>
          <w:jc w:val="center"/>
        </w:trPr>
        <w:tc>
          <w:tcPr>
            <w:tcW w:w="901" w:type="dxa"/>
            <w:shd w:val="clear" w:color="auto" w:fill="auto"/>
            <w:vAlign w:val="center"/>
          </w:tcPr>
          <w:p w14:paraId="13CF3793" w14:textId="324C83F4" w:rsidR="007A780C" w:rsidRPr="00CD6727" w:rsidRDefault="007A780C" w:rsidP="007A780C">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lastRenderedPageBreak/>
              <w:t>3.2</w:t>
            </w:r>
          </w:p>
        </w:tc>
        <w:tc>
          <w:tcPr>
            <w:tcW w:w="2322" w:type="dxa"/>
            <w:shd w:val="clear" w:color="auto" w:fill="auto"/>
            <w:vAlign w:val="center"/>
          </w:tcPr>
          <w:p w14:paraId="0F93CDA2" w14:textId="6EF944A4" w:rsidR="007A780C" w:rsidRPr="00CD6727" w:rsidRDefault="007A780C" w:rsidP="007A780C">
            <w:pPr>
              <w:spacing w:after="0"/>
              <w:rPr>
                <w:rFonts w:asciiTheme="majorBidi" w:hAnsiTheme="majorBidi" w:cstheme="majorBidi"/>
                <w:b/>
                <w:bCs/>
                <w:sz w:val="24"/>
                <w:szCs w:val="24"/>
              </w:rPr>
            </w:pPr>
            <w:r w:rsidRPr="00534EDF">
              <w:t>Communicate appropriately, accurately and effectively while involved in group tasks</w:t>
            </w:r>
          </w:p>
        </w:tc>
        <w:tc>
          <w:tcPr>
            <w:tcW w:w="2481" w:type="dxa"/>
            <w:shd w:val="clear" w:color="auto" w:fill="auto"/>
          </w:tcPr>
          <w:p w14:paraId="3444816A" w14:textId="709BF4AE" w:rsidR="007A780C" w:rsidRPr="00CD6727" w:rsidRDefault="007A780C" w:rsidP="007A780C">
            <w:pPr>
              <w:spacing w:after="0"/>
              <w:rPr>
                <w:rFonts w:asciiTheme="majorBidi" w:hAnsiTheme="majorBidi" w:cstheme="majorBidi"/>
                <w:b/>
                <w:bCs/>
                <w:sz w:val="24"/>
                <w:szCs w:val="24"/>
              </w:rPr>
            </w:pPr>
            <w:r>
              <w:rPr>
                <w:rFonts w:cstheme="minorHAnsi"/>
              </w:rPr>
              <w:t>V2</w:t>
            </w:r>
          </w:p>
        </w:tc>
        <w:tc>
          <w:tcPr>
            <w:tcW w:w="2087" w:type="dxa"/>
            <w:shd w:val="clear" w:color="auto" w:fill="auto"/>
            <w:vAlign w:val="center"/>
          </w:tcPr>
          <w:p w14:paraId="5B925377" w14:textId="77777777" w:rsidR="007A780C" w:rsidRPr="00CF1652" w:rsidRDefault="007A780C" w:rsidP="007A780C">
            <w:pPr>
              <w:rPr>
                <w:rFonts w:cstheme="minorHAnsi"/>
              </w:rPr>
            </w:pPr>
            <w:r w:rsidRPr="00CF1652">
              <w:rPr>
                <w:rFonts w:cstheme="minorHAnsi"/>
                <w:b/>
                <w:bCs/>
              </w:rPr>
              <w:t>Individual Consultation</w:t>
            </w:r>
            <w:r w:rsidRPr="00CF1652">
              <w:rPr>
                <w:rFonts w:cstheme="minorHAnsi"/>
              </w:rPr>
              <w:t xml:space="preserve"> </w:t>
            </w:r>
          </w:p>
          <w:p w14:paraId="1798DF97" w14:textId="77777777" w:rsidR="007A780C" w:rsidRPr="00CF1652" w:rsidRDefault="007A780C" w:rsidP="007A780C">
            <w:pPr>
              <w:rPr>
                <w:rFonts w:cstheme="minorHAnsi"/>
              </w:rPr>
            </w:pPr>
            <w:r w:rsidRPr="00CF1652">
              <w:rPr>
                <w:rFonts w:cstheme="minorHAnsi"/>
                <w:b/>
                <w:bCs/>
              </w:rPr>
              <w:t>Observation</w:t>
            </w:r>
          </w:p>
          <w:p w14:paraId="432596E0" w14:textId="5EC651C9" w:rsidR="007A780C" w:rsidRPr="00CD6727" w:rsidRDefault="007A780C" w:rsidP="007A780C">
            <w:pPr>
              <w:spacing w:after="0"/>
              <w:rPr>
                <w:rFonts w:asciiTheme="majorBidi" w:hAnsiTheme="majorBidi" w:cstheme="majorBidi"/>
                <w:b/>
                <w:bCs/>
                <w:sz w:val="24"/>
                <w:szCs w:val="24"/>
              </w:rPr>
            </w:pPr>
            <w:r w:rsidRPr="00867F86">
              <w:rPr>
                <w:rFonts w:cstheme="minorHAnsi"/>
                <w:b/>
                <w:bCs/>
              </w:rPr>
              <w:t>Group Work</w:t>
            </w:r>
          </w:p>
        </w:tc>
        <w:tc>
          <w:tcPr>
            <w:tcW w:w="1757" w:type="dxa"/>
            <w:shd w:val="clear" w:color="auto" w:fill="auto"/>
            <w:vAlign w:val="center"/>
          </w:tcPr>
          <w:p w14:paraId="1419E146" w14:textId="1F1943B5" w:rsidR="007A780C" w:rsidRPr="00CD6727" w:rsidRDefault="007A780C" w:rsidP="007A780C">
            <w:pPr>
              <w:spacing w:after="0"/>
              <w:rPr>
                <w:rFonts w:asciiTheme="majorBidi" w:hAnsiTheme="majorBidi" w:cstheme="majorBidi"/>
                <w:b/>
                <w:bCs/>
                <w:sz w:val="24"/>
                <w:szCs w:val="24"/>
              </w:rPr>
            </w:pPr>
            <w:r>
              <w:t>The course coordinator will decide the specific details of this assessment, including the format, criteria for evaluation, and how the results are measured.</w:t>
            </w:r>
          </w:p>
        </w:tc>
      </w:tr>
      <w:tr w:rsidR="007A780C" w:rsidRPr="00CD6727" w14:paraId="550AAE12" w14:textId="77777777" w:rsidTr="000534C2">
        <w:trPr>
          <w:tblCellSpacing w:w="7" w:type="dxa"/>
          <w:jc w:val="center"/>
        </w:trPr>
        <w:tc>
          <w:tcPr>
            <w:tcW w:w="901" w:type="dxa"/>
            <w:shd w:val="clear" w:color="auto" w:fill="auto"/>
            <w:vAlign w:val="center"/>
          </w:tcPr>
          <w:p w14:paraId="293B6BA6" w14:textId="7E97EABA" w:rsidR="007A780C" w:rsidRPr="00CD6727" w:rsidRDefault="007A780C" w:rsidP="007A780C">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auto"/>
            <w:vAlign w:val="center"/>
          </w:tcPr>
          <w:p w14:paraId="679D8C2E" w14:textId="70096CA8" w:rsidR="007A780C" w:rsidRPr="00CD6727" w:rsidRDefault="007A780C" w:rsidP="007A780C">
            <w:pPr>
              <w:spacing w:after="0"/>
              <w:rPr>
                <w:rFonts w:asciiTheme="majorBidi" w:hAnsiTheme="majorBidi" w:cstheme="majorBidi"/>
                <w:b/>
                <w:bCs/>
                <w:sz w:val="24"/>
                <w:szCs w:val="24"/>
              </w:rPr>
            </w:pPr>
            <w:r w:rsidRPr="005408E4">
              <w:rPr>
                <w:rFonts w:cstheme="minorHAnsi"/>
              </w:rPr>
              <w:t>Display a commitment to the learning process by consistently attending classes, actively participating in discussions and activities, and showing respect for diverse opinions and perspectives</w:t>
            </w:r>
          </w:p>
        </w:tc>
        <w:tc>
          <w:tcPr>
            <w:tcW w:w="2481" w:type="dxa"/>
            <w:shd w:val="clear" w:color="auto" w:fill="auto"/>
          </w:tcPr>
          <w:p w14:paraId="2217A87D" w14:textId="1E9C6466" w:rsidR="007A780C" w:rsidRPr="00CD6727" w:rsidRDefault="007A780C" w:rsidP="007A780C">
            <w:pPr>
              <w:spacing w:after="0"/>
              <w:rPr>
                <w:rFonts w:asciiTheme="majorBidi" w:hAnsiTheme="majorBidi" w:cstheme="majorBidi"/>
                <w:b/>
                <w:bCs/>
                <w:sz w:val="24"/>
                <w:szCs w:val="24"/>
              </w:rPr>
            </w:pPr>
            <w:r>
              <w:rPr>
                <w:rFonts w:cstheme="minorHAnsi"/>
              </w:rPr>
              <w:t>V3</w:t>
            </w:r>
          </w:p>
        </w:tc>
        <w:tc>
          <w:tcPr>
            <w:tcW w:w="2087" w:type="dxa"/>
            <w:shd w:val="clear" w:color="auto" w:fill="auto"/>
            <w:vAlign w:val="center"/>
          </w:tcPr>
          <w:p w14:paraId="35D6A8A4" w14:textId="77777777" w:rsidR="007A780C" w:rsidRPr="00CF1652" w:rsidRDefault="007A780C" w:rsidP="007A780C">
            <w:pPr>
              <w:rPr>
                <w:rFonts w:cstheme="minorHAnsi"/>
              </w:rPr>
            </w:pPr>
            <w:r w:rsidRPr="00CF1652">
              <w:rPr>
                <w:rFonts w:cstheme="minorHAnsi"/>
                <w:b/>
                <w:bCs/>
              </w:rPr>
              <w:t>Attendance Tracking</w:t>
            </w:r>
          </w:p>
          <w:p w14:paraId="0710666F" w14:textId="77777777" w:rsidR="007A780C" w:rsidRPr="00CF1652" w:rsidRDefault="007A780C" w:rsidP="007A780C">
            <w:pPr>
              <w:rPr>
                <w:rFonts w:cstheme="minorHAnsi"/>
              </w:rPr>
            </w:pPr>
            <w:r w:rsidRPr="00CF1652">
              <w:rPr>
                <w:rFonts w:cstheme="minorHAnsi"/>
                <w:b/>
                <w:bCs/>
              </w:rPr>
              <w:t>Observation</w:t>
            </w:r>
          </w:p>
          <w:p w14:paraId="00A78CD8" w14:textId="1B367569" w:rsidR="007A780C" w:rsidRPr="00CD6727" w:rsidRDefault="007A780C" w:rsidP="007A780C">
            <w:pPr>
              <w:spacing w:after="0"/>
              <w:rPr>
                <w:rFonts w:asciiTheme="majorBidi" w:hAnsiTheme="majorBidi" w:cstheme="majorBidi"/>
                <w:b/>
                <w:bCs/>
                <w:sz w:val="24"/>
                <w:szCs w:val="24"/>
              </w:rPr>
            </w:pPr>
            <w:r w:rsidRPr="00867F86">
              <w:rPr>
                <w:rFonts w:cstheme="minorHAnsi"/>
                <w:b/>
                <w:bCs/>
              </w:rPr>
              <w:t>Group Work</w:t>
            </w:r>
          </w:p>
        </w:tc>
        <w:tc>
          <w:tcPr>
            <w:tcW w:w="1757" w:type="dxa"/>
            <w:shd w:val="clear" w:color="auto" w:fill="auto"/>
            <w:vAlign w:val="center"/>
          </w:tcPr>
          <w:p w14:paraId="36D2EE3F" w14:textId="0CCD7624" w:rsidR="007A780C" w:rsidRPr="00CD6727" w:rsidRDefault="007A780C" w:rsidP="007A780C">
            <w:pPr>
              <w:spacing w:after="0"/>
              <w:rPr>
                <w:rFonts w:asciiTheme="majorBidi" w:hAnsiTheme="majorBidi" w:cstheme="majorBidi"/>
                <w:b/>
                <w:bCs/>
                <w:sz w:val="24"/>
                <w:szCs w:val="24"/>
              </w:rPr>
            </w:pPr>
            <w:r>
              <w:t>The course coordinator will decide the specific details of this assessment, including the format, criteria for evaluation, and how the results are measured.</w:t>
            </w:r>
          </w:p>
        </w:tc>
      </w:tr>
    </w:tbl>
    <w:p w14:paraId="59795FD9" w14:textId="205EF455" w:rsidR="00A4737E" w:rsidRPr="00CD6727"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83528419"/>
      <w:r w:rsidRPr="00CD6727">
        <w:rPr>
          <w:rStyle w:val="a"/>
          <w:rFonts w:asciiTheme="majorBidi" w:hAnsiTheme="majorBidi" w:cstheme="majorBidi"/>
          <w:b/>
          <w:bCs/>
          <w:color w:val="4C3D8E"/>
          <w:sz w:val="24"/>
          <w:szCs w:val="24"/>
          <w:lang w:bidi="ar-YE"/>
        </w:rPr>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CD6727"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CD6727" w:rsidRDefault="00080A29"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7A780C" w:rsidRPr="00CD6727" w14:paraId="26CF14F5" w14:textId="77777777" w:rsidTr="00C205D5">
        <w:trPr>
          <w:tblCellSpacing w:w="7" w:type="dxa"/>
          <w:jc w:val="center"/>
        </w:trPr>
        <w:tc>
          <w:tcPr>
            <w:tcW w:w="572" w:type="dxa"/>
            <w:shd w:val="clear" w:color="auto" w:fill="auto"/>
            <w:vAlign w:val="center"/>
          </w:tcPr>
          <w:p w14:paraId="0CACCAE9" w14:textId="3B3DBF49" w:rsidR="007A780C" w:rsidRPr="00CD6727" w:rsidRDefault="007A780C" w:rsidP="007A780C">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5BF1116D" w14:textId="4AEA2F21" w:rsidR="007A780C" w:rsidRPr="00CD6727" w:rsidRDefault="007A780C" w:rsidP="007A780C">
            <w:pPr>
              <w:spacing w:after="0"/>
              <w:rPr>
                <w:rFonts w:asciiTheme="majorBidi" w:hAnsiTheme="majorBidi" w:cstheme="majorBidi"/>
                <w:b/>
                <w:bCs/>
                <w:sz w:val="24"/>
                <w:szCs w:val="24"/>
              </w:rPr>
            </w:pPr>
            <w:r>
              <w:rPr>
                <w:rFonts w:ascii="DIN NEXT™ ARABIC MEDIUM" w:eastAsia="DIN NEXT™ ARABIC MEDIUM" w:hAnsi="DIN NEXT™ ARABIC MEDIUM" w:cs="DIN NEXT™ ARABIC MEDIUM"/>
              </w:rPr>
              <w:t>Introduction to audio-visual translation: history, principles and techniques.</w:t>
            </w:r>
          </w:p>
        </w:tc>
        <w:tc>
          <w:tcPr>
            <w:tcW w:w="1789" w:type="dxa"/>
            <w:shd w:val="clear" w:color="auto" w:fill="auto"/>
            <w:vAlign w:val="center"/>
          </w:tcPr>
          <w:p w14:paraId="4A36790F" w14:textId="5A2995C7" w:rsidR="007A780C" w:rsidRPr="00CD6727" w:rsidRDefault="007A780C" w:rsidP="007A780C">
            <w:pPr>
              <w:spacing w:after="0"/>
              <w:rPr>
                <w:rFonts w:asciiTheme="majorBidi" w:hAnsiTheme="majorBidi" w:cstheme="majorBidi"/>
                <w:b/>
                <w:bCs/>
                <w:sz w:val="24"/>
                <w:szCs w:val="24"/>
              </w:rPr>
            </w:pPr>
            <w:r>
              <w:rPr>
                <w:rFonts w:ascii="DIN NEXT™ ARABIC MEDIUM" w:eastAsia="DIN NEXT™ ARABIC MEDIUM" w:hAnsi="DIN NEXT™ ARABIC MEDIUM" w:cs="DIN NEXT™ ARABIC MEDIUM"/>
              </w:rPr>
              <w:t>6</w:t>
            </w:r>
          </w:p>
        </w:tc>
      </w:tr>
      <w:tr w:rsidR="007A780C" w:rsidRPr="00CD6727" w14:paraId="4A4F5EB2" w14:textId="77777777" w:rsidTr="00C205D5">
        <w:trPr>
          <w:tblCellSpacing w:w="7" w:type="dxa"/>
          <w:jc w:val="center"/>
        </w:trPr>
        <w:tc>
          <w:tcPr>
            <w:tcW w:w="572" w:type="dxa"/>
            <w:shd w:val="clear" w:color="auto" w:fill="auto"/>
            <w:vAlign w:val="center"/>
          </w:tcPr>
          <w:p w14:paraId="7163D30B" w14:textId="4AE01F1F" w:rsidR="007A780C" w:rsidRPr="00CD6727" w:rsidRDefault="007A780C" w:rsidP="007A780C">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1DA4373F" w14:textId="76C46E67" w:rsidR="007A780C" w:rsidRPr="00CD6727" w:rsidRDefault="007A780C" w:rsidP="007A780C">
            <w:pPr>
              <w:spacing w:after="0"/>
              <w:rPr>
                <w:rFonts w:asciiTheme="majorBidi" w:hAnsiTheme="majorBidi" w:cstheme="majorBidi"/>
                <w:b/>
                <w:bCs/>
                <w:sz w:val="24"/>
                <w:szCs w:val="24"/>
              </w:rPr>
            </w:pPr>
            <w:r>
              <w:rPr>
                <w:rFonts w:ascii="DIN NEXT™ ARABIC MEDIUM" w:eastAsia="DIN NEXT™ ARABIC MEDIUM" w:hAnsi="DIN NEXT™ ARABIC MEDIUM" w:cs="DIN NEXT™ ARABIC MEDIUM"/>
              </w:rPr>
              <w:t>Issues in audio-visual translation practice (e.g. subtitling, dubbing and voice-over principles and practice, difficulties and strategies, and quality and assessment).</w:t>
            </w:r>
          </w:p>
        </w:tc>
        <w:tc>
          <w:tcPr>
            <w:tcW w:w="1789" w:type="dxa"/>
            <w:shd w:val="clear" w:color="auto" w:fill="auto"/>
            <w:vAlign w:val="center"/>
          </w:tcPr>
          <w:p w14:paraId="3FE8353E" w14:textId="012D3B80" w:rsidR="007A780C" w:rsidRPr="00CD6727" w:rsidRDefault="007A780C" w:rsidP="007A780C">
            <w:pPr>
              <w:spacing w:after="0"/>
              <w:rPr>
                <w:rFonts w:asciiTheme="majorBidi" w:hAnsiTheme="majorBidi" w:cstheme="majorBidi"/>
                <w:b/>
                <w:bCs/>
                <w:sz w:val="24"/>
                <w:szCs w:val="24"/>
              </w:rPr>
            </w:pPr>
            <w:r>
              <w:rPr>
                <w:rFonts w:ascii="DIN NEXT™ ARABIC MEDIUM" w:eastAsia="DIN NEXT™ ARABIC MEDIUM" w:hAnsi="DIN NEXT™ ARABIC MEDIUM" w:cs="DIN NEXT™ ARABIC MEDIUM"/>
              </w:rPr>
              <w:t>6</w:t>
            </w:r>
          </w:p>
        </w:tc>
      </w:tr>
      <w:tr w:rsidR="007A780C" w:rsidRPr="00CD6727" w14:paraId="01239ACA" w14:textId="77777777" w:rsidTr="00C205D5">
        <w:trPr>
          <w:tblCellSpacing w:w="7" w:type="dxa"/>
          <w:jc w:val="center"/>
        </w:trPr>
        <w:tc>
          <w:tcPr>
            <w:tcW w:w="572" w:type="dxa"/>
            <w:shd w:val="clear" w:color="auto" w:fill="auto"/>
            <w:vAlign w:val="center"/>
          </w:tcPr>
          <w:p w14:paraId="61F09DF7" w14:textId="3282D5AC" w:rsidR="007A780C" w:rsidRPr="00CD6727" w:rsidRDefault="007A780C" w:rsidP="007A780C">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3.</w:t>
            </w:r>
          </w:p>
        </w:tc>
        <w:tc>
          <w:tcPr>
            <w:tcW w:w="7215" w:type="dxa"/>
            <w:shd w:val="clear" w:color="auto" w:fill="auto"/>
            <w:vAlign w:val="center"/>
          </w:tcPr>
          <w:p w14:paraId="06A13F9C" w14:textId="77777777" w:rsidR="007A780C" w:rsidRDefault="007A780C" w:rsidP="007A780C">
            <w:pPr>
              <w:spacing w:after="0"/>
              <w:rPr>
                <w:rFonts w:ascii="DIN NEXT™ ARABIC MEDIUM" w:eastAsia="DIN NEXT™ ARABIC MEDIUM" w:hAnsi="DIN NEXT™ ARABIC MEDIUM" w:cs="DIN NEXT™ ARABIC MEDIUM"/>
              </w:rPr>
            </w:pPr>
            <w:r>
              <w:rPr>
                <w:rFonts w:ascii="DIN NEXT™ ARABIC MEDIUM" w:eastAsia="DIN NEXT™ ARABIC MEDIUM" w:hAnsi="DIN NEXT™ ARABIC MEDIUM" w:cs="DIN NEXT™ ARABIC MEDIUM"/>
              </w:rPr>
              <w:t>Dubbing characteristics &amp; challenges:</w:t>
            </w:r>
          </w:p>
          <w:p w14:paraId="7311FEA3" w14:textId="77777777" w:rsidR="007A780C" w:rsidRDefault="007A780C" w:rsidP="007A780C">
            <w:pPr>
              <w:numPr>
                <w:ilvl w:val="0"/>
                <w:numId w:val="38"/>
              </w:numPr>
              <w:spacing w:after="0"/>
              <w:rPr>
                <w:rFonts w:ascii="DIN NEXT™ ARABIC MEDIUM" w:eastAsia="DIN NEXT™ ARABIC MEDIUM" w:hAnsi="DIN NEXT™ ARABIC MEDIUM" w:cs="DIN NEXT™ ARABIC MEDIUM"/>
              </w:rPr>
            </w:pPr>
            <w:r>
              <w:rPr>
                <w:rFonts w:ascii="DIN NEXT™ ARABIC MEDIUM" w:eastAsia="DIN NEXT™ ARABIC MEDIUM" w:hAnsi="DIN NEXT™ ARABIC MEDIUM" w:cs="DIN NEXT™ ARABIC MEDIUM"/>
              </w:rPr>
              <w:t>Lip and prosodic synchrony and stylistic and cohesive factors.</w:t>
            </w:r>
          </w:p>
          <w:p w14:paraId="66E8FB9F" w14:textId="1462B18C" w:rsidR="007A780C" w:rsidRPr="00CD6727" w:rsidRDefault="007A780C" w:rsidP="007A780C">
            <w:pPr>
              <w:spacing w:after="0"/>
              <w:rPr>
                <w:rFonts w:asciiTheme="majorBidi" w:hAnsiTheme="majorBidi" w:cstheme="majorBidi"/>
                <w:b/>
                <w:bCs/>
                <w:sz w:val="24"/>
                <w:szCs w:val="24"/>
              </w:rPr>
            </w:pPr>
            <w:r>
              <w:rPr>
                <w:rFonts w:ascii="DIN NEXT™ ARABIC MEDIUM" w:eastAsia="DIN NEXT™ ARABIC MEDIUM" w:hAnsi="DIN NEXT™ ARABIC MEDIUM" w:cs="DIN NEXT™ ARABIC MEDIUM"/>
              </w:rPr>
              <w:t>The use of adaptation techniques through the process of naturalization, foreignization, standardization, simplification, etc.</w:t>
            </w:r>
          </w:p>
        </w:tc>
        <w:tc>
          <w:tcPr>
            <w:tcW w:w="1789" w:type="dxa"/>
            <w:shd w:val="clear" w:color="auto" w:fill="auto"/>
            <w:vAlign w:val="center"/>
          </w:tcPr>
          <w:p w14:paraId="1309FC60" w14:textId="64C3D35C" w:rsidR="007A780C" w:rsidRPr="00CD6727" w:rsidRDefault="007A780C" w:rsidP="007A780C">
            <w:pPr>
              <w:spacing w:after="0"/>
              <w:rPr>
                <w:rFonts w:asciiTheme="majorBidi" w:hAnsiTheme="majorBidi" w:cstheme="majorBidi"/>
                <w:b/>
                <w:bCs/>
                <w:sz w:val="24"/>
                <w:szCs w:val="24"/>
              </w:rPr>
            </w:pPr>
            <w:r>
              <w:rPr>
                <w:rFonts w:ascii="DIN NEXT™ ARABIC MEDIUM" w:eastAsia="DIN NEXT™ ARABIC MEDIUM" w:hAnsi="DIN NEXT™ ARABIC MEDIUM" w:cs="DIN NEXT™ ARABIC MEDIUM"/>
              </w:rPr>
              <w:t>6</w:t>
            </w:r>
          </w:p>
        </w:tc>
      </w:tr>
      <w:tr w:rsidR="007A780C" w:rsidRPr="00CD6727" w14:paraId="04E2E91F" w14:textId="77777777" w:rsidTr="00C205D5">
        <w:trPr>
          <w:tblCellSpacing w:w="7" w:type="dxa"/>
          <w:jc w:val="center"/>
        </w:trPr>
        <w:tc>
          <w:tcPr>
            <w:tcW w:w="572" w:type="dxa"/>
            <w:shd w:val="clear" w:color="auto" w:fill="auto"/>
            <w:vAlign w:val="center"/>
          </w:tcPr>
          <w:p w14:paraId="3E5AF4F3" w14:textId="42DBFA00" w:rsidR="007A780C" w:rsidRDefault="007A780C" w:rsidP="007A780C">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lastRenderedPageBreak/>
              <w:t>4.</w:t>
            </w:r>
          </w:p>
        </w:tc>
        <w:tc>
          <w:tcPr>
            <w:tcW w:w="7215" w:type="dxa"/>
            <w:shd w:val="clear" w:color="auto" w:fill="auto"/>
            <w:vAlign w:val="center"/>
          </w:tcPr>
          <w:p w14:paraId="06DC6E3D" w14:textId="77777777" w:rsidR="007A780C" w:rsidRDefault="007A780C" w:rsidP="007A780C">
            <w:pPr>
              <w:spacing w:after="0"/>
              <w:jc w:val="both"/>
              <w:rPr>
                <w:rFonts w:ascii="DIN NEXT™ ARABIC MEDIUM" w:eastAsia="DIN NEXT™ ARABIC MEDIUM" w:hAnsi="DIN NEXT™ ARABIC MEDIUM" w:cs="DIN NEXT™ ARABIC MEDIUM"/>
              </w:rPr>
            </w:pPr>
            <w:r>
              <w:rPr>
                <w:rFonts w:ascii="DIN NEXT™ ARABIC MEDIUM" w:eastAsia="DIN NEXT™ ARABIC MEDIUM" w:hAnsi="DIN NEXT™ ARABIC MEDIUM" w:cs="DIN NEXT™ ARABIC MEDIUM"/>
              </w:rPr>
              <w:t>Subtitling characteristics &amp; challenges:</w:t>
            </w:r>
          </w:p>
          <w:p w14:paraId="517DC924" w14:textId="77777777" w:rsidR="007A780C" w:rsidRDefault="007A780C" w:rsidP="007A780C">
            <w:pPr>
              <w:numPr>
                <w:ilvl w:val="0"/>
                <w:numId w:val="39"/>
              </w:numPr>
              <w:spacing w:after="0"/>
              <w:jc w:val="both"/>
              <w:rPr>
                <w:rFonts w:ascii="DIN NEXT™ ARABIC MEDIUM" w:eastAsia="DIN NEXT™ ARABIC MEDIUM" w:hAnsi="DIN NEXT™ ARABIC MEDIUM" w:cs="DIN NEXT™ ARABIC MEDIUM"/>
              </w:rPr>
            </w:pPr>
            <w:r>
              <w:rPr>
                <w:rFonts w:ascii="DIN NEXT™ ARABIC MEDIUM" w:eastAsia="DIN NEXT™ ARABIC MEDIUM" w:hAnsi="DIN NEXT™ ARABIC MEDIUM" w:cs="DIN NEXT™ ARABIC MEDIUM"/>
              </w:rPr>
              <w:t xml:space="preserve">Subtitling for TV </w:t>
            </w:r>
            <w:proofErr w:type="gramStart"/>
            <w:r>
              <w:rPr>
                <w:rFonts w:ascii="DIN NEXT™ ARABIC MEDIUM" w:eastAsia="DIN NEXT™ ARABIC MEDIUM" w:hAnsi="DIN NEXT™ ARABIC MEDIUM" w:cs="DIN NEXT™ ARABIC MEDIUM"/>
              </w:rPr>
              <w:t>format(</w:t>
            </w:r>
            <w:proofErr w:type="gramEnd"/>
            <w:r>
              <w:rPr>
                <w:rFonts w:ascii="DIN NEXT™ ARABIC MEDIUM" w:eastAsia="DIN NEXT™ ARABIC MEDIUM" w:hAnsi="DIN NEXT™ ARABIC MEDIUM" w:cs="DIN NEXT™ ARABIC MEDIUM"/>
              </w:rPr>
              <w:t>TDT), DVD, movies, or other minor forms (opera, theatre, etc.) characteristics and differences.</w:t>
            </w:r>
          </w:p>
          <w:p w14:paraId="4273E904" w14:textId="619A3FA5" w:rsidR="007A780C" w:rsidRPr="00CD6727" w:rsidRDefault="007A780C" w:rsidP="007A780C">
            <w:pPr>
              <w:spacing w:after="0"/>
              <w:rPr>
                <w:rFonts w:asciiTheme="majorBidi" w:hAnsiTheme="majorBidi" w:cstheme="majorBidi"/>
                <w:b/>
                <w:bCs/>
                <w:sz w:val="24"/>
                <w:szCs w:val="24"/>
              </w:rPr>
            </w:pPr>
            <w:r>
              <w:rPr>
                <w:rFonts w:ascii="DIN NEXT™ ARABIC MEDIUM" w:eastAsia="DIN NEXT™ ARABIC MEDIUM" w:hAnsi="DIN NEXT™ ARABIC MEDIUM" w:cs="DIN NEXT™ ARABIC MEDIUM"/>
              </w:rPr>
              <w:t xml:space="preserve">The six </w:t>
            </w:r>
            <w:proofErr w:type="gramStart"/>
            <w:r>
              <w:rPr>
                <w:rFonts w:ascii="DIN NEXT™ ARABIC MEDIUM" w:eastAsia="DIN NEXT™ ARABIC MEDIUM" w:hAnsi="DIN NEXT™ ARABIC MEDIUM" w:cs="DIN NEXT™ ARABIC MEDIUM"/>
              </w:rPr>
              <w:t>seconds</w:t>
            </w:r>
            <w:proofErr w:type="gramEnd"/>
            <w:r>
              <w:rPr>
                <w:rFonts w:ascii="DIN NEXT™ ARABIC MEDIUM" w:eastAsia="DIN NEXT™ ARABIC MEDIUM" w:hAnsi="DIN NEXT™ ARABIC MEDIUM" w:cs="DIN NEXT™ ARABIC MEDIUM"/>
              </w:rPr>
              <w:t xml:space="preserve"> rule (i.e. a technique used to estimate the length of a subtitle)</w:t>
            </w:r>
          </w:p>
        </w:tc>
        <w:tc>
          <w:tcPr>
            <w:tcW w:w="1789" w:type="dxa"/>
            <w:shd w:val="clear" w:color="auto" w:fill="auto"/>
            <w:vAlign w:val="center"/>
          </w:tcPr>
          <w:p w14:paraId="73BF1704" w14:textId="11BFCB9F" w:rsidR="007A780C" w:rsidRPr="00CD6727" w:rsidRDefault="007A780C" w:rsidP="007A780C">
            <w:pPr>
              <w:spacing w:after="0"/>
              <w:rPr>
                <w:rFonts w:asciiTheme="majorBidi" w:hAnsiTheme="majorBidi" w:cstheme="majorBidi"/>
                <w:b/>
                <w:bCs/>
                <w:sz w:val="24"/>
                <w:szCs w:val="24"/>
              </w:rPr>
            </w:pPr>
            <w:r>
              <w:rPr>
                <w:rFonts w:ascii="DIN NEXT™ ARABIC MEDIUM" w:eastAsia="DIN NEXT™ ARABIC MEDIUM" w:hAnsi="DIN NEXT™ ARABIC MEDIUM" w:cs="DIN NEXT™ ARABIC MEDIUM"/>
              </w:rPr>
              <w:t>6</w:t>
            </w:r>
          </w:p>
        </w:tc>
      </w:tr>
      <w:tr w:rsidR="007A780C" w:rsidRPr="00CD6727" w14:paraId="59B4D12F" w14:textId="77777777" w:rsidTr="00C205D5">
        <w:trPr>
          <w:tblCellSpacing w:w="7" w:type="dxa"/>
          <w:jc w:val="center"/>
        </w:trPr>
        <w:tc>
          <w:tcPr>
            <w:tcW w:w="572" w:type="dxa"/>
            <w:shd w:val="clear" w:color="auto" w:fill="auto"/>
            <w:vAlign w:val="center"/>
          </w:tcPr>
          <w:p w14:paraId="1D98653C" w14:textId="448D9ACF" w:rsidR="007A780C" w:rsidRDefault="007A780C" w:rsidP="007A780C">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5.</w:t>
            </w:r>
          </w:p>
        </w:tc>
        <w:tc>
          <w:tcPr>
            <w:tcW w:w="7215" w:type="dxa"/>
            <w:shd w:val="clear" w:color="auto" w:fill="auto"/>
            <w:vAlign w:val="center"/>
          </w:tcPr>
          <w:p w14:paraId="61A95A85" w14:textId="77777777" w:rsidR="007A780C" w:rsidRDefault="007A780C" w:rsidP="007A780C">
            <w:pPr>
              <w:spacing w:after="0"/>
              <w:jc w:val="both"/>
              <w:rPr>
                <w:rFonts w:ascii="DIN NEXT™ ARABIC MEDIUM" w:eastAsia="DIN NEXT™ ARABIC MEDIUM" w:hAnsi="DIN NEXT™ ARABIC MEDIUM" w:cs="DIN NEXT™ ARABIC MEDIUM"/>
              </w:rPr>
            </w:pPr>
            <w:r>
              <w:rPr>
                <w:rFonts w:ascii="DIN NEXT™ ARABIC MEDIUM" w:eastAsia="DIN NEXT™ ARABIC MEDIUM" w:hAnsi="DIN NEXT™ ARABIC MEDIUM" w:cs="DIN NEXT™ ARABIC MEDIUM"/>
              </w:rPr>
              <w:t>Voice over characteristics &amp; challenges:</w:t>
            </w:r>
          </w:p>
          <w:p w14:paraId="390283E6" w14:textId="77777777" w:rsidR="007A780C" w:rsidRDefault="007A780C" w:rsidP="007A780C">
            <w:pPr>
              <w:numPr>
                <w:ilvl w:val="0"/>
                <w:numId w:val="40"/>
              </w:numPr>
              <w:spacing w:after="0"/>
              <w:jc w:val="both"/>
              <w:rPr>
                <w:rFonts w:ascii="DIN NEXT™ ARABIC MEDIUM" w:eastAsia="DIN NEXT™ ARABIC MEDIUM" w:hAnsi="DIN NEXT™ ARABIC MEDIUM" w:cs="DIN NEXT™ ARABIC MEDIUM"/>
              </w:rPr>
            </w:pPr>
            <w:r>
              <w:rPr>
                <w:rFonts w:ascii="DIN NEXT™ ARABIC MEDIUM" w:eastAsia="DIN NEXT™ ARABIC MEDIUM" w:hAnsi="DIN NEXT™ ARABIC MEDIUM" w:cs="DIN NEXT™ ARABIC MEDIUM"/>
              </w:rPr>
              <w:t>Manipulation and deviation from the original text.</w:t>
            </w:r>
          </w:p>
          <w:p w14:paraId="7A706C4F" w14:textId="308AD164" w:rsidR="007A780C" w:rsidRPr="00CD6727" w:rsidRDefault="007A780C" w:rsidP="007A780C">
            <w:pPr>
              <w:spacing w:after="0"/>
              <w:rPr>
                <w:rFonts w:asciiTheme="majorBidi" w:hAnsiTheme="majorBidi" w:cstheme="majorBidi"/>
                <w:b/>
                <w:bCs/>
                <w:sz w:val="24"/>
                <w:szCs w:val="24"/>
              </w:rPr>
            </w:pPr>
            <w:r>
              <w:rPr>
                <w:rFonts w:ascii="DIN NEXT™ ARABIC MEDIUM" w:eastAsia="DIN NEXT™ ARABIC MEDIUM" w:hAnsi="DIN NEXT™ ARABIC MEDIUM" w:cs="DIN NEXT™ ARABIC MEDIUM"/>
              </w:rPr>
              <w:t>Voice-over versus voice acting</w:t>
            </w:r>
          </w:p>
        </w:tc>
        <w:tc>
          <w:tcPr>
            <w:tcW w:w="1789" w:type="dxa"/>
            <w:shd w:val="clear" w:color="auto" w:fill="auto"/>
            <w:vAlign w:val="center"/>
          </w:tcPr>
          <w:p w14:paraId="45F817C6" w14:textId="1E6198BE" w:rsidR="007A780C" w:rsidRPr="00CD6727" w:rsidRDefault="007A780C" w:rsidP="007A780C">
            <w:pPr>
              <w:spacing w:after="0"/>
              <w:rPr>
                <w:rFonts w:asciiTheme="majorBidi" w:hAnsiTheme="majorBidi" w:cstheme="majorBidi"/>
                <w:b/>
                <w:bCs/>
                <w:sz w:val="24"/>
                <w:szCs w:val="24"/>
              </w:rPr>
            </w:pPr>
            <w:r>
              <w:rPr>
                <w:rFonts w:ascii="DIN NEXT™ ARABIC MEDIUM" w:eastAsia="DIN NEXT™ ARABIC MEDIUM" w:hAnsi="DIN NEXT™ ARABIC MEDIUM" w:cs="DIN NEXT™ ARABIC MEDIUM"/>
              </w:rPr>
              <w:t>6</w:t>
            </w:r>
          </w:p>
        </w:tc>
      </w:tr>
      <w:tr w:rsidR="007A780C" w:rsidRPr="00CD6727" w14:paraId="79E6E88F" w14:textId="77777777" w:rsidTr="00C205D5">
        <w:trPr>
          <w:tblCellSpacing w:w="7" w:type="dxa"/>
          <w:jc w:val="center"/>
        </w:trPr>
        <w:tc>
          <w:tcPr>
            <w:tcW w:w="572" w:type="dxa"/>
            <w:shd w:val="clear" w:color="auto" w:fill="auto"/>
            <w:vAlign w:val="center"/>
          </w:tcPr>
          <w:p w14:paraId="33E015C8" w14:textId="433164B3" w:rsidR="007A780C" w:rsidRDefault="007A780C" w:rsidP="007A780C">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6.</w:t>
            </w:r>
          </w:p>
        </w:tc>
        <w:tc>
          <w:tcPr>
            <w:tcW w:w="7215" w:type="dxa"/>
            <w:shd w:val="clear" w:color="auto" w:fill="auto"/>
            <w:vAlign w:val="center"/>
          </w:tcPr>
          <w:p w14:paraId="697A65DF" w14:textId="77777777" w:rsidR="007A780C" w:rsidRDefault="007A780C" w:rsidP="007A780C">
            <w:pPr>
              <w:spacing w:after="0"/>
              <w:jc w:val="both"/>
              <w:rPr>
                <w:rFonts w:ascii="DIN NEXT™ ARABIC MEDIUM" w:eastAsia="DIN NEXT™ ARABIC MEDIUM" w:hAnsi="DIN NEXT™ ARABIC MEDIUM" w:cs="DIN NEXT™ ARABIC MEDIUM"/>
              </w:rPr>
            </w:pPr>
            <w:r>
              <w:rPr>
                <w:rFonts w:ascii="DIN NEXT™ ARABIC MEDIUM" w:eastAsia="DIN NEXT™ ARABIC MEDIUM" w:hAnsi="DIN NEXT™ ARABIC MEDIUM" w:cs="DIN NEXT™ ARABIC MEDIUM"/>
              </w:rPr>
              <w:t>Localization characteristics &amp; challenges:</w:t>
            </w:r>
          </w:p>
          <w:p w14:paraId="36B05AD8" w14:textId="17A30A3C" w:rsidR="007A780C" w:rsidRPr="00CD6727" w:rsidRDefault="007A780C" w:rsidP="007A780C">
            <w:pPr>
              <w:spacing w:after="0"/>
              <w:rPr>
                <w:rFonts w:asciiTheme="majorBidi" w:hAnsiTheme="majorBidi" w:cstheme="majorBidi"/>
                <w:b/>
                <w:bCs/>
                <w:sz w:val="24"/>
                <w:szCs w:val="24"/>
              </w:rPr>
            </w:pPr>
            <w:r>
              <w:rPr>
                <w:rFonts w:ascii="DIN NEXT™ ARABIC MEDIUM" w:eastAsia="DIN NEXT™ ARABIC MEDIUM" w:hAnsi="DIN NEXT™ ARABIC MEDIUM" w:cs="DIN NEXT™ ARABIC MEDIUM"/>
              </w:rPr>
              <w:t>Translation of video games</w:t>
            </w:r>
          </w:p>
        </w:tc>
        <w:tc>
          <w:tcPr>
            <w:tcW w:w="1789" w:type="dxa"/>
            <w:shd w:val="clear" w:color="auto" w:fill="auto"/>
            <w:vAlign w:val="center"/>
          </w:tcPr>
          <w:p w14:paraId="2699EB5C" w14:textId="0EC0094D" w:rsidR="007A780C" w:rsidRPr="00CD6727" w:rsidRDefault="007A780C" w:rsidP="007A780C">
            <w:pPr>
              <w:spacing w:after="0"/>
              <w:rPr>
                <w:rFonts w:asciiTheme="majorBidi" w:hAnsiTheme="majorBidi" w:cstheme="majorBidi"/>
                <w:b/>
                <w:bCs/>
                <w:sz w:val="24"/>
                <w:szCs w:val="24"/>
              </w:rPr>
            </w:pPr>
            <w:r>
              <w:rPr>
                <w:rFonts w:ascii="DIN NEXT™ ARABIC MEDIUM" w:eastAsia="DIN NEXT™ ARABIC MEDIUM" w:hAnsi="DIN NEXT™ ARABIC MEDIUM" w:cs="DIN NEXT™ ARABIC MEDIUM"/>
              </w:rPr>
              <w:t>6</w:t>
            </w:r>
          </w:p>
        </w:tc>
      </w:tr>
      <w:tr w:rsidR="00E064B0" w:rsidRPr="00CD6727"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060398A5" w:rsidR="00652624" w:rsidRPr="00CD6727" w:rsidRDefault="00C205D5" w:rsidP="00CD6727">
            <w:pPr>
              <w:spacing w:after="0"/>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45</w:t>
            </w:r>
          </w:p>
        </w:tc>
      </w:tr>
    </w:tbl>
    <w:p w14:paraId="49CF9F99" w14:textId="540693FA" w:rsidR="002601BE" w:rsidRPr="007A780C" w:rsidRDefault="007A780C" w:rsidP="007A780C">
      <w:pPr>
        <w:autoSpaceDE w:val="0"/>
        <w:autoSpaceDN w:val="0"/>
        <w:adjustRightInd w:val="0"/>
        <w:spacing w:after="170" w:line="288" w:lineRule="auto"/>
        <w:jc w:val="both"/>
        <w:textAlignment w:val="center"/>
        <w:rPr>
          <w:rFonts w:cstheme="minorHAnsi"/>
          <w:color w:val="4C3D8E"/>
          <w:sz w:val="24"/>
          <w:szCs w:val="24"/>
          <w:lang w:bidi="ar-YE"/>
        </w:rPr>
      </w:pPr>
      <w:bookmarkStart w:id="11" w:name="_Ref115691976"/>
      <w:r w:rsidRPr="00F34769">
        <w:rPr>
          <w:rStyle w:val="a"/>
          <w:rFonts w:asciiTheme="minorHAnsi" w:hAnsiTheme="minorHAnsi" w:cstheme="minorHAnsi"/>
          <w:color w:val="4C3D8E"/>
          <w:sz w:val="24"/>
          <w:szCs w:val="24"/>
          <w:lang w:bidi="ar-YE"/>
        </w:rPr>
        <w:t>This schedule allows for the complexity of the tasks, the time it would take to teach and practice, and leaves extra time for review and assessment. The distribution may need adjustments depending on the students' progress and the actual time each topic requires. Always be ready to adapt and change according to the needs of the students.</w:t>
      </w:r>
      <w:r>
        <w:rPr>
          <w:rStyle w:val="a"/>
          <w:rFonts w:asciiTheme="minorHAnsi" w:hAnsiTheme="minorHAnsi" w:cstheme="minorHAnsi"/>
          <w:color w:val="4C3D8E"/>
          <w:sz w:val="24"/>
          <w:szCs w:val="24"/>
          <w:lang w:bidi="ar-YE"/>
        </w:rPr>
        <w:t xml:space="preserve"> </w:t>
      </w:r>
      <w:r w:rsidRPr="00F34769">
        <w:rPr>
          <w:rStyle w:val="a"/>
          <w:rFonts w:asciiTheme="minorHAnsi" w:hAnsiTheme="minorHAnsi" w:cstheme="minorHAnsi"/>
          <w:color w:val="4C3D8E"/>
          <w:sz w:val="24"/>
          <w:szCs w:val="24"/>
          <w:lang w:bidi="ar-YE"/>
        </w:rPr>
        <w:t>Remember that it's important to have interactive activities, engage students in discussion, and incorporate real-life context into teaching to help students better understand and apply what they've learned.</w:t>
      </w:r>
    </w:p>
    <w:p w14:paraId="1414BBEE" w14:textId="3C0D2ADC" w:rsidR="00E434B1" w:rsidRDefault="00080A29" w:rsidP="00CD6727">
      <w:pPr>
        <w:pStyle w:val="Heading1"/>
        <w:spacing w:before="0" w:after="240"/>
        <w:rPr>
          <w:rStyle w:val="a"/>
          <w:rFonts w:asciiTheme="majorBidi" w:hAnsiTheme="majorBidi" w:cstheme="majorBidi"/>
          <w:b/>
          <w:bCs/>
          <w:color w:val="4C3D8E"/>
          <w:sz w:val="24"/>
          <w:szCs w:val="24"/>
          <w:lang w:bidi="ar-YE"/>
        </w:rPr>
      </w:pPr>
      <w:bookmarkStart w:id="12" w:name="_Toc183528420"/>
      <w:r w:rsidRPr="00CD6727">
        <w:rPr>
          <w:rStyle w:val="a"/>
          <w:rFonts w:asciiTheme="majorBidi" w:hAnsiTheme="majorBidi" w:cstheme="majorBidi"/>
          <w:b/>
          <w:bCs/>
          <w:color w:val="4C3D8E"/>
          <w:sz w:val="24"/>
          <w:szCs w:val="24"/>
          <w:lang w:bidi="ar-YE"/>
        </w:rPr>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p w14:paraId="529370CC" w14:textId="7D5B1DD1" w:rsidR="007A780C" w:rsidRPr="007A780C" w:rsidRDefault="007A780C" w:rsidP="007A780C">
      <w:pPr>
        <w:jc w:val="both"/>
        <w:rPr>
          <w:rtl/>
          <w:lang w:bidi="ar-YE"/>
        </w:rPr>
      </w:pPr>
      <w:r w:rsidRPr="002F20E1">
        <w:rPr>
          <w:color w:val="7030A0"/>
        </w:rPr>
        <w:t>Outlined below are the student assessment activities for this course, each mapped to an overarching course-level learning outcome. While this mapping provides a broad framework for understanding the intended skills and competencies to be gained, it is worth emphasizing that it does not fully encapsulate the evaluation spectrum. Beyond the scope of course-level learning outcomes, assessments also capture unit-specific and lesson-specific objectives that are integral to evaluating the full spectrum of student academic achievement and growth. Hence, these assessments are not confined solely to the learning outcomes to which they are mapped; they also serve to evaluate the nuanced objectives specified in individual units/chapters and lessons within the course.</w:t>
      </w:r>
      <w:r w:rsidRPr="002F20E1">
        <w:rPr>
          <w:b/>
          <w:bCs/>
          <w:color w:val="7030A0"/>
        </w:rPr>
        <w:t xml:space="preserve"> </w:t>
      </w:r>
      <w:r w:rsidRPr="005A490B">
        <w:rPr>
          <w:b/>
          <w:bCs/>
          <w:color w:val="FF0000"/>
        </w:rPr>
        <w:t xml:space="preserve">Please note that the Midterm is cumulative in nature, covering the course material up until that point in time, whereas the final exam encompasses the entire course. </w:t>
      </w:r>
      <w:r w:rsidRPr="002F20E1">
        <w:rPr>
          <w:b/>
          <w:bCs/>
          <w:color w:val="7030A0"/>
        </w:rPr>
        <w:t>Although all assessments are mapped to specific learning outcomes, this should not be interpreted as a limitation. In the table below, you'll find a quiz listed among various assessments. If only one quiz is indicated, it may be divided into two parts at the discretion of the course teaching team, with the original grade allocation being proportionally adjusted.</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C205D5" w:rsidRPr="00CD6727" w14:paraId="76F00AF6" w14:textId="77777777" w:rsidTr="00C205D5">
        <w:trPr>
          <w:trHeight w:val="260"/>
          <w:tblCellSpacing w:w="7" w:type="dxa"/>
          <w:jc w:val="center"/>
        </w:trPr>
        <w:tc>
          <w:tcPr>
            <w:tcW w:w="645" w:type="dxa"/>
            <w:shd w:val="clear" w:color="auto" w:fill="auto"/>
            <w:vAlign w:val="center"/>
          </w:tcPr>
          <w:p w14:paraId="2637B181" w14:textId="525F20C7" w:rsidR="00C205D5" w:rsidRPr="00CD6727" w:rsidRDefault="00C205D5" w:rsidP="00C205D5">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1A17795" w14:textId="4534EBCD" w:rsidR="00C205D5" w:rsidRPr="00CD6727" w:rsidRDefault="00C205D5" w:rsidP="00C205D5">
            <w:pPr>
              <w:spacing w:after="0"/>
              <w:rPr>
                <w:rFonts w:asciiTheme="majorBidi" w:hAnsiTheme="majorBidi" w:cstheme="majorBidi"/>
                <w:b/>
                <w:bCs/>
                <w:color w:val="000000" w:themeColor="text1"/>
                <w:sz w:val="24"/>
                <w:szCs w:val="24"/>
              </w:rPr>
            </w:pP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A75612C" w14:textId="02725637" w:rsidR="00C205D5" w:rsidRPr="00CD6727" w:rsidRDefault="00C205D5" w:rsidP="00C205D5">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41DD137" w14:textId="776233F3" w:rsidR="00C205D5" w:rsidRPr="00CD6727" w:rsidRDefault="00C205D5" w:rsidP="00C205D5">
            <w:pPr>
              <w:spacing w:after="0"/>
              <w:rPr>
                <w:rFonts w:asciiTheme="majorBidi" w:hAnsiTheme="majorBidi" w:cstheme="majorBidi"/>
                <w:b/>
                <w:bCs/>
                <w:color w:val="000000" w:themeColor="text1"/>
                <w:sz w:val="24"/>
                <w:szCs w:val="24"/>
              </w:rPr>
            </w:pPr>
            <w:r>
              <w:rPr>
                <w:rFonts w:cstheme="minorHAnsi"/>
              </w:rPr>
              <w:t>5%</w:t>
            </w:r>
          </w:p>
        </w:tc>
      </w:tr>
      <w:tr w:rsidR="00C205D5" w:rsidRPr="00CD6727" w14:paraId="74E15B81" w14:textId="77777777" w:rsidTr="00C205D5">
        <w:trPr>
          <w:trHeight w:val="260"/>
          <w:tblCellSpacing w:w="7" w:type="dxa"/>
          <w:jc w:val="center"/>
        </w:trPr>
        <w:tc>
          <w:tcPr>
            <w:tcW w:w="645" w:type="dxa"/>
            <w:shd w:val="clear" w:color="auto" w:fill="auto"/>
            <w:vAlign w:val="center"/>
          </w:tcPr>
          <w:p w14:paraId="71E1735A" w14:textId="2679617D" w:rsidR="00C205D5" w:rsidRPr="00CD6727" w:rsidRDefault="00C205D5" w:rsidP="00C205D5">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1134ACA" w14:textId="1A46E061" w:rsidR="00C205D5" w:rsidRPr="00CD6727" w:rsidRDefault="00C205D5" w:rsidP="00C205D5">
            <w:pPr>
              <w:spacing w:after="0"/>
              <w:rPr>
                <w:rFonts w:asciiTheme="majorBidi" w:hAnsiTheme="majorBidi" w:cstheme="majorBidi"/>
                <w:b/>
                <w:bCs/>
                <w:color w:val="000000" w:themeColor="text1"/>
                <w:sz w:val="24"/>
                <w:szCs w:val="24"/>
              </w:rPr>
            </w:pP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C291468" w14:textId="741F00AE" w:rsidR="00C205D5" w:rsidRPr="00CD6727" w:rsidRDefault="00C205D5" w:rsidP="00C205D5">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F009859" w14:textId="6469FD28" w:rsidR="00C205D5" w:rsidRPr="00CD6727" w:rsidRDefault="00C205D5" w:rsidP="00C205D5">
            <w:pPr>
              <w:spacing w:after="0"/>
              <w:rPr>
                <w:rFonts w:asciiTheme="majorBidi" w:hAnsiTheme="majorBidi" w:cstheme="majorBidi"/>
                <w:b/>
                <w:bCs/>
                <w:color w:val="000000" w:themeColor="text1"/>
                <w:sz w:val="24"/>
                <w:szCs w:val="24"/>
              </w:rPr>
            </w:pPr>
            <w:r>
              <w:rPr>
                <w:rFonts w:cstheme="minorHAnsi"/>
              </w:rPr>
              <w:t>5%</w:t>
            </w:r>
          </w:p>
        </w:tc>
      </w:tr>
      <w:tr w:rsidR="007A780C" w:rsidRPr="00CD6727" w14:paraId="4C3BDAD4" w14:textId="77777777" w:rsidTr="00C205D5">
        <w:trPr>
          <w:trHeight w:val="260"/>
          <w:tblCellSpacing w:w="7" w:type="dxa"/>
          <w:jc w:val="center"/>
        </w:trPr>
        <w:tc>
          <w:tcPr>
            <w:tcW w:w="645" w:type="dxa"/>
            <w:shd w:val="clear" w:color="auto" w:fill="auto"/>
            <w:vAlign w:val="center"/>
          </w:tcPr>
          <w:p w14:paraId="04806784" w14:textId="47829CF5" w:rsidR="007A780C" w:rsidRPr="007A780C" w:rsidRDefault="007A780C" w:rsidP="007A780C">
            <w:pPr>
              <w:spacing w:after="0"/>
              <w:ind w:right="212"/>
              <w:rPr>
                <w:rFonts w:asciiTheme="majorBidi" w:hAnsiTheme="majorBidi" w:cstheme="majorBidi"/>
                <w:b/>
                <w:bCs/>
                <w:color w:val="000000" w:themeColor="text1"/>
                <w:sz w:val="24"/>
                <w:szCs w:val="24"/>
                <w:rtl/>
                <w:lang w:bidi="ar-EG"/>
              </w:rPr>
            </w:pPr>
            <w:r>
              <w:rPr>
                <w:rFonts w:asciiTheme="majorBidi" w:hAnsiTheme="majorBidi" w:cstheme="majorBidi"/>
                <w:b/>
                <w:bCs/>
                <w:color w:val="000000" w:themeColor="text1"/>
                <w:sz w:val="24"/>
                <w:szCs w:val="24"/>
                <w:lang w:bidi="ar-EG"/>
              </w:rPr>
              <w:lastRenderedPageBreak/>
              <w:t xml:space="preserve"> </w:t>
            </w:r>
            <w:r w:rsidRPr="007A780C">
              <w:rPr>
                <w:rFonts w:asciiTheme="majorBidi" w:hAnsiTheme="majorBidi" w:cstheme="majorBidi"/>
                <w:b/>
                <w:bCs/>
                <w:color w:val="000000" w:themeColor="text1"/>
                <w:sz w:val="24"/>
                <w:szCs w:val="24"/>
                <w:lang w:bidi="ar-EG"/>
              </w:rPr>
              <w:t>1</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D0FEBF9" w14:textId="744CAF7A" w:rsidR="007A780C" w:rsidRPr="00CD6727" w:rsidRDefault="007A780C" w:rsidP="007A780C">
            <w:pPr>
              <w:spacing w:after="0"/>
              <w:rPr>
                <w:rFonts w:asciiTheme="majorBidi" w:hAnsiTheme="majorBidi" w:cstheme="majorBidi"/>
                <w:b/>
                <w:bCs/>
                <w:color w:val="000000" w:themeColor="text1"/>
                <w:sz w:val="24"/>
                <w:szCs w:val="24"/>
              </w:rPr>
            </w:pPr>
            <w:r>
              <w:rPr>
                <w:b/>
                <w:bCs/>
              </w:rPr>
              <w:t>Formative Assessment 1 (5 Marks)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6DC920F" w14:textId="3CF4D322" w:rsidR="007A780C" w:rsidRPr="00CD6727" w:rsidRDefault="007A780C" w:rsidP="007A780C">
            <w:pPr>
              <w:spacing w:after="0"/>
              <w:rPr>
                <w:rFonts w:asciiTheme="majorBidi" w:hAnsiTheme="majorBidi" w:cstheme="majorBidi"/>
                <w:b/>
                <w:bCs/>
                <w:color w:val="000000" w:themeColor="text1"/>
                <w:sz w:val="24"/>
                <w:szCs w:val="24"/>
              </w:rPr>
            </w:pPr>
            <w:r>
              <w:rPr>
                <w:rFonts w:cstheme="minorHAnsi"/>
              </w:rPr>
              <w:t>3</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6DC4B27" w14:textId="175483EA" w:rsidR="007A780C" w:rsidRPr="00CD6727" w:rsidRDefault="007A780C" w:rsidP="007A780C">
            <w:pPr>
              <w:spacing w:after="0"/>
              <w:rPr>
                <w:rFonts w:asciiTheme="majorBidi" w:hAnsiTheme="majorBidi" w:cstheme="majorBidi"/>
                <w:b/>
                <w:bCs/>
                <w:color w:val="000000" w:themeColor="text1"/>
                <w:sz w:val="24"/>
                <w:szCs w:val="24"/>
              </w:rPr>
            </w:pPr>
            <w:r>
              <w:rPr>
                <w:rFonts w:cstheme="minorHAnsi"/>
              </w:rPr>
              <w:t>5%</w:t>
            </w:r>
          </w:p>
        </w:tc>
      </w:tr>
      <w:tr w:rsidR="007A780C" w:rsidRPr="00CD6727" w14:paraId="10F62F8E" w14:textId="77777777" w:rsidTr="00C205D5">
        <w:trPr>
          <w:trHeight w:val="260"/>
          <w:tblCellSpacing w:w="7" w:type="dxa"/>
          <w:jc w:val="center"/>
        </w:trPr>
        <w:tc>
          <w:tcPr>
            <w:tcW w:w="645" w:type="dxa"/>
            <w:shd w:val="clear" w:color="auto" w:fill="auto"/>
            <w:vAlign w:val="center"/>
          </w:tcPr>
          <w:p w14:paraId="2F46D1AE" w14:textId="1BC0E553" w:rsidR="007A780C" w:rsidRPr="00CD6727" w:rsidRDefault="007A780C" w:rsidP="007A780C">
            <w:pPr>
              <w:spacing w:after="0"/>
              <w:ind w:right="193"/>
              <w:jc w:val="center"/>
              <w:rPr>
                <w:rFonts w:asciiTheme="majorBidi" w:hAnsiTheme="majorBidi" w:cstheme="majorBidi"/>
                <w:b/>
                <w:bCs/>
                <w:color w:val="000000" w:themeColor="text1"/>
                <w:sz w:val="24"/>
                <w:szCs w:val="24"/>
                <w:rtl/>
                <w:lang w:bidi="ar-EG"/>
              </w:rPr>
            </w:pPr>
            <w:r>
              <w:rPr>
                <w:rFonts w:asciiTheme="majorBidi" w:hAnsiTheme="majorBidi" w:cstheme="majorBidi"/>
                <w:b/>
                <w:bCs/>
                <w:color w:val="000000" w:themeColor="text1"/>
                <w:sz w:val="24"/>
                <w:szCs w:val="24"/>
                <w:lang w:bidi="ar-EG"/>
              </w:rPr>
              <w:t>2</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AE6D1CF" w14:textId="20556334" w:rsidR="007A780C" w:rsidRPr="00CD6727" w:rsidRDefault="007A780C" w:rsidP="007A780C">
            <w:pPr>
              <w:spacing w:after="0"/>
              <w:rPr>
                <w:rFonts w:asciiTheme="majorBidi" w:hAnsiTheme="majorBidi" w:cstheme="majorBidi"/>
                <w:b/>
                <w:bCs/>
                <w:color w:val="000000" w:themeColor="text1"/>
                <w:sz w:val="24"/>
                <w:szCs w:val="24"/>
              </w:rPr>
            </w:pPr>
            <w:r>
              <w:rPr>
                <w:b/>
                <w:bCs/>
              </w:rPr>
              <w:t>Formative Assessment 2 (5 Marks)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40BC4A0" w14:textId="06CB8867" w:rsidR="007A780C" w:rsidRPr="00CD6727" w:rsidRDefault="007A780C" w:rsidP="007A780C">
            <w:pPr>
              <w:spacing w:after="0"/>
              <w:rPr>
                <w:rFonts w:asciiTheme="majorBidi" w:hAnsiTheme="majorBidi" w:cstheme="majorBidi"/>
                <w:b/>
                <w:bCs/>
                <w:color w:val="000000" w:themeColor="text1"/>
                <w:sz w:val="24"/>
                <w:szCs w:val="24"/>
              </w:rPr>
            </w:pPr>
            <w:r>
              <w:rPr>
                <w:rFonts w:cstheme="minorHAnsi"/>
              </w:rPr>
              <w:t>4</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282DA1C" w14:textId="493C87F9" w:rsidR="007A780C" w:rsidRPr="00CD6727" w:rsidRDefault="007A780C" w:rsidP="007A780C">
            <w:pPr>
              <w:spacing w:after="0"/>
              <w:rPr>
                <w:rFonts w:asciiTheme="majorBidi" w:hAnsiTheme="majorBidi" w:cstheme="majorBidi"/>
                <w:b/>
                <w:bCs/>
                <w:color w:val="000000" w:themeColor="text1"/>
                <w:sz w:val="24"/>
                <w:szCs w:val="24"/>
              </w:rPr>
            </w:pPr>
            <w:r>
              <w:rPr>
                <w:rFonts w:cstheme="minorHAnsi"/>
              </w:rPr>
              <w:t>5%</w:t>
            </w:r>
          </w:p>
        </w:tc>
      </w:tr>
      <w:tr w:rsidR="007A780C" w:rsidRPr="00CD6727" w14:paraId="491C7D56" w14:textId="77777777" w:rsidTr="00C205D5">
        <w:trPr>
          <w:trHeight w:val="260"/>
          <w:tblCellSpacing w:w="7" w:type="dxa"/>
          <w:jc w:val="center"/>
        </w:trPr>
        <w:tc>
          <w:tcPr>
            <w:tcW w:w="645" w:type="dxa"/>
            <w:shd w:val="clear" w:color="auto" w:fill="auto"/>
            <w:vAlign w:val="center"/>
          </w:tcPr>
          <w:p w14:paraId="2363D5DE" w14:textId="7AAAD2F0" w:rsidR="007A780C" w:rsidRDefault="007A780C" w:rsidP="007A780C">
            <w:pPr>
              <w:spacing w:after="0"/>
              <w:ind w:right="193"/>
              <w:jc w:val="center"/>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3</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8106C61" w14:textId="323929E8" w:rsidR="007A780C" w:rsidRPr="00CD6727" w:rsidRDefault="007A780C" w:rsidP="007A780C">
            <w:pPr>
              <w:spacing w:after="0"/>
              <w:rPr>
                <w:rFonts w:asciiTheme="majorBidi" w:hAnsiTheme="majorBidi" w:cstheme="majorBidi"/>
                <w:b/>
                <w:bCs/>
                <w:color w:val="000000" w:themeColor="text1"/>
                <w:sz w:val="24"/>
                <w:szCs w:val="24"/>
              </w:rPr>
            </w:pPr>
            <w:r>
              <w:rPr>
                <w:b/>
                <w:bCs/>
              </w:rPr>
              <w:t>Assignment 1 (5 Marks)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91AB110" w14:textId="560989F0" w:rsidR="007A780C" w:rsidRPr="00CD6727" w:rsidRDefault="007A780C" w:rsidP="007A780C">
            <w:pPr>
              <w:spacing w:after="0"/>
              <w:rPr>
                <w:rFonts w:asciiTheme="majorBidi" w:hAnsiTheme="majorBidi" w:cstheme="majorBidi"/>
                <w:b/>
                <w:bCs/>
                <w:color w:val="000000" w:themeColor="text1"/>
                <w:sz w:val="24"/>
                <w:szCs w:val="24"/>
              </w:rPr>
            </w:pPr>
            <w:r>
              <w:rPr>
                <w:rFonts w:cstheme="minorHAnsi"/>
              </w:rPr>
              <w:t xml:space="preserve">5 </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00774E6" w14:textId="46FDA22A" w:rsidR="007A780C" w:rsidRPr="00CD6727" w:rsidRDefault="007A780C" w:rsidP="007A780C">
            <w:pPr>
              <w:spacing w:after="0"/>
              <w:rPr>
                <w:rFonts w:asciiTheme="majorBidi" w:hAnsiTheme="majorBidi" w:cstheme="majorBidi"/>
                <w:b/>
                <w:bCs/>
                <w:color w:val="000000" w:themeColor="text1"/>
                <w:sz w:val="24"/>
                <w:szCs w:val="24"/>
              </w:rPr>
            </w:pPr>
            <w:r>
              <w:rPr>
                <w:rFonts w:cstheme="minorHAnsi"/>
              </w:rPr>
              <w:t>5%</w:t>
            </w:r>
          </w:p>
        </w:tc>
      </w:tr>
      <w:tr w:rsidR="007A780C" w:rsidRPr="00CD6727" w14:paraId="449DCF33" w14:textId="77777777" w:rsidTr="00C205D5">
        <w:trPr>
          <w:trHeight w:val="260"/>
          <w:tblCellSpacing w:w="7" w:type="dxa"/>
          <w:jc w:val="center"/>
        </w:trPr>
        <w:tc>
          <w:tcPr>
            <w:tcW w:w="645" w:type="dxa"/>
            <w:shd w:val="clear" w:color="auto" w:fill="auto"/>
            <w:vAlign w:val="center"/>
          </w:tcPr>
          <w:p w14:paraId="5CEE4355" w14:textId="33CB8D7E" w:rsidR="007A780C" w:rsidRDefault="007A780C" w:rsidP="007A780C">
            <w:pPr>
              <w:spacing w:after="0"/>
              <w:ind w:right="193"/>
              <w:jc w:val="center"/>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B99F343" w14:textId="0B430744" w:rsidR="007A780C" w:rsidRPr="00CD6727" w:rsidRDefault="007A780C" w:rsidP="007A780C">
            <w:pPr>
              <w:spacing w:after="0"/>
              <w:rPr>
                <w:rFonts w:asciiTheme="majorBidi" w:hAnsiTheme="majorBidi" w:cstheme="majorBidi"/>
                <w:b/>
                <w:bCs/>
                <w:color w:val="000000" w:themeColor="text1"/>
                <w:sz w:val="24"/>
                <w:szCs w:val="24"/>
              </w:rPr>
            </w:pPr>
            <w:r>
              <w:rPr>
                <w:b/>
                <w:bCs/>
              </w:rPr>
              <w:t>Assignment 2 (5 Marks)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C1633F3" w14:textId="257A85A9" w:rsidR="007A780C" w:rsidRPr="00CD6727" w:rsidRDefault="007A780C" w:rsidP="007A780C">
            <w:pPr>
              <w:spacing w:after="0"/>
              <w:rPr>
                <w:rFonts w:asciiTheme="majorBidi" w:hAnsiTheme="majorBidi" w:cstheme="majorBidi"/>
                <w:b/>
                <w:bCs/>
                <w:color w:val="000000" w:themeColor="text1"/>
                <w:sz w:val="24"/>
                <w:szCs w:val="24"/>
              </w:rPr>
            </w:pPr>
            <w:r>
              <w:rPr>
                <w:rFonts w:cstheme="minorHAnsi"/>
              </w:rPr>
              <w:t>8</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AD3A641" w14:textId="68666295" w:rsidR="007A780C" w:rsidRPr="00CD6727" w:rsidRDefault="007A780C" w:rsidP="007A780C">
            <w:pPr>
              <w:spacing w:after="0"/>
              <w:rPr>
                <w:rFonts w:asciiTheme="majorBidi" w:hAnsiTheme="majorBidi" w:cstheme="majorBidi"/>
                <w:b/>
                <w:bCs/>
                <w:color w:val="000000" w:themeColor="text1"/>
                <w:sz w:val="24"/>
                <w:szCs w:val="24"/>
              </w:rPr>
            </w:pPr>
            <w:r>
              <w:rPr>
                <w:rFonts w:cstheme="minorHAnsi"/>
              </w:rPr>
              <w:t>5%</w:t>
            </w:r>
          </w:p>
        </w:tc>
      </w:tr>
      <w:tr w:rsidR="007A780C" w:rsidRPr="00CD6727" w14:paraId="1C700546" w14:textId="77777777" w:rsidTr="00C205D5">
        <w:trPr>
          <w:trHeight w:val="260"/>
          <w:tblCellSpacing w:w="7" w:type="dxa"/>
          <w:jc w:val="center"/>
        </w:trPr>
        <w:tc>
          <w:tcPr>
            <w:tcW w:w="645" w:type="dxa"/>
            <w:shd w:val="clear" w:color="auto" w:fill="auto"/>
            <w:vAlign w:val="center"/>
          </w:tcPr>
          <w:p w14:paraId="423EF22F" w14:textId="6E8456A2" w:rsidR="007A780C" w:rsidRDefault="007A780C" w:rsidP="007A780C">
            <w:pPr>
              <w:spacing w:after="0"/>
              <w:ind w:right="193"/>
              <w:jc w:val="center"/>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3DDC2B4" w14:textId="3AE0E531" w:rsidR="007A780C" w:rsidRPr="00CD6727" w:rsidRDefault="007A780C" w:rsidP="007A780C">
            <w:pPr>
              <w:spacing w:after="0"/>
              <w:rPr>
                <w:rFonts w:asciiTheme="majorBidi" w:hAnsiTheme="majorBidi" w:cstheme="majorBidi"/>
                <w:b/>
                <w:bCs/>
                <w:color w:val="000000" w:themeColor="text1"/>
                <w:sz w:val="24"/>
                <w:szCs w:val="24"/>
              </w:rPr>
            </w:pPr>
            <w:r>
              <w:rPr>
                <w:rFonts w:cstheme="minorHAnsi"/>
                <w:b/>
                <w:bCs/>
              </w:rPr>
              <w:t>Quiz (10 Marks)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D832DC2" w14:textId="60C55454" w:rsidR="007A780C" w:rsidRPr="00CD6727" w:rsidRDefault="007A780C" w:rsidP="007A780C">
            <w:pPr>
              <w:spacing w:after="0"/>
              <w:rPr>
                <w:rFonts w:asciiTheme="majorBidi" w:hAnsiTheme="majorBidi" w:cstheme="majorBidi"/>
                <w:b/>
                <w:bCs/>
                <w:color w:val="000000" w:themeColor="text1"/>
                <w:sz w:val="24"/>
                <w:szCs w:val="24"/>
              </w:rPr>
            </w:pPr>
            <w:r>
              <w:rPr>
                <w:rFonts w:cstheme="minorHAnsi"/>
              </w:rPr>
              <w:t>7</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C7F586C" w14:textId="0D40F7F4" w:rsidR="007A780C" w:rsidRPr="00CD6727" w:rsidRDefault="007A780C" w:rsidP="007A780C">
            <w:pPr>
              <w:spacing w:after="0"/>
              <w:rPr>
                <w:rFonts w:asciiTheme="majorBidi" w:hAnsiTheme="majorBidi" w:cstheme="majorBidi"/>
                <w:b/>
                <w:bCs/>
                <w:color w:val="000000" w:themeColor="text1"/>
                <w:sz w:val="24"/>
                <w:szCs w:val="24"/>
              </w:rPr>
            </w:pPr>
            <w:r>
              <w:rPr>
                <w:rFonts w:cstheme="minorHAnsi"/>
              </w:rPr>
              <w:t>10%</w:t>
            </w:r>
          </w:p>
        </w:tc>
      </w:tr>
      <w:tr w:rsidR="007A780C" w:rsidRPr="00CD6727" w14:paraId="784B03ED" w14:textId="77777777" w:rsidTr="00C205D5">
        <w:trPr>
          <w:trHeight w:val="260"/>
          <w:tblCellSpacing w:w="7" w:type="dxa"/>
          <w:jc w:val="center"/>
        </w:trPr>
        <w:tc>
          <w:tcPr>
            <w:tcW w:w="645" w:type="dxa"/>
            <w:shd w:val="clear" w:color="auto" w:fill="auto"/>
            <w:vAlign w:val="center"/>
          </w:tcPr>
          <w:p w14:paraId="19F78CC3" w14:textId="65FC8A39" w:rsidR="007A780C" w:rsidRDefault="007A780C" w:rsidP="007A780C">
            <w:pPr>
              <w:spacing w:after="0"/>
              <w:ind w:right="193"/>
              <w:jc w:val="center"/>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8DFDC8C" w14:textId="70E29574" w:rsidR="007A780C" w:rsidRDefault="007A780C" w:rsidP="007A780C">
            <w:pPr>
              <w:spacing w:after="0"/>
              <w:rPr>
                <w:rFonts w:cstheme="minorHAnsi"/>
                <w:b/>
                <w:bCs/>
              </w:rPr>
            </w:pPr>
            <w:r>
              <w:rPr>
                <w:rFonts w:cstheme="minorHAnsi"/>
                <w:b/>
                <w:bCs/>
              </w:rPr>
              <w:t>Midterm Exam (30 Marks)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F1CBA2E" w14:textId="3F8C74CF" w:rsidR="007A780C" w:rsidRDefault="007A780C" w:rsidP="007A780C">
            <w:pPr>
              <w:spacing w:after="0"/>
              <w:rPr>
                <w:rFonts w:cstheme="minorHAnsi"/>
              </w:rPr>
            </w:pPr>
            <w:r>
              <w:rPr>
                <w:rFonts w:cstheme="minorHAnsi"/>
              </w:rPr>
              <w:t>6</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C1F4FF4" w14:textId="0A69F1CF" w:rsidR="007A780C" w:rsidRDefault="007A780C" w:rsidP="007A780C">
            <w:pPr>
              <w:spacing w:after="0"/>
              <w:rPr>
                <w:rFonts w:cstheme="minorHAnsi"/>
              </w:rPr>
            </w:pPr>
            <w:r>
              <w:rPr>
                <w:rFonts w:cstheme="minorHAnsi"/>
              </w:rPr>
              <w:t>30%</w:t>
            </w:r>
          </w:p>
        </w:tc>
      </w:tr>
      <w:tr w:rsidR="007A780C" w:rsidRPr="00CD6727" w14:paraId="21240B37" w14:textId="77777777" w:rsidTr="00C205D5">
        <w:trPr>
          <w:trHeight w:val="260"/>
          <w:tblCellSpacing w:w="7" w:type="dxa"/>
          <w:jc w:val="center"/>
        </w:trPr>
        <w:tc>
          <w:tcPr>
            <w:tcW w:w="645" w:type="dxa"/>
            <w:shd w:val="clear" w:color="auto" w:fill="auto"/>
            <w:vAlign w:val="center"/>
          </w:tcPr>
          <w:p w14:paraId="6AA800C7" w14:textId="244F92D6" w:rsidR="007A780C" w:rsidRDefault="007A780C" w:rsidP="007A780C">
            <w:pPr>
              <w:spacing w:after="0"/>
              <w:ind w:right="193"/>
              <w:jc w:val="center"/>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A32D0B2" w14:textId="7ECF1086" w:rsidR="007A780C" w:rsidRDefault="007A780C" w:rsidP="007A780C">
            <w:pPr>
              <w:spacing w:after="0"/>
              <w:rPr>
                <w:rFonts w:cstheme="minorHAnsi"/>
                <w:b/>
                <w:bCs/>
              </w:rPr>
            </w:pPr>
            <w:r>
              <w:rPr>
                <w:rFonts w:eastAsia="DIN NEXT™ ARABIC MEDIUM" w:cstheme="minorHAnsi"/>
                <w:b/>
                <w:bCs/>
              </w:rPr>
              <w:t>Final Exam (40 Marks)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A7D26EA" w14:textId="68B9D2D2" w:rsidR="007A780C" w:rsidRDefault="007A780C" w:rsidP="007A780C">
            <w:pPr>
              <w:spacing w:after="0"/>
              <w:rPr>
                <w:rFonts w:cstheme="minorHAnsi"/>
              </w:rPr>
            </w:pPr>
            <w:r>
              <w:rPr>
                <w:rFonts w:cstheme="minorHAnsi"/>
              </w:rPr>
              <w:t>12</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E4AA836" w14:textId="3BD9C317" w:rsidR="007A780C" w:rsidRDefault="007A780C" w:rsidP="007A780C">
            <w:pPr>
              <w:spacing w:after="0"/>
              <w:rPr>
                <w:rFonts w:cstheme="minorHAnsi"/>
              </w:rPr>
            </w:pPr>
            <w:r>
              <w:rPr>
                <w:rFonts w:cstheme="minorHAnsi"/>
              </w:rPr>
              <w:t>40%</w:t>
            </w:r>
          </w:p>
        </w:tc>
      </w:tr>
      <w:tr w:rsidR="007A780C" w:rsidRPr="00CD6727" w14:paraId="20565760" w14:textId="77777777" w:rsidTr="00250D2C">
        <w:trPr>
          <w:trHeight w:val="260"/>
          <w:tblCellSpacing w:w="7" w:type="dxa"/>
          <w:jc w:val="center"/>
        </w:trPr>
        <w:tc>
          <w:tcPr>
            <w:tcW w:w="645" w:type="dxa"/>
            <w:shd w:val="clear" w:color="auto" w:fill="auto"/>
            <w:vAlign w:val="center"/>
          </w:tcPr>
          <w:p w14:paraId="239FA2FB" w14:textId="77777777" w:rsidR="007A780C" w:rsidRDefault="007A780C" w:rsidP="007A780C">
            <w:pPr>
              <w:spacing w:after="0"/>
              <w:ind w:right="193"/>
              <w:rPr>
                <w:rFonts w:asciiTheme="majorBidi" w:hAnsiTheme="majorBidi" w:cstheme="majorBidi"/>
                <w:b/>
                <w:bCs/>
                <w:color w:val="000000" w:themeColor="text1"/>
                <w:sz w:val="24"/>
                <w:szCs w:val="24"/>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3E3C47A8" w14:textId="4613C159" w:rsidR="007A780C" w:rsidRDefault="007A780C" w:rsidP="007A780C">
            <w:pPr>
              <w:spacing w:after="0"/>
              <w:rPr>
                <w:rFonts w:eastAsia="DIN NEXT™ ARABIC MEDIUM" w:cstheme="minorHAnsi"/>
                <w:b/>
                <w:bCs/>
              </w:rPr>
            </w:pPr>
            <w:r>
              <w:rPr>
                <w:rFonts w:cstheme="minorHAnsi"/>
                <w:b/>
                <w:bCs/>
                <w:color w:val="000000" w:themeColor="text1"/>
                <w:sz w:val="24"/>
                <w:szCs w:val="24"/>
              </w:rPr>
              <w:t xml:space="preserve">                             Overall Total</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995D505" w14:textId="64F1A018" w:rsidR="007A780C" w:rsidRDefault="007A780C" w:rsidP="007A780C">
            <w:pPr>
              <w:spacing w:after="0"/>
              <w:rPr>
                <w:rFonts w:cstheme="minorHAnsi"/>
              </w:rPr>
            </w:pP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419E440" w14:textId="3A1F7C55" w:rsidR="007A780C" w:rsidRDefault="007A780C" w:rsidP="007A780C">
            <w:pPr>
              <w:spacing w:after="0"/>
              <w:rPr>
                <w:rFonts w:cstheme="minorHAnsi"/>
              </w:rPr>
            </w:pPr>
            <w:r>
              <w:rPr>
                <w:rFonts w:cstheme="minorHAnsi"/>
                <w:b/>
                <w:bCs/>
                <w:color w:val="000000" w:themeColor="text1"/>
                <w:sz w:val="24"/>
                <w:szCs w:val="24"/>
              </w:rPr>
              <w:t>100%</w:t>
            </w:r>
          </w:p>
        </w:tc>
      </w:tr>
    </w:tbl>
    <w:p w14:paraId="5E540699" w14:textId="44888136" w:rsidR="00A4737E" w:rsidRPr="00CD6727" w:rsidRDefault="00A4737E"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3528421"/>
      <w:r w:rsidRPr="00CD6727">
        <w:rPr>
          <w:rStyle w:val="a"/>
          <w:rFonts w:asciiTheme="majorBidi" w:hAnsiTheme="majorBidi" w:cstheme="majorBidi"/>
          <w:b/>
          <w:bCs/>
          <w:color w:val="4C3D8E"/>
          <w:sz w:val="24"/>
          <w:szCs w:val="24"/>
        </w:rPr>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0DDFFA71" w:rsidR="00D8287E"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p>
    <w:p w14:paraId="2FA393A0" w14:textId="77777777" w:rsidR="007A780C" w:rsidRPr="007D2761" w:rsidRDefault="007A780C" w:rsidP="007A780C">
      <w:pPr>
        <w:jc w:val="both"/>
        <w:rPr>
          <w:b/>
          <w:bCs/>
          <w:color w:val="525252" w:themeColor="accent3" w:themeShade="80"/>
          <w:lang w:bidi="ar-YE"/>
        </w:rPr>
      </w:pPr>
      <w:bookmarkStart w:id="17" w:name="_Hlk143237500"/>
      <w:r w:rsidRPr="007D2761">
        <w:rPr>
          <w:b/>
          <w:bCs/>
          <w:color w:val="525252" w:themeColor="accent3" w:themeShade="80"/>
          <w:lang w:bidi="ar-YE"/>
        </w:rPr>
        <w:t>Please note that the textbook(s) listed as required for each course are intended to be used as primary resources for course content. Instructors are expected to use these books as a foundation for their teaching materials, while also having the flexibility to adapt and supplement content from available sections or online versions as needed.</w:t>
      </w:r>
    </w:p>
    <w:p w14:paraId="316326CF" w14:textId="77777777" w:rsidR="007A780C" w:rsidRPr="00DD2124" w:rsidRDefault="007A780C" w:rsidP="007A780C">
      <w:pPr>
        <w:jc w:val="both"/>
        <w:rPr>
          <w:rStyle w:val="a"/>
          <w:rFonts w:asciiTheme="minorHAnsi" w:hAnsiTheme="minorHAnsi" w:cstheme="minorBidi"/>
          <w:b/>
          <w:bCs/>
          <w:color w:val="525252" w:themeColor="accent3" w:themeShade="80"/>
          <w:sz w:val="22"/>
          <w:szCs w:val="22"/>
          <w:lang w:bidi="ar-YE"/>
        </w:rPr>
      </w:pPr>
      <w:r w:rsidRPr="007D2761">
        <w:rPr>
          <w:b/>
          <w:bCs/>
          <w:color w:val="525252" w:themeColor="accent3" w:themeShade="80"/>
          <w:lang w:bidi="ar-YE"/>
        </w:rPr>
        <w:t>The semester coordinator will ensure that the materials used are in line with the learning outcomes and maintain the highest quality educational experience. Be aware that the required textbook list serves as a starting point, and the actual course content may also include additional or adapted resources. We appreciate your understanding and trust in our commitment to delivering an engaging and comprehensive educational experience.</w:t>
      </w:r>
      <w:bookmarkEnd w:id="17"/>
    </w:p>
    <w:p w14:paraId="4D14BD00" w14:textId="77777777" w:rsidR="007A780C" w:rsidRPr="00CD6727" w:rsidRDefault="007A780C"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C205D5" w:rsidRPr="00CD6727" w14:paraId="0755176E" w14:textId="77777777" w:rsidTr="00386CC9">
        <w:trPr>
          <w:trHeight w:val="384"/>
          <w:tblCellSpacing w:w="7" w:type="dxa"/>
          <w:jc w:val="center"/>
        </w:trPr>
        <w:tc>
          <w:tcPr>
            <w:tcW w:w="2898" w:type="dxa"/>
            <w:shd w:val="clear" w:color="auto" w:fill="4C3D8E"/>
            <w:vAlign w:val="center"/>
          </w:tcPr>
          <w:p w14:paraId="24785E9F" w14:textId="7FE86898" w:rsidR="00C205D5" w:rsidRPr="00CD6727" w:rsidRDefault="00C205D5" w:rsidP="00C205D5">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52472CA1" w14:textId="77777777" w:rsidR="007A780C" w:rsidRPr="003C1ED4" w:rsidRDefault="007A780C" w:rsidP="007A780C">
            <w:pPr>
              <w:spacing w:line="276" w:lineRule="auto"/>
              <w:jc w:val="both"/>
              <w:rPr>
                <w:rFonts w:cstheme="minorHAnsi"/>
                <w:sz w:val="24"/>
                <w:szCs w:val="24"/>
              </w:rPr>
            </w:pPr>
            <w:r w:rsidRPr="003C1ED4">
              <w:rPr>
                <w:rFonts w:cstheme="minorHAnsi"/>
                <w:sz w:val="24"/>
                <w:szCs w:val="24"/>
              </w:rPr>
              <w:t>Pérez-González, L (2019). The Routledge handbook of audiovisual translation. Routledge.</w:t>
            </w:r>
          </w:p>
          <w:p w14:paraId="38D2BACD" w14:textId="0F880F0F" w:rsidR="00C205D5" w:rsidRPr="00CD6727" w:rsidRDefault="007A780C" w:rsidP="007A780C">
            <w:pPr>
              <w:spacing w:line="276" w:lineRule="auto"/>
              <w:jc w:val="both"/>
              <w:rPr>
                <w:rFonts w:asciiTheme="majorBidi" w:hAnsiTheme="majorBidi" w:cstheme="majorBidi"/>
                <w:b/>
                <w:bCs/>
                <w:sz w:val="24"/>
                <w:szCs w:val="24"/>
              </w:rPr>
            </w:pPr>
            <w:r w:rsidRPr="003C1ED4">
              <w:rPr>
                <w:rFonts w:cstheme="minorHAnsi"/>
                <w:sz w:val="24"/>
                <w:szCs w:val="24"/>
              </w:rPr>
              <w:t>Approved material for AVT practice provided by the course instructor.</w:t>
            </w:r>
          </w:p>
        </w:tc>
      </w:tr>
      <w:tr w:rsidR="00AB28F3" w:rsidRPr="00CD6727" w14:paraId="75DF8E49" w14:textId="77777777" w:rsidTr="00386CC9">
        <w:trPr>
          <w:trHeight w:val="359"/>
          <w:tblCellSpacing w:w="7" w:type="dxa"/>
          <w:jc w:val="center"/>
        </w:trPr>
        <w:tc>
          <w:tcPr>
            <w:tcW w:w="2898" w:type="dxa"/>
            <w:shd w:val="clear" w:color="auto" w:fill="4C3D8E"/>
            <w:vAlign w:val="center"/>
          </w:tcPr>
          <w:p w14:paraId="667078FA" w14:textId="64E4F61F" w:rsidR="00AB28F3" w:rsidRPr="00CD6727" w:rsidRDefault="00AB28F3" w:rsidP="00AB28F3">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1FADF314" w14:textId="77777777" w:rsidR="00AB28F3" w:rsidRPr="00246C62" w:rsidRDefault="00AB28F3" w:rsidP="00AB28F3">
            <w:pPr>
              <w:spacing w:line="276" w:lineRule="auto"/>
              <w:jc w:val="both"/>
              <w:rPr>
                <w:rFonts w:cstheme="minorHAnsi"/>
                <w:sz w:val="24"/>
                <w:szCs w:val="24"/>
              </w:rPr>
            </w:pPr>
            <w:r>
              <w:rPr>
                <w:rFonts w:cstheme="minorHAnsi"/>
                <w:sz w:val="24"/>
                <w:szCs w:val="24"/>
              </w:rPr>
              <w:t>Instructors</w:t>
            </w:r>
            <w:r w:rsidRPr="00246C62">
              <w:rPr>
                <w:rFonts w:cstheme="minorHAnsi"/>
                <w:sz w:val="24"/>
                <w:szCs w:val="24"/>
              </w:rPr>
              <w:t xml:space="preserve"> </w:t>
            </w:r>
            <w:r>
              <w:rPr>
                <w:rFonts w:cstheme="minorHAnsi"/>
                <w:sz w:val="24"/>
                <w:szCs w:val="24"/>
              </w:rPr>
              <w:t xml:space="preserve">and students </w:t>
            </w:r>
            <w:r w:rsidRPr="00246C62">
              <w:rPr>
                <w:rFonts w:cstheme="minorHAnsi"/>
                <w:sz w:val="24"/>
                <w:szCs w:val="24"/>
              </w:rPr>
              <w:t>are, however, recommended to refer to the following textbooks and dictionaries:</w:t>
            </w:r>
          </w:p>
          <w:p w14:paraId="6F5300C8" w14:textId="77777777" w:rsidR="00AB28F3" w:rsidRPr="003C1ED4" w:rsidRDefault="00AB28F3" w:rsidP="00AB28F3">
            <w:pPr>
              <w:spacing w:line="276" w:lineRule="auto"/>
              <w:jc w:val="both"/>
              <w:rPr>
                <w:rFonts w:cstheme="minorHAnsi"/>
                <w:sz w:val="24"/>
                <w:szCs w:val="24"/>
              </w:rPr>
            </w:pPr>
            <w:r w:rsidRPr="003C1ED4">
              <w:rPr>
                <w:rFonts w:cstheme="minorHAnsi"/>
                <w:sz w:val="24"/>
                <w:szCs w:val="24"/>
              </w:rPr>
              <w:t xml:space="preserve">Cintas, J. D., &amp; </w:t>
            </w:r>
            <w:proofErr w:type="spellStart"/>
            <w:r w:rsidRPr="003C1ED4">
              <w:rPr>
                <w:rFonts w:cstheme="minorHAnsi"/>
                <w:sz w:val="24"/>
                <w:szCs w:val="24"/>
              </w:rPr>
              <w:t>Remael</w:t>
            </w:r>
            <w:proofErr w:type="spellEnd"/>
            <w:r w:rsidRPr="003C1ED4">
              <w:rPr>
                <w:rFonts w:cstheme="minorHAnsi"/>
                <w:sz w:val="24"/>
                <w:szCs w:val="24"/>
              </w:rPr>
              <w:t>, A. (2014). Audiovisual translation: subtitling. Routledge.</w:t>
            </w:r>
          </w:p>
          <w:p w14:paraId="5E51F38A" w14:textId="77777777" w:rsidR="00AB28F3" w:rsidRPr="003C1ED4" w:rsidRDefault="00AB28F3" w:rsidP="00AB28F3">
            <w:pPr>
              <w:spacing w:line="276" w:lineRule="auto"/>
              <w:jc w:val="both"/>
              <w:rPr>
                <w:rFonts w:cstheme="minorHAnsi"/>
                <w:sz w:val="24"/>
                <w:szCs w:val="24"/>
              </w:rPr>
            </w:pPr>
            <w:r w:rsidRPr="003C1ED4">
              <w:rPr>
                <w:rFonts w:cstheme="minorHAnsi"/>
                <w:sz w:val="24"/>
                <w:szCs w:val="24"/>
              </w:rPr>
              <w:t>Cintas, J. D. (2008). The Didactics of Audiovisual Translation. John Benjamins.</w:t>
            </w:r>
          </w:p>
          <w:p w14:paraId="08F8CAC8" w14:textId="77777777" w:rsidR="00AB28F3" w:rsidRPr="003C1ED4" w:rsidRDefault="00AB28F3" w:rsidP="00AB28F3">
            <w:pPr>
              <w:spacing w:line="276" w:lineRule="auto"/>
              <w:jc w:val="both"/>
              <w:rPr>
                <w:rFonts w:cstheme="minorHAnsi"/>
                <w:sz w:val="24"/>
                <w:szCs w:val="24"/>
              </w:rPr>
            </w:pPr>
            <w:r w:rsidRPr="003C1ED4">
              <w:rPr>
                <w:rFonts w:cstheme="minorHAnsi"/>
                <w:sz w:val="24"/>
                <w:szCs w:val="24"/>
              </w:rPr>
              <w:t>-Cintas, J. D. &amp; Anderman, G. (2009). Audiovisual Translation: language transfer on screen. Palgrave Macmillan.</w:t>
            </w:r>
          </w:p>
          <w:p w14:paraId="03DDFA7F" w14:textId="4B87FF5F" w:rsidR="00AB28F3" w:rsidRPr="00CD6727" w:rsidRDefault="00AB28F3" w:rsidP="00AB28F3">
            <w:pPr>
              <w:spacing w:line="276" w:lineRule="auto"/>
              <w:rPr>
                <w:rFonts w:asciiTheme="majorBidi" w:hAnsiTheme="majorBidi" w:cstheme="majorBidi"/>
                <w:b/>
                <w:bCs/>
                <w:sz w:val="24"/>
                <w:szCs w:val="24"/>
              </w:rPr>
            </w:pPr>
            <w:r w:rsidRPr="003C1ED4">
              <w:rPr>
                <w:rFonts w:cstheme="minorHAnsi"/>
                <w:sz w:val="24"/>
                <w:szCs w:val="24"/>
              </w:rPr>
              <w:t>Cintas, J. D., &amp;. Neves. J. (2015</w:t>
            </w:r>
            <w:proofErr w:type="gramStart"/>
            <w:r w:rsidRPr="003C1ED4">
              <w:rPr>
                <w:rFonts w:cstheme="minorHAnsi"/>
                <w:sz w:val="24"/>
                <w:szCs w:val="24"/>
              </w:rPr>
              <w:t>).Audiovisual</w:t>
            </w:r>
            <w:proofErr w:type="gramEnd"/>
            <w:r w:rsidRPr="003C1ED4">
              <w:rPr>
                <w:rFonts w:cstheme="minorHAnsi"/>
                <w:sz w:val="24"/>
                <w:szCs w:val="24"/>
              </w:rPr>
              <w:t xml:space="preserve"> translation: taking stock. Cambridge</w:t>
            </w:r>
          </w:p>
        </w:tc>
      </w:tr>
      <w:tr w:rsidR="00C205D5" w:rsidRPr="00CD6727" w14:paraId="7C46595C" w14:textId="77777777" w:rsidTr="00386CC9">
        <w:trPr>
          <w:trHeight w:val="341"/>
          <w:tblCellSpacing w:w="7" w:type="dxa"/>
          <w:jc w:val="center"/>
        </w:trPr>
        <w:tc>
          <w:tcPr>
            <w:tcW w:w="2898" w:type="dxa"/>
            <w:shd w:val="clear" w:color="auto" w:fill="4C3D8E"/>
            <w:vAlign w:val="center"/>
          </w:tcPr>
          <w:p w14:paraId="1C62708C" w14:textId="7179865C" w:rsidR="00C205D5" w:rsidRPr="00CD6727" w:rsidRDefault="00C205D5" w:rsidP="00C205D5">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auto"/>
            <w:vAlign w:val="center"/>
          </w:tcPr>
          <w:p w14:paraId="3E90952E" w14:textId="77777777" w:rsidR="00AB28F3" w:rsidRPr="003C1ED4" w:rsidRDefault="00AB28F3" w:rsidP="00AB28F3">
            <w:pPr>
              <w:numPr>
                <w:ilvl w:val="0"/>
                <w:numId w:val="41"/>
              </w:numPr>
              <w:spacing w:line="276" w:lineRule="auto"/>
              <w:jc w:val="both"/>
              <w:rPr>
                <w:rFonts w:eastAsia="Roboto" w:cstheme="minorHAnsi"/>
                <w:color w:val="1E1919"/>
                <w:sz w:val="24"/>
                <w:szCs w:val="24"/>
                <w:shd w:val="clear" w:color="auto" w:fill="F7F5F2"/>
              </w:rPr>
            </w:pPr>
            <w:hyperlink r:id="rId11">
              <w:r w:rsidRPr="003C1ED4">
                <w:rPr>
                  <w:rFonts w:eastAsia="Roboto" w:cstheme="minorHAnsi"/>
                  <w:color w:val="1155CC"/>
                  <w:sz w:val="24"/>
                  <w:szCs w:val="24"/>
                  <w:u w:val="single"/>
                  <w:shd w:val="clear" w:color="auto" w:fill="F7F5F2"/>
                </w:rPr>
                <w:t>https://aegisub.ar.uptodown.com/windows</w:t>
              </w:r>
            </w:hyperlink>
          </w:p>
          <w:p w14:paraId="4BB7D24A" w14:textId="77777777" w:rsidR="00AB28F3" w:rsidRPr="003C1ED4" w:rsidRDefault="00AB28F3" w:rsidP="00AB28F3">
            <w:pPr>
              <w:numPr>
                <w:ilvl w:val="0"/>
                <w:numId w:val="41"/>
              </w:numPr>
              <w:spacing w:line="276" w:lineRule="auto"/>
              <w:jc w:val="both"/>
              <w:rPr>
                <w:rFonts w:eastAsia="Roboto" w:cstheme="minorHAnsi"/>
                <w:color w:val="1E1919"/>
                <w:sz w:val="24"/>
                <w:szCs w:val="24"/>
                <w:shd w:val="clear" w:color="auto" w:fill="F7F5F2"/>
              </w:rPr>
            </w:pPr>
            <w:hyperlink r:id="rId12">
              <w:r w:rsidRPr="003C1ED4">
                <w:rPr>
                  <w:rFonts w:eastAsia="Roboto" w:cstheme="minorHAnsi"/>
                  <w:color w:val="1155CC"/>
                  <w:sz w:val="24"/>
                  <w:szCs w:val="24"/>
                  <w:u w:val="single"/>
                  <w:shd w:val="clear" w:color="auto" w:fill="F7F5F2"/>
                </w:rPr>
                <w:t>https://www.proz.com/translator-training/topic/audiovisual_translation_and_subtitling</w:t>
              </w:r>
            </w:hyperlink>
          </w:p>
          <w:p w14:paraId="660B2CC8" w14:textId="77777777" w:rsidR="00AB28F3" w:rsidRPr="003C1ED4" w:rsidRDefault="00AB28F3" w:rsidP="00AB28F3">
            <w:pPr>
              <w:numPr>
                <w:ilvl w:val="0"/>
                <w:numId w:val="41"/>
              </w:numPr>
              <w:spacing w:line="276" w:lineRule="auto"/>
              <w:jc w:val="both"/>
              <w:rPr>
                <w:rFonts w:eastAsia="Roboto" w:cstheme="minorHAnsi"/>
                <w:color w:val="1E1919"/>
                <w:sz w:val="24"/>
                <w:szCs w:val="24"/>
                <w:shd w:val="clear" w:color="auto" w:fill="F7F5F2"/>
              </w:rPr>
            </w:pPr>
            <w:hyperlink r:id="rId13">
              <w:r w:rsidRPr="003C1ED4">
                <w:rPr>
                  <w:rFonts w:eastAsia="Roboto" w:cstheme="minorHAnsi"/>
                  <w:color w:val="1155CC"/>
                  <w:sz w:val="24"/>
                  <w:szCs w:val="24"/>
                  <w:u w:val="single"/>
                  <w:shd w:val="clear" w:color="auto" w:fill="F7F5F2"/>
                </w:rPr>
                <w:t>https://www.nchsoftware.com/videopad/subtitles.html?kw=software%20for%20subtitles&amp;gclid=CjwKCAjwlcaRBhBYEiwAK341jUKHBGMo4XhGEddD9cOmd9YUFTtag_SCL1sVW4j_moDCkCntp49xvRoCqUkQAvD_BwE</w:t>
              </w:r>
            </w:hyperlink>
          </w:p>
          <w:p w14:paraId="07845F3D" w14:textId="55C1F4EF" w:rsidR="00C205D5" w:rsidRPr="00CD6727" w:rsidRDefault="00AB28F3" w:rsidP="00AB28F3">
            <w:pPr>
              <w:spacing w:line="276" w:lineRule="auto"/>
              <w:rPr>
                <w:rFonts w:asciiTheme="majorBidi" w:hAnsiTheme="majorBidi" w:cstheme="majorBidi"/>
                <w:b/>
                <w:bCs/>
                <w:sz w:val="24"/>
                <w:szCs w:val="24"/>
              </w:rPr>
            </w:pPr>
            <w:hyperlink r:id="rId14">
              <w:r w:rsidRPr="003C1ED4">
                <w:rPr>
                  <w:rFonts w:eastAsia="Roboto" w:cstheme="minorHAnsi"/>
                  <w:color w:val="1155CC"/>
                  <w:u w:val="single"/>
                  <w:shd w:val="clear" w:color="auto" w:fill="F7F5F2"/>
                </w:rPr>
                <w:t>https://www.files.ethz.ch/isn/185417/20141008102933_Gamal_AudioVisualTranslation_Final.pdf</w:t>
              </w:r>
            </w:hyperlink>
            <w:r w:rsidRPr="003C1ED4">
              <w:rPr>
                <w:rFonts w:cstheme="minorHAnsi"/>
              </w:rPr>
              <w:t xml:space="preserve"> </w:t>
            </w:r>
            <w:r w:rsidRPr="003C1ED4">
              <w:rPr>
                <w:rFonts w:cstheme="minorHAnsi"/>
                <w:rtl/>
                <w:lang w:val="en-AU"/>
              </w:rPr>
              <w:t xml:space="preserve"> </w:t>
            </w:r>
          </w:p>
        </w:tc>
      </w:tr>
      <w:tr w:rsidR="00C205D5" w:rsidRPr="00CD6727" w14:paraId="5AA6E535" w14:textId="77777777" w:rsidTr="00386CC9">
        <w:trPr>
          <w:trHeight w:val="260"/>
          <w:tblCellSpacing w:w="7" w:type="dxa"/>
          <w:jc w:val="center"/>
        </w:trPr>
        <w:tc>
          <w:tcPr>
            <w:tcW w:w="2898" w:type="dxa"/>
            <w:shd w:val="clear" w:color="auto" w:fill="4C3D8E"/>
            <w:vAlign w:val="center"/>
          </w:tcPr>
          <w:p w14:paraId="31DF1316" w14:textId="07D70CFF" w:rsidR="00C205D5" w:rsidRPr="00CD6727" w:rsidRDefault="00C205D5" w:rsidP="00C205D5">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lastRenderedPageBreak/>
              <w:t>Other Learning Materials</w:t>
            </w:r>
          </w:p>
        </w:tc>
        <w:tc>
          <w:tcPr>
            <w:tcW w:w="6692" w:type="dxa"/>
            <w:shd w:val="clear" w:color="auto" w:fill="auto"/>
            <w:vAlign w:val="center"/>
          </w:tcPr>
          <w:p w14:paraId="55EC05C9" w14:textId="2AB1AC84" w:rsidR="00C205D5" w:rsidRPr="00CD6727" w:rsidRDefault="00AB28F3" w:rsidP="00C205D5">
            <w:pPr>
              <w:spacing w:line="276" w:lineRule="auto"/>
              <w:rPr>
                <w:rFonts w:asciiTheme="majorBidi" w:hAnsiTheme="majorBidi" w:cstheme="majorBidi"/>
                <w:b/>
                <w:bCs/>
                <w:sz w:val="24"/>
                <w:szCs w:val="24"/>
              </w:rPr>
            </w:pPr>
            <w:r w:rsidRPr="00246C62">
              <w:rPr>
                <w:sz w:val="24"/>
                <w:szCs w:val="24"/>
              </w:rPr>
              <w:t xml:space="preserve">Saudi Digital Library </w:t>
            </w:r>
            <w:hyperlink r:id="rId15" w:history="1">
              <w:r w:rsidRPr="00246C62">
                <w:rPr>
                  <w:rStyle w:val="Hyperlink"/>
                  <w:sz w:val="24"/>
                  <w:szCs w:val="24"/>
                </w:rPr>
                <w:t>https://sdl.edu.sa/sdlportal/en/publishers.aspx</w:t>
              </w:r>
            </w:hyperlink>
          </w:p>
        </w:tc>
      </w:tr>
    </w:tbl>
    <w:p w14:paraId="620EDBB7" w14:textId="77777777" w:rsidR="00202137" w:rsidRPr="00CD6727" w:rsidRDefault="0020213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bookmarkStart w:id="18" w:name="_Ref115691991"/>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t>2</w:t>
      </w:r>
      <w:r w:rsidR="006D50F4" w:rsidRPr="00CD6727">
        <w:rPr>
          <w:rStyle w:val="a"/>
          <w:rFonts w:asciiTheme="majorBidi" w:eastAsia="Times New Roman" w:hAnsiTheme="majorBidi" w:cstheme="majorBidi"/>
          <w:b/>
          <w:bCs/>
          <w:color w:val="52B5C2"/>
          <w:sz w:val="24"/>
          <w:szCs w:val="24"/>
          <w:lang w:bidi="ar-YE"/>
        </w:rPr>
        <w:t>. Required</w:t>
      </w:r>
      <w:bookmarkEnd w:id="18"/>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AB28F3" w:rsidRPr="00CD6727" w14:paraId="2CC0C5BC" w14:textId="77777777" w:rsidTr="008A08B1">
        <w:trPr>
          <w:trHeight w:val="655"/>
          <w:tblCellSpacing w:w="7" w:type="dxa"/>
          <w:jc w:val="center"/>
        </w:trPr>
        <w:tc>
          <w:tcPr>
            <w:tcW w:w="2316" w:type="dxa"/>
            <w:shd w:val="clear" w:color="auto" w:fill="F2F2F2" w:themeFill="background1" w:themeFillShade="F2"/>
            <w:vAlign w:val="center"/>
          </w:tcPr>
          <w:p w14:paraId="22153A33" w14:textId="393B60B4" w:rsidR="00AB28F3" w:rsidRPr="00CD6727" w:rsidRDefault="00AB28F3" w:rsidP="00AB28F3">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vAlign w:val="center"/>
          </w:tcPr>
          <w:p w14:paraId="236675C5" w14:textId="6EAFBC5A" w:rsidR="00AB28F3" w:rsidRPr="00A9270E" w:rsidRDefault="00AB28F3" w:rsidP="00AB28F3">
            <w:pPr>
              <w:rPr>
                <w:rFonts w:asciiTheme="majorBidi" w:hAnsiTheme="majorBidi" w:cstheme="majorBidi"/>
                <w:sz w:val="24"/>
                <w:szCs w:val="24"/>
              </w:rPr>
            </w:pPr>
            <w:r w:rsidRPr="00E2510B">
              <w:t>Classrooms, specialized labs, multimedia rooms, study areas</w:t>
            </w:r>
          </w:p>
        </w:tc>
      </w:tr>
      <w:tr w:rsidR="00AB28F3" w:rsidRPr="00CD6727" w14:paraId="0D6CBC31" w14:textId="77777777" w:rsidTr="008A08B1">
        <w:trPr>
          <w:trHeight w:val="629"/>
          <w:tblCellSpacing w:w="7" w:type="dxa"/>
          <w:jc w:val="center"/>
        </w:trPr>
        <w:tc>
          <w:tcPr>
            <w:tcW w:w="2316" w:type="dxa"/>
            <w:shd w:val="clear" w:color="auto" w:fill="D9D9D9" w:themeFill="background1" w:themeFillShade="D9"/>
            <w:vAlign w:val="center"/>
          </w:tcPr>
          <w:p w14:paraId="7A9E4573" w14:textId="5C635248" w:rsidR="00AB28F3" w:rsidRPr="00CD6727" w:rsidRDefault="00AB28F3" w:rsidP="00AB28F3">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vAlign w:val="center"/>
          </w:tcPr>
          <w:p w14:paraId="24DB5586" w14:textId="4B397A18" w:rsidR="00AB28F3" w:rsidRPr="00A9270E" w:rsidRDefault="00AB28F3" w:rsidP="00AB28F3">
            <w:pPr>
              <w:rPr>
                <w:rFonts w:asciiTheme="majorBidi" w:hAnsiTheme="majorBidi" w:cstheme="majorBidi"/>
                <w:sz w:val="24"/>
                <w:szCs w:val="24"/>
              </w:rPr>
            </w:pPr>
            <w:r w:rsidRPr="00E2510B">
              <w:t>Projectors, smart boards, subject-specific software, audio-visual devices</w:t>
            </w:r>
          </w:p>
        </w:tc>
      </w:tr>
      <w:tr w:rsidR="00AB28F3" w:rsidRPr="00CD6727" w14:paraId="0F235CE3" w14:textId="77777777" w:rsidTr="008A08B1">
        <w:trPr>
          <w:trHeight w:val="611"/>
          <w:tblCellSpacing w:w="7" w:type="dxa"/>
          <w:jc w:val="center"/>
        </w:trPr>
        <w:tc>
          <w:tcPr>
            <w:tcW w:w="2316" w:type="dxa"/>
            <w:shd w:val="clear" w:color="auto" w:fill="F2F2F2" w:themeFill="background1" w:themeFillShade="F2"/>
            <w:vAlign w:val="center"/>
          </w:tcPr>
          <w:p w14:paraId="1F7C545B" w14:textId="099CE536" w:rsidR="00AB28F3" w:rsidRPr="00CD6727" w:rsidRDefault="00AB28F3" w:rsidP="00AB28F3">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vAlign w:val="center"/>
          </w:tcPr>
          <w:p w14:paraId="7FBCF581" w14:textId="68F4F431" w:rsidR="00AB28F3" w:rsidRPr="00A9270E" w:rsidRDefault="00AB28F3" w:rsidP="00AB28F3">
            <w:pPr>
              <w:rPr>
                <w:rFonts w:asciiTheme="majorBidi" w:hAnsiTheme="majorBidi" w:cstheme="majorBidi"/>
                <w:sz w:val="24"/>
                <w:szCs w:val="24"/>
              </w:rPr>
            </w:pPr>
            <w:r w:rsidRPr="00E2510B">
              <w:t>Textbooks, reference materials, subject-specific learning resources, supplementary materials</w:t>
            </w:r>
          </w:p>
        </w:tc>
      </w:tr>
      <w:tr w:rsidR="00AB28F3" w:rsidRPr="00CD6727" w14:paraId="37291D60" w14:textId="77777777" w:rsidTr="008A08B1">
        <w:trPr>
          <w:trHeight w:val="611"/>
          <w:tblCellSpacing w:w="7" w:type="dxa"/>
          <w:jc w:val="center"/>
        </w:trPr>
        <w:tc>
          <w:tcPr>
            <w:tcW w:w="2316" w:type="dxa"/>
            <w:shd w:val="clear" w:color="auto" w:fill="F2F2F2" w:themeFill="background1" w:themeFillShade="F2"/>
            <w:vAlign w:val="center"/>
          </w:tcPr>
          <w:p w14:paraId="60BC4B99" w14:textId="1B1CDA77" w:rsidR="00AB28F3" w:rsidRPr="00A9270E" w:rsidRDefault="00AB28F3" w:rsidP="00AB28F3">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vAlign w:val="center"/>
          </w:tcPr>
          <w:p w14:paraId="32AD231F" w14:textId="4251CB89" w:rsidR="00AB28F3" w:rsidRPr="00A9270E" w:rsidRDefault="00AB28F3" w:rsidP="00AB28F3">
            <w:pPr>
              <w:rPr>
                <w:rFonts w:asciiTheme="majorBidi" w:hAnsiTheme="majorBidi" w:cstheme="majorBidi"/>
                <w:sz w:val="24"/>
                <w:szCs w:val="24"/>
              </w:rPr>
            </w:pPr>
            <w:r w:rsidRPr="00E2510B">
              <w:t>Classrooms, specialized labs, multimedia rooms, study areas</w:t>
            </w:r>
          </w:p>
        </w:tc>
      </w:tr>
    </w:tbl>
    <w:p w14:paraId="5F7F372A" w14:textId="77777777" w:rsidR="00CD6727" w:rsidRDefault="00CD6727" w:rsidP="00CD6727">
      <w:pPr>
        <w:rPr>
          <w:rStyle w:val="a"/>
          <w:rFonts w:asciiTheme="majorBidi" w:hAnsiTheme="majorBidi" w:cstheme="majorBidi"/>
          <w:b/>
          <w:bCs/>
          <w:color w:val="4C3D8E"/>
          <w:sz w:val="24"/>
          <w:szCs w:val="24"/>
          <w:lang w:bidi="ar-YE"/>
        </w:rPr>
      </w:pPr>
      <w:bookmarkStart w:id="19" w:name="_Ref115691994"/>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20" w:name="_Toc183528422"/>
      <w:r w:rsidRPr="00CD6727">
        <w:rPr>
          <w:rStyle w:val="a"/>
          <w:rFonts w:asciiTheme="majorBidi" w:hAnsiTheme="majorBidi" w:cstheme="majorBidi"/>
          <w:b/>
          <w:bCs/>
          <w:color w:val="4C3D8E"/>
          <w:sz w:val="24"/>
          <w:szCs w:val="24"/>
          <w:lang w:bidi="ar-YE"/>
        </w:rPr>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9"/>
      <w:r w:rsidR="001B5836" w:rsidRPr="00CD6727">
        <w:rPr>
          <w:rStyle w:val="a"/>
          <w:rFonts w:asciiTheme="majorBidi" w:hAnsiTheme="majorBidi" w:cstheme="majorBidi"/>
          <w:b/>
          <w:bCs/>
          <w:color w:val="4C3D8E"/>
          <w:sz w:val="24"/>
          <w:szCs w:val="24"/>
          <w:lang w:bidi="ar-YE"/>
        </w:rPr>
        <w:t>y</w:t>
      </w:r>
      <w:bookmarkEnd w:id="20"/>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AB28F3"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AB28F3" w:rsidRPr="00A9270E" w:rsidRDefault="00AB28F3" w:rsidP="00AB28F3">
            <w:pPr>
              <w:rPr>
                <w:rFonts w:asciiTheme="majorBidi" w:hAnsiTheme="majorBidi" w:cstheme="majorBidi"/>
                <w:b/>
                <w:bCs/>
                <w:sz w:val="24"/>
                <w:szCs w:val="24"/>
                <w:lang w:bidi="ar-EG"/>
              </w:rPr>
            </w:pPr>
            <w:bookmarkStart w:id="21"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1C2888D5" w14:textId="77777777" w:rsidR="00AB28F3" w:rsidRPr="002F6361" w:rsidRDefault="00AB28F3" w:rsidP="00AB28F3">
            <w:pPr>
              <w:pStyle w:val="ListParagraph"/>
              <w:numPr>
                <w:ilvl w:val="0"/>
                <w:numId w:val="42"/>
              </w:numPr>
            </w:pPr>
            <w:r w:rsidRPr="002F6361">
              <w:t>Principal Instructor</w:t>
            </w:r>
          </w:p>
          <w:p w14:paraId="5A16123E" w14:textId="77777777" w:rsidR="00AB28F3" w:rsidRPr="002F6361" w:rsidRDefault="00AB28F3" w:rsidP="00AB28F3">
            <w:pPr>
              <w:pStyle w:val="ListParagraph"/>
              <w:numPr>
                <w:ilvl w:val="0"/>
                <w:numId w:val="42"/>
              </w:numPr>
            </w:pPr>
            <w:r w:rsidRPr="002F6361">
              <w:t>Academic Peer Review Panel</w:t>
            </w:r>
          </w:p>
          <w:p w14:paraId="2C84D7D5" w14:textId="1BC6BD93" w:rsidR="00AB28F3" w:rsidRPr="00A9270E" w:rsidRDefault="00AB28F3" w:rsidP="00AB28F3">
            <w:pPr>
              <w:rPr>
                <w:rFonts w:asciiTheme="majorBidi" w:hAnsiTheme="majorBidi" w:cstheme="majorBidi"/>
                <w:sz w:val="24"/>
                <w:szCs w:val="24"/>
                <w:rtl/>
              </w:rPr>
            </w:pPr>
            <w:r w:rsidRPr="002F6361">
              <w:t>Student Evaluation Subcommittee</w:t>
            </w:r>
          </w:p>
        </w:tc>
        <w:tc>
          <w:tcPr>
            <w:tcW w:w="2779" w:type="dxa"/>
            <w:shd w:val="clear" w:color="auto" w:fill="F2F2F2" w:themeFill="background1" w:themeFillShade="F2"/>
            <w:vAlign w:val="center"/>
          </w:tcPr>
          <w:p w14:paraId="2DC714B3" w14:textId="77777777" w:rsidR="00AB28F3" w:rsidRPr="002F6361" w:rsidRDefault="00AB28F3" w:rsidP="00AB28F3">
            <w:pPr>
              <w:pStyle w:val="ListParagraph"/>
              <w:numPr>
                <w:ilvl w:val="0"/>
                <w:numId w:val="42"/>
              </w:numPr>
            </w:pPr>
            <w:r w:rsidRPr="002F6361">
              <w:t>Classroom Observations Utilizing Standardized Rating Instruments</w:t>
            </w:r>
          </w:p>
          <w:p w14:paraId="4971E494" w14:textId="77777777" w:rsidR="00AB28F3" w:rsidRPr="002F6361" w:rsidRDefault="00AB28F3" w:rsidP="00AB28F3">
            <w:pPr>
              <w:pStyle w:val="ListParagraph"/>
              <w:numPr>
                <w:ilvl w:val="0"/>
                <w:numId w:val="42"/>
              </w:numPr>
            </w:pPr>
            <w:r w:rsidRPr="002F6361">
              <w:t>Peer Review Assessments Following Institutional Guidelines</w:t>
            </w:r>
          </w:p>
          <w:p w14:paraId="7F58D653" w14:textId="315ADB88" w:rsidR="00AB28F3" w:rsidRPr="00A9270E" w:rsidRDefault="00AB28F3" w:rsidP="00AB28F3">
            <w:pPr>
              <w:rPr>
                <w:rFonts w:asciiTheme="majorBidi" w:hAnsiTheme="majorBidi" w:cstheme="majorBidi"/>
                <w:sz w:val="24"/>
                <w:szCs w:val="24"/>
                <w:rtl/>
              </w:rPr>
            </w:pPr>
            <w:r w:rsidRPr="002F6361">
              <w:t>Triangulated Student Feedback Mechanisms Including Anonymized Surveys and Focus Groups</w:t>
            </w:r>
          </w:p>
        </w:tc>
      </w:tr>
      <w:tr w:rsidR="00AB28F3"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AB28F3" w:rsidRPr="00A9270E" w:rsidRDefault="00AB28F3" w:rsidP="00AB28F3">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1BAAFEAF" w14:textId="77777777" w:rsidR="00AB28F3" w:rsidRPr="00F92622" w:rsidRDefault="00AB28F3" w:rsidP="00AB28F3">
            <w:pPr>
              <w:pStyle w:val="ListParagraph"/>
              <w:numPr>
                <w:ilvl w:val="0"/>
                <w:numId w:val="42"/>
              </w:numPr>
            </w:pPr>
            <w:r w:rsidRPr="00F92622">
              <w:t>Principal Instructor</w:t>
            </w:r>
          </w:p>
          <w:p w14:paraId="09F94D6E" w14:textId="77777777" w:rsidR="00AB28F3" w:rsidRPr="00F92622" w:rsidRDefault="00AB28F3" w:rsidP="00AB28F3">
            <w:pPr>
              <w:pStyle w:val="ListParagraph"/>
              <w:numPr>
                <w:ilvl w:val="0"/>
                <w:numId w:val="42"/>
              </w:numPr>
            </w:pPr>
            <w:r w:rsidRPr="00F92622">
              <w:t>Independent Academic Auditors</w:t>
            </w:r>
          </w:p>
          <w:p w14:paraId="7CE9C1AB" w14:textId="3C1C1DDF" w:rsidR="00AB28F3" w:rsidRPr="00A9270E" w:rsidRDefault="00AB28F3" w:rsidP="00AB28F3">
            <w:pPr>
              <w:rPr>
                <w:rFonts w:asciiTheme="majorBidi" w:hAnsiTheme="majorBidi" w:cstheme="majorBidi"/>
                <w:sz w:val="24"/>
                <w:szCs w:val="24"/>
                <w:rtl/>
              </w:rPr>
            </w:pPr>
            <w:proofErr w:type="gramStart"/>
            <w:r w:rsidRPr="00F92622">
              <w:t>Extern</w:t>
            </w:r>
            <w:proofErr w:type="gramEnd"/>
            <w:r w:rsidRPr="00F92622">
              <w:t xml:space="preserve"> Advisory Board</w:t>
            </w:r>
          </w:p>
        </w:tc>
        <w:tc>
          <w:tcPr>
            <w:tcW w:w="2779" w:type="dxa"/>
            <w:shd w:val="clear" w:color="auto" w:fill="D9D9D9" w:themeFill="background1" w:themeFillShade="D9"/>
            <w:vAlign w:val="center"/>
          </w:tcPr>
          <w:p w14:paraId="7092AA3A" w14:textId="77777777" w:rsidR="00AB28F3" w:rsidRPr="00F65807" w:rsidRDefault="00AB28F3" w:rsidP="00AB28F3">
            <w:pPr>
              <w:pStyle w:val="ListParagraph"/>
              <w:numPr>
                <w:ilvl w:val="0"/>
                <w:numId w:val="42"/>
              </w:numPr>
            </w:pPr>
            <w:r w:rsidRPr="00F65807">
              <w:t>Assessment Tool Validation through Quantitative and Qualitative Methods</w:t>
            </w:r>
          </w:p>
          <w:p w14:paraId="2EB7ABA4" w14:textId="45995933" w:rsidR="00AB28F3" w:rsidRPr="00A9270E" w:rsidRDefault="00AB28F3" w:rsidP="00AB28F3">
            <w:pPr>
              <w:rPr>
                <w:rFonts w:asciiTheme="majorBidi" w:hAnsiTheme="majorBidi" w:cstheme="majorBidi"/>
                <w:sz w:val="24"/>
                <w:szCs w:val="24"/>
                <w:rtl/>
              </w:rPr>
            </w:pPr>
            <w:r w:rsidRPr="00F65807">
              <w:t xml:space="preserve">Employing Rubric-Based Evaluations </w:t>
            </w:r>
            <w:proofErr w:type="gramStart"/>
            <w:r w:rsidRPr="00F65807">
              <w:t>With</w:t>
            </w:r>
            <w:proofErr w:type="gramEnd"/>
            <w:r w:rsidRPr="00F65807">
              <w:t xml:space="preserve"> Inter-Rater Reliability Measures</w:t>
            </w:r>
          </w:p>
        </w:tc>
      </w:tr>
      <w:tr w:rsidR="00AB28F3"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AB28F3" w:rsidRPr="00A9270E" w:rsidRDefault="00AB28F3" w:rsidP="00AB28F3">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lastRenderedPageBreak/>
              <w:t>QUALITY OF LEARNING RESOURCES</w:t>
            </w:r>
          </w:p>
        </w:tc>
        <w:tc>
          <w:tcPr>
            <w:tcW w:w="3065" w:type="dxa"/>
            <w:shd w:val="clear" w:color="auto" w:fill="F2F2F2" w:themeFill="background1" w:themeFillShade="F2"/>
            <w:vAlign w:val="center"/>
          </w:tcPr>
          <w:p w14:paraId="3CEFAAC1" w14:textId="77777777" w:rsidR="00AB28F3" w:rsidRPr="00F92622" w:rsidRDefault="00AB28F3" w:rsidP="00AB28F3">
            <w:pPr>
              <w:pStyle w:val="ListParagraph"/>
              <w:numPr>
                <w:ilvl w:val="0"/>
                <w:numId w:val="43"/>
              </w:numPr>
            </w:pPr>
            <w:r w:rsidRPr="00F92622">
              <w:t>Principal Instructor</w:t>
            </w:r>
          </w:p>
          <w:p w14:paraId="51768F4B" w14:textId="77777777" w:rsidR="00AB28F3" w:rsidRPr="00F92622" w:rsidRDefault="00AB28F3" w:rsidP="00AB28F3">
            <w:pPr>
              <w:pStyle w:val="ListParagraph"/>
              <w:numPr>
                <w:ilvl w:val="0"/>
                <w:numId w:val="43"/>
              </w:numPr>
            </w:pPr>
            <w:r w:rsidRPr="00F92622">
              <w:t xml:space="preserve">Student Curriculum Feedback Panel </w:t>
            </w:r>
          </w:p>
          <w:p w14:paraId="1F024043" w14:textId="4C6420A3" w:rsidR="00AB28F3" w:rsidRPr="00A9270E" w:rsidRDefault="00AB28F3" w:rsidP="00AB28F3">
            <w:pPr>
              <w:rPr>
                <w:rFonts w:asciiTheme="majorBidi" w:hAnsiTheme="majorBidi" w:cstheme="majorBidi"/>
                <w:sz w:val="24"/>
                <w:szCs w:val="24"/>
              </w:rPr>
            </w:pPr>
            <w:r w:rsidRPr="00F92622">
              <w:t>Educational Technology and Resources Committee</w:t>
            </w:r>
            <w:r w:rsidRPr="00F92622">
              <w:rPr>
                <w:rFonts w:cstheme="minorHAnsi"/>
              </w:rPr>
              <w:t xml:space="preserve"> </w:t>
            </w:r>
          </w:p>
        </w:tc>
        <w:tc>
          <w:tcPr>
            <w:tcW w:w="2779" w:type="dxa"/>
            <w:shd w:val="clear" w:color="auto" w:fill="F2F2F2" w:themeFill="background1" w:themeFillShade="F2"/>
            <w:vAlign w:val="center"/>
          </w:tcPr>
          <w:p w14:paraId="4907373D" w14:textId="77777777" w:rsidR="00AB28F3" w:rsidRPr="00F65807" w:rsidRDefault="00AB28F3" w:rsidP="00AB28F3">
            <w:pPr>
              <w:pStyle w:val="ListParagraph"/>
              <w:numPr>
                <w:ilvl w:val="0"/>
                <w:numId w:val="43"/>
              </w:numPr>
            </w:pPr>
            <w:r w:rsidRPr="00F65807">
              <w:t>Utilizing Resource Evaluation Metrics and Checklists</w:t>
            </w:r>
          </w:p>
          <w:p w14:paraId="34DEEB10" w14:textId="77777777" w:rsidR="00AB28F3" w:rsidRPr="00F65807" w:rsidRDefault="00AB28F3" w:rsidP="00AB28F3">
            <w:pPr>
              <w:pStyle w:val="ListParagraph"/>
              <w:numPr>
                <w:ilvl w:val="0"/>
                <w:numId w:val="43"/>
              </w:numPr>
            </w:pPr>
            <w:r w:rsidRPr="00F65807">
              <w:t xml:space="preserve">Student Resource Utilization Surveys </w:t>
            </w:r>
          </w:p>
          <w:p w14:paraId="34680995" w14:textId="66EC9EB9" w:rsidR="00AB28F3" w:rsidRPr="00A9270E" w:rsidRDefault="00AB28F3" w:rsidP="00AB28F3">
            <w:pPr>
              <w:rPr>
                <w:rFonts w:asciiTheme="majorBidi" w:hAnsiTheme="majorBidi" w:cstheme="majorBidi"/>
                <w:sz w:val="24"/>
                <w:szCs w:val="24"/>
                <w:rtl/>
              </w:rPr>
            </w:pPr>
            <w:r w:rsidRPr="00F65807">
              <w:t>Comparative Analysis with Nationally and Internationally Recognized Educational Standards</w:t>
            </w:r>
          </w:p>
        </w:tc>
      </w:tr>
      <w:tr w:rsidR="00AB28F3"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AB28F3" w:rsidRPr="00A9270E" w:rsidRDefault="00AB28F3" w:rsidP="00AB28F3">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669DD2E2" w14:textId="77777777" w:rsidR="00AB28F3" w:rsidRPr="00F92622" w:rsidRDefault="00AB28F3" w:rsidP="00AB28F3">
            <w:pPr>
              <w:pStyle w:val="ListParagraph"/>
              <w:numPr>
                <w:ilvl w:val="0"/>
                <w:numId w:val="44"/>
              </w:numPr>
            </w:pPr>
            <w:r w:rsidRPr="00F92622">
              <w:t>Principal Instructor</w:t>
            </w:r>
          </w:p>
          <w:p w14:paraId="4FB01D10" w14:textId="77777777" w:rsidR="00AB28F3" w:rsidRPr="00F92622" w:rsidRDefault="00AB28F3" w:rsidP="00AB28F3">
            <w:pPr>
              <w:pStyle w:val="ListParagraph"/>
              <w:numPr>
                <w:ilvl w:val="0"/>
                <w:numId w:val="44"/>
              </w:numPr>
            </w:pPr>
            <w:r w:rsidRPr="00F92622">
              <w:t>Deanship of Academic Development and Quality</w:t>
            </w:r>
          </w:p>
          <w:p w14:paraId="1F90A885" w14:textId="3257DD68" w:rsidR="00AB28F3" w:rsidRPr="00A9270E" w:rsidRDefault="00AB28F3" w:rsidP="00AB28F3">
            <w:pPr>
              <w:rPr>
                <w:rFonts w:asciiTheme="majorBidi" w:hAnsiTheme="majorBidi" w:cstheme="majorBidi"/>
                <w:sz w:val="24"/>
                <w:szCs w:val="24"/>
              </w:rPr>
            </w:pPr>
            <w:r w:rsidRPr="00F92622">
              <w:t>Program Level Quality Committee</w:t>
            </w:r>
            <w:r w:rsidRPr="00F92622">
              <w:rPr>
                <w:rFonts w:cstheme="minorHAnsi"/>
              </w:rPr>
              <w:t xml:space="preserve"> </w:t>
            </w:r>
          </w:p>
        </w:tc>
        <w:tc>
          <w:tcPr>
            <w:tcW w:w="2779" w:type="dxa"/>
            <w:shd w:val="clear" w:color="auto" w:fill="D9D9D9" w:themeFill="background1" w:themeFillShade="D9"/>
            <w:vAlign w:val="center"/>
          </w:tcPr>
          <w:p w14:paraId="75ADF6B5" w14:textId="77777777" w:rsidR="00AB28F3" w:rsidRPr="00F65807" w:rsidRDefault="00AB28F3" w:rsidP="00AB28F3">
            <w:pPr>
              <w:rPr>
                <w:rFonts w:cstheme="minorHAnsi"/>
              </w:rPr>
            </w:pPr>
            <w:r>
              <w:rPr>
                <w:rFonts w:cstheme="minorHAnsi"/>
                <w:b/>
                <w:bCs/>
              </w:rPr>
              <w:t xml:space="preserve">1. </w:t>
            </w:r>
            <w:r w:rsidRPr="00F65807">
              <w:rPr>
                <w:rFonts w:cstheme="minorHAnsi"/>
                <w:b/>
                <w:bCs/>
              </w:rPr>
              <w:t>Semester-End Learning Outcome Mapping:</w:t>
            </w:r>
            <w:r w:rsidRPr="00F65807">
              <w:rPr>
                <w:rFonts w:cstheme="minorHAnsi"/>
              </w:rPr>
              <w:t xml:space="preserve"> Systematic mapping of all questions on all </w:t>
            </w:r>
            <w:proofErr w:type="gramStart"/>
            <w:r w:rsidRPr="00F65807">
              <w:rPr>
                <w:rFonts w:cstheme="minorHAnsi"/>
              </w:rPr>
              <w:t>assessments to course</w:t>
            </w:r>
            <w:proofErr w:type="gramEnd"/>
            <w:r w:rsidRPr="00F65807">
              <w:rPr>
                <w:rFonts w:cstheme="minorHAnsi"/>
              </w:rPr>
              <w:t xml:space="preserve"> and program learning outcomes is conducted at the end of each semester. This process involves the use of a specialized Excel sheet from the Deanship of Academic Development and Quality, which operates at two levels:</w:t>
            </w:r>
          </w:p>
          <w:p w14:paraId="2DDE672E" w14:textId="77777777" w:rsidR="00AB28F3" w:rsidRPr="00F65807" w:rsidRDefault="00AB28F3" w:rsidP="00AB28F3">
            <w:pPr>
              <w:rPr>
                <w:rFonts w:cstheme="minorHAnsi"/>
              </w:rPr>
            </w:pPr>
          </w:p>
          <w:p w14:paraId="48291911" w14:textId="77777777" w:rsidR="00AB28F3" w:rsidRPr="00F65807" w:rsidRDefault="00AB28F3" w:rsidP="00AB28F3">
            <w:pPr>
              <w:pStyle w:val="ListParagraph"/>
              <w:numPr>
                <w:ilvl w:val="0"/>
                <w:numId w:val="45"/>
              </w:numPr>
              <w:rPr>
                <w:rFonts w:cstheme="minorHAnsi"/>
              </w:rPr>
            </w:pPr>
            <w:r w:rsidRPr="00F65807">
              <w:rPr>
                <w:rFonts w:cstheme="minorHAnsi"/>
                <w:b/>
                <w:bCs/>
              </w:rPr>
              <w:t>First Level:</w:t>
            </w:r>
            <w:r w:rsidRPr="00F65807">
              <w:rPr>
                <w:rFonts w:cstheme="minorHAnsi"/>
              </w:rPr>
              <w:t xml:space="preserve"> An assessment blueprint is created, in which each question on all assessments is mapped to a specific Course Learning Outcome before the assessments are conducted.</w:t>
            </w:r>
          </w:p>
          <w:p w14:paraId="6BB37458" w14:textId="77777777" w:rsidR="00AB28F3" w:rsidRPr="00094700" w:rsidRDefault="00AB28F3" w:rsidP="00AB28F3">
            <w:pPr>
              <w:pStyle w:val="ListParagraph"/>
              <w:numPr>
                <w:ilvl w:val="0"/>
                <w:numId w:val="45"/>
              </w:numPr>
              <w:rPr>
                <w:rFonts w:cstheme="minorHAnsi"/>
                <w:sz w:val="20"/>
                <w:szCs w:val="20"/>
              </w:rPr>
            </w:pPr>
            <w:r w:rsidRPr="00094700">
              <w:rPr>
                <w:rFonts w:cstheme="minorHAnsi"/>
                <w:b/>
                <w:bCs/>
                <w:sz w:val="20"/>
                <w:szCs w:val="20"/>
              </w:rPr>
              <w:t>Second Level:</w:t>
            </w:r>
            <w:r w:rsidRPr="00094700">
              <w:rPr>
                <w:rFonts w:cstheme="minorHAnsi"/>
                <w:sz w:val="20"/>
                <w:szCs w:val="20"/>
              </w:rPr>
              <w:t xml:space="preserve"> After the assessments are administered, the results for each question are inputted to evaluate the alignment and performance against the predetermined Course Learning Outcomes.</w:t>
            </w:r>
          </w:p>
          <w:p w14:paraId="5E8345A2" w14:textId="77777777" w:rsidR="00AB28F3" w:rsidRPr="00F65807" w:rsidRDefault="00AB28F3" w:rsidP="00AB28F3">
            <w:pPr>
              <w:rPr>
                <w:rFonts w:cstheme="minorHAnsi"/>
              </w:rPr>
            </w:pPr>
          </w:p>
          <w:p w14:paraId="6D1346D1" w14:textId="77777777" w:rsidR="00AB28F3" w:rsidRPr="00094700" w:rsidRDefault="00AB28F3" w:rsidP="00AB28F3">
            <w:pPr>
              <w:rPr>
                <w:rFonts w:cstheme="minorHAnsi"/>
                <w:sz w:val="20"/>
                <w:szCs w:val="20"/>
              </w:rPr>
            </w:pPr>
            <w:r w:rsidRPr="00094700">
              <w:rPr>
                <w:rFonts w:cstheme="minorHAnsi"/>
                <w:b/>
                <w:bCs/>
                <w:sz w:val="20"/>
                <w:szCs w:val="20"/>
              </w:rPr>
              <w:t>2. Program Learning Outcome Surveys:</w:t>
            </w:r>
            <w:r w:rsidRPr="00094700">
              <w:rPr>
                <w:rFonts w:cstheme="minorHAnsi"/>
                <w:sz w:val="20"/>
                <w:szCs w:val="20"/>
              </w:rPr>
              <w:t xml:space="preserve"> Rigorous surveys are designed and implemented to quantitatively and qualitatively measure the attainment of </w:t>
            </w:r>
            <w:r w:rsidRPr="00094700">
              <w:rPr>
                <w:rFonts w:cstheme="minorHAnsi"/>
                <w:sz w:val="20"/>
                <w:szCs w:val="20"/>
              </w:rPr>
              <w:lastRenderedPageBreak/>
              <w:t>program-specific learning outcomes.</w:t>
            </w:r>
          </w:p>
          <w:p w14:paraId="1790C081" w14:textId="77777777" w:rsidR="00AB28F3" w:rsidRPr="00F65807" w:rsidRDefault="00AB28F3" w:rsidP="00AB28F3">
            <w:pPr>
              <w:rPr>
                <w:rFonts w:cstheme="minorHAnsi"/>
              </w:rPr>
            </w:pPr>
          </w:p>
          <w:p w14:paraId="2735E304" w14:textId="77777777" w:rsidR="00AB28F3" w:rsidRPr="009E1F14" w:rsidRDefault="00AB28F3" w:rsidP="00AB28F3">
            <w:pPr>
              <w:rPr>
                <w:rFonts w:cstheme="minorHAnsi"/>
                <w:sz w:val="20"/>
                <w:szCs w:val="20"/>
              </w:rPr>
            </w:pPr>
            <w:r w:rsidRPr="009E1F14">
              <w:rPr>
                <w:rFonts w:cstheme="minorHAnsi"/>
                <w:b/>
                <w:bCs/>
                <w:sz w:val="20"/>
                <w:szCs w:val="20"/>
              </w:rPr>
              <w:t>3. Course Satisfaction Surveys:</w:t>
            </w:r>
            <w:r w:rsidRPr="009E1F14">
              <w:rPr>
                <w:rFonts w:cstheme="minorHAnsi"/>
                <w:sz w:val="20"/>
                <w:szCs w:val="20"/>
              </w:rPr>
              <w:t xml:space="preserve"> Comprehensive course satisfaction surveys are carried out, using factor analysis to identify key variables that influence student satisfaction levels.</w:t>
            </w:r>
          </w:p>
          <w:p w14:paraId="5952D53C" w14:textId="77777777" w:rsidR="00AB28F3" w:rsidRDefault="00AB28F3" w:rsidP="00AB28F3">
            <w:pPr>
              <w:rPr>
                <w:rFonts w:cstheme="minorHAnsi"/>
                <w:sz w:val="20"/>
                <w:szCs w:val="20"/>
              </w:rPr>
            </w:pPr>
          </w:p>
          <w:p w14:paraId="59CB5542" w14:textId="77777777" w:rsidR="00AB28F3" w:rsidRPr="009E1F14" w:rsidRDefault="00AB28F3" w:rsidP="00AB28F3">
            <w:pPr>
              <w:rPr>
                <w:rFonts w:cstheme="minorHAnsi"/>
                <w:sz w:val="20"/>
                <w:szCs w:val="20"/>
              </w:rPr>
            </w:pPr>
          </w:p>
          <w:p w14:paraId="6892A57B" w14:textId="77777777" w:rsidR="00AB28F3" w:rsidRPr="00B309A6" w:rsidRDefault="00AB28F3" w:rsidP="00AB28F3">
            <w:pPr>
              <w:jc w:val="lowKashida"/>
              <w:rPr>
                <w:rFonts w:cstheme="minorHAnsi"/>
                <w:sz w:val="20"/>
                <w:szCs w:val="20"/>
              </w:rPr>
            </w:pPr>
            <w:r w:rsidRPr="009E1F14">
              <w:rPr>
                <w:rFonts w:cstheme="minorHAnsi"/>
                <w:b/>
                <w:bCs/>
                <w:sz w:val="20"/>
                <w:szCs w:val="20"/>
              </w:rPr>
              <w:t>4.</w:t>
            </w:r>
            <w:r>
              <w:rPr>
                <w:rFonts w:cstheme="minorHAnsi"/>
                <w:b/>
                <w:bCs/>
                <w:sz w:val="20"/>
                <w:szCs w:val="20"/>
              </w:rPr>
              <w:t xml:space="preserve"> </w:t>
            </w:r>
            <w:r w:rsidRPr="009E1F14">
              <w:rPr>
                <w:rFonts w:cstheme="minorHAnsi"/>
                <w:b/>
                <w:bCs/>
                <w:sz w:val="20"/>
                <w:szCs w:val="20"/>
              </w:rPr>
              <w:t>Alignment and Quality Committee Oversight:</w:t>
            </w:r>
            <w:r w:rsidRPr="009E1F14">
              <w:rPr>
                <w:rFonts w:cstheme="minorHAnsi"/>
                <w:sz w:val="20"/>
                <w:szCs w:val="20"/>
              </w:rPr>
              <w:t xml:space="preserve"> </w:t>
            </w:r>
          </w:p>
          <w:p w14:paraId="5CE35E16" w14:textId="77777777" w:rsidR="00AB28F3" w:rsidRPr="00B309A6" w:rsidRDefault="00AB28F3" w:rsidP="00AB28F3">
            <w:pPr>
              <w:jc w:val="lowKashida"/>
              <w:rPr>
                <w:sz w:val="20"/>
                <w:szCs w:val="20"/>
              </w:rPr>
            </w:pPr>
            <w:r w:rsidRPr="00B309A6">
              <w:rPr>
                <w:rFonts w:cstheme="minorHAnsi"/>
                <w:sz w:val="20"/>
                <w:szCs w:val="20"/>
              </w:rPr>
              <w:t>E</w:t>
            </w:r>
            <w:r w:rsidRPr="00B309A6">
              <w:rPr>
                <w:sz w:val="20"/>
                <w:szCs w:val="20"/>
              </w:rPr>
              <w:t>ach Course Learning Outcome is meticulously aligned with a corresponding Program Learning Outcome. Both are documented in the course specification and must be adhered to. A separate analysis on this alignment is conducted by the Program Level Quality Committee to ensure compliance and effectiveness. It is imperative that all instructors duly complete this alignment as outlined.</w:t>
            </w:r>
          </w:p>
          <w:p w14:paraId="0B9DB243" w14:textId="6FD5BC84" w:rsidR="00AB28F3" w:rsidRPr="00A9270E" w:rsidRDefault="00AB28F3" w:rsidP="00AB28F3">
            <w:pPr>
              <w:rPr>
                <w:rFonts w:asciiTheme="majorBidi" w:hAnsiTheme="majorBidi" w:cstheme="majorBidi"/>
                <w:sz w:val="24"/>
                <w:szCs w:val="24"/>
                <w:rtl/>
              </w:rPr>
            </w:pPr>
          </w:p>
        </w:tc>
      </w:tr>
      <w:bookmarkEnd w:id="21"/>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2" w:name="_Ref115692041"/>
      <w:bookmarkStart w:id="23" w:name="_Toc183528423"/>
      <w:r w:rsidRPr="00CD6727">
        <w:rPr>
          <w:rStyle w:val="a"/>
          <w:rFonts w:asciiTheme="majorBidi" w:hAnsiTheme="majorBidi" w:cstheme="majorBidi"/>
          <w:b/>
          <w:bCs/>
          <w:color w:val="4C3D8E"/>
          <w:sz w:val="24"/>
          <w:szCs w:val="24"/>
          <w:lang w:bidi="ar-YE"/>
        </w:rPr>
        <w:t>G. Specification Approval</w:t>
      </w:r>
      <w:bookmarkEnd w:id="22"/>
      <w:bookmarkEnd w:id="23"/>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B28F3"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B28F3" w:rsidRPr="00CD6727" w:rsidRDefault="00AB28F3" w:rsidP="00AB28F3">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Reference No.</w:t>
            </w:r>
          </w:p>
        </w:tc>
        <w:tc>
          <w:tcPr>
            <w:tcW w:w="3544" w:type="pct"/>
            <w:shd w:val="clear" w:color="auto" w:fill="D9D9D9" w:themeFill="background1" w:themeFillShade="D9"/>
            <w:vAlign w:val="center"/>
          </w:tcPr>
          <w:p w14:paraId="20DB9224" w14:textId="3EAB3778" w:rsidR="00AB28F3" w:rsidRPr="00AB28F3" w:rsidRDefault="00E61246" w:rsidP="00AB28F3">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B28F3"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B28F3" w:rsidRPr="00CD6727" w:rsidRDefault="00AB28F3" w:rsidP="00AB28F3">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2F2DBCCC" w:rsidR="00AB28F3" w:rsidRPr="00AB28F3" w:rsidRDefault="00E61246" w:rsidP="00AB28F3">
            <w:pPr>
              <w:rPr>
                <w:rFonts w:asciiTheme="majorBidi" w:hAnsiTheme="majorBidi" w:cstheme="majorBidi"/>
                <w:b/>
                <w:bCs/>
                <w:caps/>
                <w:sz w:val="24"/>
                <w:szCs w:val="24"/>
                <w:rtl/>
              </w:rPr>
            </w:pPr>
            <w:r>
              <w:rPr>
                <w:rFonts w:asciiTheme="majorBidi" w:hAnsiTheme="majorBidi" w:cstheme="majorBidi"/>
                <w:b/>
                <w:bCs/>
                <w:sz w:val="24"/>
                <w:szCs w:val="24"/>
              </w:rPr>
              <w:t>FEBRUARY 12</w:t>
            </w:r>
            <w:r w:rsidR="00AB28F3" w:rsidRPr="00AB28F3">
              <w:rPr>
                <w:rFonts w:asciiTheme="majorBidi" w:hAnsiTheme="majorBidi" w:cstheme="majorBidi"/>
                <w:b/>
                <w:bCs/>
                <w:sz w:val="24"/>
                <w:szCs w:val="24"/>
              </w:rPr>
              <w:t>,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6"/>
      <w:footerReference w:type="default" r:id="rId17"/>
      <w:headerReference w:type="first" r:id="rId18"/>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98BC77" w14:textId="77777777" w:rsidR="00DD2009" w:rsidRDefault="00DD2009" w:rsidP="00EE490F">
      <w:pPr>
        <w:spacing w:after="0" w:line="240" w:lineRule="auto"/>
      </w:pPr>
      <w:r>
        <w:separator/>
      </w:r>
    </w:p>
  </w:endnote>
  <w:endnote w:type="continuationSeparator" w:id="0">
    <w:p w14:paraId="1A1DD349" w14:textId="77777777" w:rsidR="00DD2009" w:rsidRDefault="00DD2009"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Calibri"/>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0"/>
    <w:family w:val="auto"/>
    <w:pitch w:val="variable"/>
    <w:sig w:usb0="00000003" w:usb1="10000000" w:usb2="00000000" w:usb3="00000000" w:csb0="80000001"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Calibri"/>
    <w:charset w:val="00"/>
    <w:family w:val="swiss"/>
    <w:pitch w:val="variable"/>
    <w:sig w:usb0="800020AF" w:usb1="C000A04A" w:usb2="00000008" w:usb3="00000000" w:csb0="0000004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1C9090" w14:textId="77777777" w:rsidR="00DD2009" w:rsidRDefault="00DD2009" w:rsidP="00EE490F">
      <w:pPr>
        <w:spacing w:after="0" w:line="240" w:lineRule="auto"/>
      </w:pPr>
      <w:r>
        <w:separator/>
      </w:r>
    </w:p>
  </w:footnote>
  <w:footnote w:type="continuationSeparator" w:id="0">
    <w:p w14:paraId="17C54E6C" w14:textId="77777777" w:rsidR="00DD2009" w:rsidRDefault="00DD2009"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1FCB59EA"/>
    <w:multiLevelType w:val="hybridMultilevel"/>
    <w:tmpl w:val="580072B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11270AE"/>
    <w:multiLevelType w:val="hybridMultilevel"/>
    <w:tmpl w:val="4B10230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7" w15:restartNumberingAfterBreak="0">
    <w:nsid w:val="2FEB7C48"/>
    <w:multiLevelType w:val="multilevel"/>
    <w:tmpl w:val="32925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1195380"/>
    <w:multiLevelType w:val="multilevel"/>
    <w:tmpl w:val="3EA00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4"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FA550CA"/>
    <w:multiLevelType w:val="multilevel"/>
    <w:tmpl w:val="2764A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7"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41222C"/>
    <w:multiLevelType w:val="hybridMultilevel"/>
    <w:tmpl w:val="A92C77B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E6C5C94"/>
    <w:multiLevelType w:val="hybridMultilevel"/>
    <w:tmpl w:val="EFCACAA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3" w15:restartNumberingAfterBreak="0">
    <w:nsid w:val="568E3F74"/>
    <w:multiLevelType w:val="hybridMultilevel"/>
    <w:tmpl w:val="2D7C601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7"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40"/>
  </w:num>
  <w:num w:numId="2" w16cid:durableId="1350260347">
    <w:abstractNumId w:val="35"/>
  </w:num>
  <w:num w:numId="3" w16cid:durableId="1766877837">
    <w:abstractNumId w:val="41"/>
  </w:num>
  <w:num w:numId="4" w16cid:durableId="1648321547">
    <w:abstractNumId w:val="44"/>
  </w:num>
  <w:num w:numId="5" w16cid:durableId="1855995202">
    <w:abstractNumId w:val="22"/>
  </w:num>
  <w:num w:numId="6" w16cid:durableId="1706059909">
    <w:abstractNumId w:val="43"/>
  </w:num>
  <w:num w:numId="7" w16cid:durableId="978068362">
    <w:abstractNumId w:val="21"/>
  </w:num>
  <w:num w:numId="8" w16cid:durableId="2083017020">
    <w:abstractNumId w:val="4"/>
  </w:num>
  <w:num w:numId="9" w16cid:durableId="2127580367">
    <w:abstractNumId w:val="14"/>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34"/>
  </w:num>
  <w:num w:numId="16" w16cid:durableId="1158571807">
    <w:abstractNumId w:val="8"/>
  </w:num>
  <w:num w:numId="17" w16cid:durableId="1926914633">
    <w:abstractNumId w:val="20"/>
  </w:num>
  <w:num w:numId="18" w16cid:durableId="1423641813">
    <w:abstractNumId w:val="27"/>
  </w:num>
  <w:num w:numId="19" w16cid:durableId="1545212818">
    <w:abstractNumId w:val="39"/>
  </w:num>
  <w:num w:numId="20" w16cid:durableId="734009455">
    <w:abstractNumId w:val="19"/>
  </w:num>
  <w:num w:numId="21" w16cid:durableId="1277980099">
    <w:abstractNumId w:val="31"/>
  </w:num>
  <w:num w:numId="22" w16cid:durableId="1750150938">
    <w:abstractNumId w:val="32"/>
  </w:num>
  <w:num w:numId="23" w16cid:durableId="2008514007">
    <w:abstractNumId w:val="42"/>
  </w:num>
  <w:num w:numId="24" w16cid:durableId="1025592735">
    <w:abstractNumId w:val="6"/>
  </w:num>
  <w:num w:numId="25" w16cid:durableId="712536890">
    <w:abstractNumId w:val="24"/>
  </w:num>
  <w:num w:numId="26" w16cid:durableId="598567842">
    <w:abstractNumId w:val="38"/>
  </w:num>
  <w:num w:numId="27" w16cid:durableId="72317441">
    <w:abstractNumId w:val="15"/>
  </w:num>
  <w:num w:numId="28" w16cid:durableId="329017704">
    <w:abstractNumId w:val="0"/>
  </w:num>
  <w:num w:numId="29" w16cid:durableId="1587614796">
    <w:abstractNumId w:val="3"/>
  </w:num>
  <w:num w:numId="30" w16cid:durableId="879782347">
    <w:abstractNumId w:val="7"/>
  </w:num>
  <w:num w:numId="31" w16cid:durableId="485627970">
    <w:abstractNumId w:val="37"/>
  </w:num>
  <w:num w:numId="32" w16cid:durableId="239414497">
    <w:abstractNumId w:val="11"/>
  </w:num>
  <w:num w:numId="33" w16cid:durableId="11537761">
    <w:abstractNumId w:val="26"/>
  </w:num>
  <w:num w:numId="34" w16cid:durableId="30349923">
    <w:abstractNumId w:val="23"/>
  </w:num>
  <w:num w:numId="35" w16cid:durableId="311250043">
    <w:abstractNumId w:val="16"/>
  </w:num>
  <w:num w:numId="36" w16cid:durableId="224265797">
    <w:abstractNumId w:val="36"/>
  </w:num>
  <w:num w:numId="37" w16cid:durableId="226769573">
    <w:abstractNumId w:val="28"/>
  </w:num>
  <w:num w:numId="38" w16cid:durableId="1501580711">
    <w:abstractNumId w:val="18"/>
  </w:num>
  <w:num w:numId="39" w16cid:durableId="1928155165">
    <w:abstractNumId w:val="25"/>
  </w:num>
  <w:num w:numId="40" w16cid:durableId="1194922618">
    <w:abstractNumId w:val="17"/>
  </w:num>
  <w:num w:numId="41" w16cid:durableId="876627624">
    <w:abstractNumId w:val="29"/>
  </w:num>
  <w:num w:numId="42" w16cid:durableId="128715955">
    <w:abstractNumId w:val="30"/>
  </w:num>
  <w:num w:numId="43" w16cid:durableId="865680868">
    <w:abstractNumId w:val="13"/>
  </w:num>
  <w:num w:numId="44" w16cid:durableId="638918092">
    <w:abstractNumId w:val="33"/>
  </w:num>
  <w:num w:numId="45" w16cid:durableId="676988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42015"/>
    <w:rsid w:val="00042349"/>
    <w:rsid w:val="00043116"/>
    <w:rsid w:val="00044B18"/>
    <w:rsid w:val="000455C2"/>
    <w:rsid w:val="00060A9E"/>
    <w:rsid w:val="00061BCE"/>
    <w:rsid w:val="0006651A"/>
    <w:rsid w:val="00067A97"/>
    <w:rsid w:val="0007351D"/>
    <w:rsid w:val="00073DAC"/>
    <w:rsid w:val="00080A29"/>
    <w:rsid w:val="00085C89"/>
    <w:rsid w:val="00085DEA"/>
    <w:rsid w:val="00086F56"/>
    <w:rsid w:val="00090BA8"/>
    <w:rsid w:val="000973BC"/>
    <w:rsid w:val="000A0FC5"/>
    <w:rsid w:val="000A15B4"/>
    <w:rsid w:val="000C0FCB"/>
    <w:rsid w:val="000C1F14"/>
    <w:rsid w:val="000C3B90"/>
    <w:rsid w:val="000C3EB1"/>
    <w:rsid w:val="000D7917"/>
    <w:rsid w:val="000E2809"/>
    <w:rsid w:val="000E36E5"/>
    <w:rsid w:val="000F105E"/>
    <w:rsid w:val="00106B6A"/>
    <w:rsid w:val="00123EA4"/>
    <w:rsid w:val="00123F5B"/>
    <w:rsid w:val="00126020"/>
    <w:rsid w:val="00131734"/>
    <w:rsid w:val="0013624E"/>
    <w:rsid w:val="00137FF3"/>
    <w:rsid w:val="00143E31"/>
    <w:rsid w:val="001446ED"/>
    <w:rsid w:val="00144B05"/>
    <w:rsid w:val="00150143"/>
    <w:rsid w:val="0016002B"/>
    <w:rsid w:val="00170319"/>
    <w:rsid w:val="001855D7"/>
    <w:rsid w:val="001908A4"/>
    <w:rsid w:val="001A28E1"/>
    <w:rsid w:val="001A30FC"/>
    <w:rsid w:val="001A3C17"/>
    <w:rsid w:val="001B141E"/>
    <w:rsid w:val="001B49D2"/>
    <w:rsid w:val="001B5836"/>
    <w:rsid w:val="001B5A00"/>
    <w:rsid w:val="001C193F"/>
    <w:rsid w:val="001C7B91"/>
    <w:rsid w:val="001D13E9"/>
    <w:rsid w:val="001D1D59"/>
    <w:rsid w:val="001D2CD2"/>
    <w:rsid w:val="001D3A21"/>
    <w:rsid w:val="001D5443"/>
    <w:rsid w:val="001D7420"/>
    <w:rsid w:val="001E3C28"/>
    <w:rsid w:val="001F1144"/>
    <w:rsid w:val="001F34EE"/>
    <w:rsid w:val="00202137"/>
    <w:rsid w:val="00203E75"/>
    <w:rsid w:val="00206212"/>
    <w:rsid w:val="00215895"/>
    <w:rsid w:val="002176F6"/>
    <w:rsid w:val="00232D8D"/>
    <w:rsid w:val="00237363"/>
    <w:rsid w:val="00240626"/>
    <w:rsid w:val="0024111A"/>
    <w:rsid w:val="002430CC"/>
    <w:rsid w:val="00251E09"/>
    <w:rsid w:val="00254CE8"/>
    <w:rsid w:val="00256558"/>
    <w:rsid w:val="00256F95"/>
    <w:rsid w:val="002601BE"/>
    <w:rsid w:val="002634E3"/>
    <w:rsid w:val="00266508"/>
    <w:rsid w:val="002728E9"/>
    <w:rsid w:val="002761CB"/>
    <w:rsid w:val="00287A0D"/>
    <w:rsid w:val="002937BE"/>
    <w:rsid w:val="00293830"/>
    <w:rsid w:val="00293D55"/>
    <w:rsid w:val="00294F29"/>
    <w:rsid w:val="00295E0B"/>
    <w:rsid w:val="002975B5"/>
    <w:rsid w:val="002A0738"/>
    <w:rsid w:val="002A22D7"/>
    <w:rsid w:val="002A33F8"/>
    <w:rsid w:val="002A73AF"/>
    <w:rsid w:val="002B2E91"/>
    <w:rsid w:val="002C0FD2"/>
    <w:rsid w:val="002C2DBC"/>
    <w:rsid w:val="002D2649"/>
    <w:rsid w:val="002D35DE"/>
    <w:rsid w:val="002D4589"/>
    <w:rsid w:val="002E63AD"/>
    <w:rsid w:val="002F01F8"/>
    <w:rsid w:val="002F0BC0"/>
    <w:rsid w:val="003111E5"/>
    <w:rsid w:val="003150DB"/>
    <w:rsid w:val="00325C39"/>
    <w:rsid w:val="0033135D"/>
    <w:rsid w:val="003401C7"/>
    <w:rsid w:val="00352E47"/>
    <w:rsid w:val="003641A5"/>
    <w:rsid w:val="00390531"/>
    <w:rsid w:val="00393194"/>
    <w:rsid w:val="0039498A"/>
    <w:rsid w:val="0039634D"/>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E09"/>
    <w:rsid w:val="00401F9D"/>
    <w:rsid w:val="00402ECE"/>
    <w:rsid w:val="004128F8"/>
    <w:rsid w:val="0041561F"/>
    <w:rsid w:val="004258E8"/>
    <w:rsid w:val="00425E24"/>
    <w:rsid w:val="00425EF4"/>
    <w:rsid w:val="004312B1"/>
    <w:rsid w:val="004408AF"/>
    <w:rsid w:val="00444A22"/>
    <w:rsid w:val="00457050"/>
    <w:rsid w:val="00461566"/>
    <w:rsid w:val="00462074"/>
    <w:rsid w:val="00464F77"/>
    <w:rsid w:val="004753C7"/>
    <w:rsid w:val="00480FFF"/>
    <w:rsid w:val="004913F4"/>
    <w:rsid w:val="00495B8D"/>
    <w:rsid w:val="004A4B89"/>
    <w:rsid w:val="004B0AA7"/>
    <w:rsid w:val="004B19BE"/>
    <w:rsid w:val="004B7C4A"/>
    <w:rsid w:val="004B7DEB"/>
    <w:rsid w:val="004C1C63"/>
    <w:rsid w:val="004C5EBA"/>
    <w:rsid w:val="004D05F8"/>
    <w:rsid w:val="004E0B9F"/>
    <w:rsid w:val="004E1D49"/>
    <w:rsid w:val="004F50F1"/>
    <w:rsid w:val="005031B0"/>
    <w:rsid w:val="005104BB"/>
    <w:rsid w:val="00512A54"/>
    <w:rsid w:val="00512AB4"/>
    <w:rsid w:val="00516373"/>
    <w:rsid w:val="005217A2"/>
    <w:rsid w:val="0052441A"/>
    <w:rsid w:val="00527713"/>
    <w:rsid w:val="005306BB"/>
    <w:rsid w:val="00540242"/>
    <w:rsid w:val="00544D8B"/>
    <w:rsid w:val="00545B07"/>
    <w:rsid w:val="00546CCA"/>
    <w:rsid w:val="005508C6"/>
    <w:rsid w:val="00553B10"/>
    <w:rsid w:val="00561601"/>
    <w:rsid w:val="005719C3"/>
    <w:rsid w:val="005766B3"/>
    <w:rsid w:val="00581D29"/>
    <w:rsid w:val="00582DA3"/>
    <w:rsid w:val="005A146D"/>
    <w:rsid w:val="005A7B3E"/>
    <w:rsid w:val="005B1E8D"/>
    <w:rsid w:val="005B360D"/>
    <w:rsid w:val="005B4B63"/>
    <w:rsid w:val="005D083D"/>
    <w:rsid w:val="005D7212"/>
    <w:rsid w:val="005E749B"/>
    <w:rsid w:val="005F2EDF"/>
    <w:rsid w:val="00600C13"/>
    <w:rsid w:val="0062632C"/>
    <w:rsid w:val="00630073"/>
    <w:rsid w:val="00640927"/>
    <w:rsid w:val="00652624"/>
    <w:rsid w:val="00654314"/>
    <w:rsid w:val="0066519A"/>
    <w:rsid w:val="006678F2"/>
    <w:rsid w:val="006806BE"/>
    <w:rsid w:val="00686480"/>
    <w:rsid w:val="0069056D"/>
    <w:rsid w:val="00696A1F"/>
    <w:rsid w:val="006973C7"/>
    <w:rsid w:val="006B08C3"/>
    <w:rsid w:val="006B0929"/>
    <w:rsid w:val="006B12D6"/>
    <w:rsid w:val="006B3CD5"/>
    <w:rsid w:val="006C0DCE"/>
    <w:rsid w:val="006C15BA"/>
    <w:rsid w:val="006D50F4"/>
    <w:rsid w:val="006E3A65"/>
    <w:rsid w:val="007065FD"/>
    <w:rsid w:val="007074DA"/>
    <w:rsid w:val="00707AB0"/>
    <w:rsid w:val="00711EE8"/>
    <w:rsid w:val="0074560E"/>
    <w:rsid w:val="007658C7"/>
    <w:rsid w:val="00772B4C"/>
    <w:rsid w:val="007740E3"/>
    <w:rsid w:val="00774F63"/>
    <w:rsid w:val="00791E07"/>
    <w:rsid w:val="007A6EE0"/>
    <w:rsid w:val="007A780C"/>
    <w:rsid w:val="007E1F1C"/>
    <w:rsid w:val="008306EB"/>
    <w:rsid w:val="008311C0"/>
    <w:rsid w:val="00844E6A"/>
    <w:rsid w:val="0085278E"/>
    <w:rsid w:val="00853439"/>
    <w:rsid w:val="00873A56"/>
    <w:rsid w:val="00877341"/>
    <w:rsid w:val="00883987"/>
    <w:rsid w:val="008A1157"/>
    <w:rsid w:val="008B0704"/>
    <w:rsid w:val="008B2211"/>
    <w:rsid w:val="008B3678"/>
    <w:rsid w:val="008C536B"/>
    <w:rsid w:val="008C6A6D"/>
    <w:rsid w:val="008D0CEB"/>
    <w:rsid w:val="009023F3"/>
    <w:rsid w:val="00902E54"/>
    <w:rsid w:val="00905031"/>
    <w:rsid w:val="0090602B"/>
    <w:rsid w:val="00913302"/>
    <w:rsid w:val="00914214"/>
    <w:rsid w:val="009203B9"/>
    <w:rsid w:val="009234C9"/>
    <w:rsid w:val="00924028"/>
    <w:rsid w:val="0093385B"/>
    <w:rsid w:val="009406AC"/>
    <w:rsid w:val="00942758"/>
    <w:rsid w:val="00943D31"/>
    <w:rsid w:val="00945FB2"/>
    <w:rsid w:val="00952F97"/>
    <w:rsid w:val="0096582E"/>
    <w:rsid w:val="0096672E"/>
    <w:rsid w:val="00970132"/>
    <w:rsid w:val="0097256E"/>
    <w:rsid w:val="00981FBA"/>
    <w:rsid w:val="009859B4"/>
    <w:rsid w:val="00987268"/>
    <w:rsid w:val="009A3B8E"/>
    <w:rsid w:val="009C23D4"/>
    <w:rsid w:val="009C2FB1"/>
    <w:rsid w:val="009C3322"/>
    <w:rsid w:val="009C4B55"/>
    <w:rsid w:val="009D33AA"/>
    <w:rsid w:val="009D4997"/>
    <w:rsid w:val="009E3CC0"/>
    <w:rsid w:val="009E47E5"/>
    <w:rsid w:val="009F07E9"/>
    <w:rsid w:val="009F2ED5"/>
    <w:rsid w:val="00A04C1A"/>
    <w:rsid w:val="00A12DC2"/>
    <w:rsid w:val="00A177B4"/>
    <w:rsid w:val="00A236AA"/>
    <w:rsid w:val="00A372A9"/>
    <w:rsid w:val="00A37CDA"/>
    <w:rsid w:val="00A42AFB"/>
    <w:rsid w:val="00A44627"/>
    <w:rsid w:val="00A4737E"/>
    <w:rsid w:val="00A47B98"/>
    <w:rsid w:val="00A502C1"/>
    <w:rsid w:val="00A5558A"/>
    <w:rsid w:val="00A63AD0"/>
    <w:rsid w:val="00A65311"/>
    <w:rsid w:val="00A7048A"/>
    <w:rsid w:val="00A7204A"/>
    <w:rsid w:val="00A9270E"/>
    <w:rsid w:val="00A942E5"/>
    <w:rsid w:val="00A979FA"/>
    <w:rsid w:val="00AA0073"/>
    <w:rsid w:val="00AB28F3"/>
    <w:rsid w:val="00AD1A03"/>
    <w:rsid w:val="00AD423B"/>
    <w:rsid w:val="00AD5924"/>
    <w:rsid w:val="00AE0516"/>
    <w:rsid w:val="00AE248E"/>
    <w:rsid w:val="00AE2B4B"/>
    <w:rsid w:val="00AE6AD7"/>
    <w:rsid w:val="00AF47F7"/>
    <w:rsid w:val="00AF7B0A"/>
    <w:rsid w:val="00B01629"/>
    <w:rsid w:val="00B174B5"/>
    <w:rsid w:val="00B20DDA"/>
    <w:rsid w:val="00B21AA8"/>
    <w:rsid w:val="00B22AAC"/>
    <w:rsid w:val="00B23F75"/>
    <w:rsid w:val="00B31B5E"/>
    <w:rsid w:val="00B36685"/>
    <w:rsid w:val="00B42AA3"/>
    <w:rsid w:val="00B47D21"/>
    <w:rsid w:val="00B727DA"/>
    <w:rsid w:val="00B80620"/>
    <w:rsid w:val="00B80926"/>
    <w:rsid w:val="00B8107D"/>
    <w:rsid w:val="00B92D4A"/>
    <w:rsid w:val="00B93E29"/>
    <w:rsid w:val="00B97745"/>
    <w:rsid w:val="00B97B1E"/>
    <w:rsid w:val="00BB15BF"/>
    <w:rsid w:val="00BB5081"/>
    <w:rsid w:val="00BD20DB"/>
    <w:rsid w:val="00BE3299"/>
    <w:rsid w:val="00BF423E"/>
    <w:rsid w:val="00BF4D7C"/>
    <w:rsid w:val="00BF7683"/>
    <w:rsid w:val="00C00079"/>
    <w:rsid w:val="00C028FF"/>
    <w:rsid w:val="00C1739D"/>
    <w:rsid w:val="00C205D5"/>
    <w:rsid w:val="00C26F06"/>
    <w:rsid w:val="00C33239"/>
    <w:rsid w:val="00C335A5"/>
    <w:rsid w:val="00C344BF"/>
    <w:rsid w:val="00C35654"/>
    <w:rsid w:val="00C55180"/>
    <w:rsid w:val="00C617D1"/>
    <w:rsid w:val="00C619F5"/>
    <w:rsid w:val="00C76AAE"/>
    <w:rsid w:val="00C77FDD"/>
    <w:rsid w:val="00C802BD"/>
    <w:rsid w:val="00C8653A"/>
    <w:rsid w:val="00C86E4E"/>
    <w:rsid w:val="00C958D9"/>
    <w:rsid w:val="00CB11A3"/>
    <w:rsid w:val="00CB1A28"/>
    <w:rsid w:val="00CC7B6E"/>
    <w:rsid w:val="00CD6727"/>
    <w:rsid w:val="00CE018B"/>
    <w:rsid w:val="00CE0B84"/>
    <w:rsid w:val="00CE2698"/>
    <w:rsid w:val="00CE560F"/>
    <w:rsid w:val="00CF0499"/>
    <w:rsid w:val="00D00AE2"/>
    <w:rsid w:val="00D02983"/>
    <w:rsid w:val="00D23847"/>
    <w:rsid w:val="00D25AEE"/>
    <w:rsid w:val="00D3555B"/>
    <w:rsid w:val="00D4307F"/>
    <w:rsid w:val="00D556A0"/>
    <w:rsid w:val="00D5768D"/>
    <w:rsid w:val="00D67B12"/>
    <w:rsid w:val="00D7016C"/>
    <w:rsid w:val="00D71F88"/>
    <w:rsid w:val="00D7486B"/>
    <w:rsid w:val="00D76E52"/>
    <w:rsid w:val="00D80C91"/>
    <w:rsid w:val="00D8287E"/>
    <w:rsid w:val="00D83461"/>
    <w:rsid w:val="00D90A52"/>
    <w:rsid w:val="00D919EA"/>
    <w:rsid w:val="00D92DFD"/>
    <w:rsid w:val="00DA252F"/>
    <w:rsid w:val="00DA72CD"/>
    <w:rsid w:val="00DB0DBA"/>
    <w:rsid w:val="00DB0DEA"/>
    <w:rsid w:val="00DB0E18"/>
    <w:rsid w:val="00DB0FAE"/>
    <w:rsid w:val="00DD2009"/>
    <w:rsid w:val="00E0297E"/>
    <w:rsid w:val="00E02D40"/>
    <w:rsid w:val="00E064B0"/>
    <w:rsid w:val="00E115A4"/>
    <w:rsid w:val="00E1320E"/>
    <w:rsid w:val="00E23202"/>
    <w:rsid w:val="00E434B1"/>
    <w:rsid w:val="00E573B2"/>
    <w:rsid w:val="00E61246"/>
    <w:rsid w:val="00E64CCE"/>
    <w:rsid w:val="00E67555"/>
    <w:rsid w:val="00E873A9"/>
    <w:rsid w:val="00E91116"/>
    <w:rsid w:val="00E953B7"/>
    <w:rsid w:val="00E96C61"/>
    <w:rsid w:val="00EA502F"/>
    <w:rsid w:val="00EC08C5"/>
    <w:rsid w:val="00ED020D"/>
    <w:rsid w:val="00ED0B56"/>
    <w:rsid w:val="00ED6B12"/>
    <w:rsid w:val="00EE1691"/>
    <w:rsid w:val="00EE490F"/>
    <w:rsid w:val="00EE7B2B"/>
    <w:rsid w:val="00EF2B45"/>
    <w:rsid w:val="00EF69B7"/>
    <w:rsid w:val="00F01896"/>
    <w:rsid w:val="00F02C99"/>
    <w:rsid w:val="00F039E0"/>
    <w:rsid w:val="00F11362"/>
    <w:rsid w:val="00F11C83"/>
    <w:rsid w:val="00F1235F"/>
    <w:rsid w:val="00F15821"/>
    <w:rsid w:val="00F20DA9"/>
    <w:rsid w:val="00F236C3"/>
    <w:rsid w:val="00F27FB9"/>
    <w:rsid w:val="00F35B02"/>
    <w:rsid w:val="00F47FFE"/>
    <w:rsid w:val="00F50654"/>
    <w:rsid w:val="00F52809"/>
    <w:rsid w:val="00F54C3D"/>
    <w:rsid w:val="00F64EDD"/>
    <w:rsid w:val="00F67520"/>
    <w:rsid w:val="00F7626A"/>
    <w:rsid w:val="00F773F7"/>
    <w:rsid w:val="00F9176E"/>
    <w:rsid w:val="00F91847"/>
    <w:rsid w:val="00FA3E2F"/>
    <w:rsid w:val="00FA7D47"/>
    <w:rsid w:val="00FB3D5D"/>
    <w:rsid w:val="00FB700E"/>
    <w:rsid w:val="00FC2031"/>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chsoftware.com/videopad/subtitles.html?kw=software%20for%20subtitles&amp;gclid=CjwKCAjwlcaRBhBYEiwAK341jUKHBGMo4XhGEddD9cOmd9YUFTtag_SCL1sVW4j_moDCkCntp49xvRoCqUkQAvD_BwE"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proz.com/translator-training/topic/audiovisual_translation_and_subtitlin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egisub.ar.uptodown.com/windows" TargetMode="External"/><Relationship Id="rId5" Type="http://schemas.openxmlformats.org/officeDocument/2006/relationships/numbering" Target="numbering.xml"/><Relationship Id="rId15" Type="http://schemas.openxmlformats.org/officeDocument/2006/relationships/hyperlink" Target="https://sdl.edu.sa/sdlportal/en/publishers.aspx"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iles.ethz.ch/isn/185417/20141008102933_Gamal_AudioVisualTranslation_Fin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
      <w:docPartPr>
        <w:name w:val="FF059716F5DF4657A056821167D42CC6"/>
        <w:category>
          <w:name w:val="General"/>
          <w:gallery w:val="placeholder"/>
        </w:category>
        <w:types>
          <w:type w:val="bbPlcHdr"/>
        </w:types>
        <w:behaviors>
          <w:behavior w:val="content"/>
        </w:behaviors>
        <w:guid w:val="{D86A600A-B1D2-410C-82B7-EDFB2122DE82}"/>
      </w:docPartPr>
      <w:docPartBody>
        <w:p w:rsidR="00A02DC7" w:rsidRDefault="00242F96" w:rsidP="00242F96">
          <w:pPr>
            <w:pStyle w:val="FF059716F5DF4657A056821167D42CC6"/>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Calibri"/>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0"/>
    <w:family w:val="auto"/>
    <w:pitch w:val="variable"/>
    <w:sig w:usb0="00000003" w:usb1="10000000" w:usb2="00000000" w:usb3="00000000" w:csb0="80000001"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Calibri"/>
    <w:charset w:val="00"/>
    <w:family w:val="swiss"/>
    <w:pitch w:val="variable"/>
    <w:sig w:usb0="800020AF" w:usb1="C000A04A" w:usb2="00000008" w:usb3="00000000" w:csb0="00000041"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85C89"/>
    <w:rsid w:val="000C5905"/>
    <w:rsid w:val="000C7A7F"/>
    <w:rsid w:val="0011483C"/>
    <w:rsid w:val="00117846"/>
    <w:rsid w:val="00150143"/>
    <w:rsid w:val="001616C5"/>
    <w:rsid w:val="00207130"/>
    <w:rsid w:val="00242F96"/>
    <w:rsid w:val="00283175"/>
    <w:rsid w:val="00337BF1"/>
    <w:rsid w:val="00386688"/>
    <w:rsid w:val="003A29E0"/>
    <w:rsid w:val="003D50AA"/>
    <w:rsid w:val="00401E09"/>
    <w:rsid w:val="00407E7E"/>
    <w:rsid w:val="004258E8"/>
    <w:rsid w:val="00455241"/>
    <w:rsid w:val="00470F03"/>
    <w:rsid w:val="004B19BE"/>
    <w:rsid w:val="005D083D"/>
    <w:rsid w:val="005E3072"/>
    <w:rsid w:val="006D7FFC"/>
    <w:rsid w:val="007018F9"/>
    <w:rsid w:val="00840A3B"/>
    <w:rsid w:val="0085278E"/>
    <w:rsid w:val="009234C9"/>
    <w:rsid w:val="0093723D"/>
    <w:rsid w:val="00997337"/>
    <w:rsid w:val="009D33AA"/>
    <w:rsid w:val="00A02DC7"/>
    <w:rsid w:val="00A04C52"/>
    <w:rsid w:val="00A07CBB"/>
    <w:rsid w:val="00A5188C"/>
    <w:rsid w:val="00A730D3"/>
    <w:rsid w:val="00AB278C"/>
    <w:rsid w:val="00B90AB1"/>
    <w:rsid w:val="00B95A24"/>
    <w:rsid w:val="00C00079"/>
    <w:rsid w:val="00C32667"/>
    <w:rsid w:val="00C952B6"/>
    <w:rsid w:val="00CE018B"/>
    <w:rsid w:val="00D00AE2"/>
    <w:rsid w:val="00D47B0F"/>
    <w:rsid w:val="00D67B12"/>
    <w:rsid w:val="00D90F52"/>
    <w:rsid w:val="00D919EA"/>
    <w:rsid w:val="00E15694"/>
    <w:rsid w:val="00E23202"/>
    <w:rsid w:val="00E953B7"/>
    <w:rsid w:val="00ED14A8"/>
    <w:rsid w:val="00EF512C"/>
    <w:rsid w:val="00FD1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2F96"/>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 w:type="paragraph" w:customStyle="1" w:styleId="FF059716F5DF4657A056821167D42CC6">
    <w:name w:val="FF059716F5DF4657A056821167D42CC6"/>
    <w:rsid w:val="00242F96"/>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Props1.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2.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3.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2242</Words>
  <Characters>12785</Characters>
  <Application>Microsoft Office Word</Application>
  <DocSecurity>0</DocSecurity>
  <Lines>106</Lines>
  <Paragraphs>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TRN2331-3 Introduction to Translation_11-13-2024</vt:lpstr>
      <vt:lpstr/>
    </vt:vector>
  </TitlesOfParts>
  <Company/>
  <LinksUpToDate>false</LinksUpToDate>
  <CharactersWithSpaces>14998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TRN3352-3_Audio-visual-Translation_11-19-2024</dc:title>
  <dc:subject/>
  <cp:keywords/>
  <dc:description/>
  <cp:lastModifiedBy>Hassan Costello</cp:lastModifiedBy>
  <cp:revision>2</cp:revision>
  <cp:lastPrinted>2024-06-30T11:36:00Z</cp:lastPrinted>
  <dcterms:created xsi:type="dcterms:W3CDTF">2024-11-22T23:13:00Z</dcterms:created>
  <dcterms:modified xsi:type="dcterms:W3CDTF">2024-11-29T07:14:00Z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