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063ABA56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9D077D" w:rsidRPr="009D077D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Translation 2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A30FEBE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9D077D" w:rsidRPr="009D077D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TRN440-2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2DC5B9F8" w14:textId="1EFEC3C7" w:rsidR="00AC2796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5719" w:history="1">
            <w:r w:rsidR="00AC2796" w:rsidRPr="00D83E50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AC2796">
              <w:rPr>
                <w:noProof/>
                <w:webHidden/>
              </w:rPr>
              <w:tab/>
            </w:r>
            <w:r w:rsidR="00AC2796">
              <w:rPr>
                <w:noProof/>
                <w:webHidden/>
              </w:rPr>
              <w:fldChar w:fldCharType="begin"/>
            </w:r>
            <w:r w:rsidR="00AC2796">
              <w:rPr>
                <w:noProof/>
                <w:webHidden/>
              </w:rPr>
              <w:instrText xml:space="preserve"> PAGEREF _Toc183815719 \h </w:instrText>
            </w:r>
            <w:r w:rsidR="00AC2796">
              <w:rPr>
                <w:noProof/>
                <w:webHidden/>
              </w:rPr>
            </w:r>
            <w:r w:rsidR="00AC2796">
              <w:rPr>
                <w:noProof/>
                <w:webHidden/>
              </w:rPr>
              <w:fldChar w:fldCharType="separate"/>
            </w:r>
            <w:r w:rsidR="00AC2796">
              <w:rPr>
                <w:noProof/>
                <w:webHidden/>
              </w:rPr>
              <w:t>3</w:t>
            </w:r>
            <w:r w:rsidR="00AC2796">
              <w:rPr>
                <w:noProof/>
                <w:webHidden/>
              </w:rPr>
              <w:fldChar w:fldCharType="end"/>
            </w:r>
          </w:hyperlink>
        </w:p>
        <w:p w14:paraId="157C3D35" w14:textId="68C1A4D1" w:rsidR="00AC2796" w:rsidRDefault="00AC279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720" w:history="1">
            <w:r w:rsidRPr="00D83E5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4DEA0" w14:textId="2EBAC60F" w:rsidR="00AC2796" w:rsidRDefault="00AC279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721" w:history="1">
            <w:r w:rsidRPr="00D83E5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D8372" w14:textId="409D3853" w:rsidR="00AC2796" w:rsidRDefault="00AC279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722" w:history="1">
            <w:r w:rsidRPr="00D83E50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86A01" w14:textId="020D1010" w:rsidR="00AC2796" w:rsidRDefault="00AC279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723" w:history="1">
            <w:r w:rsidRPr="00D83E5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78E0A" w14:textId="39E88BB1" w:rsidR="00AC2796" w:rsidRDefault="00AC279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724" w:history="1">
            <w:r w:rsidRPr="00D83E5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10221" w14:textId="4D151FD5" w:rsidR="00AC2796" w:rsidRDefault="00AC279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725" w:history="1">
            <w:r w:rsidRPr="00D83E50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B866D" w14:textId="41A88E52" w:rsidR="00AC2796" w:rsidRDefault="00AC279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726" w:history="1">
            <w:r w:rsidRPr="00D83E50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3150E6A7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5719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572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572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5722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572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AC2796" w:rsidRPr="000D364A" w14:paraId="31639330" w14:textId="77777777" w:rsidTr="00430BD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36B39524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Recognize the most salient linguistic and cultural problems when translating between Arabic and English</w:t>
            </w:r>
          </w:p>
        </w:tc>
        <w:tc>
          <w:tcPr>
            <w:tcW w:w="1120" w:type="dxa"/>
            <w:shd w:val="clear" w:color="auto" w:fill="auto"/>
          </w:tcPr>
          <w:p w14:paraId="0257F9EC" w14:textId="226D46BE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</w:tcPr>
          <w:p w14:paraId="041B7C19" w14:textId="7A0016D0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1C473C63" w14:textId="77777777" w:rsidTr="00430BD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553FB77F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Recognize and match the socio-cultural differences and similarities as reflected in the two languages</w:t>
            </w:r>
          </w:p>
        </w:tc>
        <w:tc>
          <w:tcPr>
            <w:tcW w:w="1120" w:type="dxa"/>
            <w:shd w:val="clear" w:color="auto" w:fill="auto"/>
          </w:tcPr>
          <w:p w14:paraId="26686028" w14:textId="086F6020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</w:tcPr>
          <w:p w14:paraId="70783471" w14:textId="77777777" w:rsidR="00AC2796" w:rsidRPr="0028190B" w:rsidRDefault="00AC2796" w:rsidP="00AC2796">
            <w:pPr>
              <w:rPr>
                <w:rFonts w:cstheme="minorHAnsi"/>
              </w:rPr>
            </w:pPr>
          </w:p>
          <w:p w14:paraId="0D3D9921" w14:textId="4E80B37C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34C32888" w14:textId="77777777" w:rsidTr="00430BD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33C76F10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 xml:space="preserve">Define the characteristics of the different types of texts to be </w:t>
            </w:r>
            <w:r w:rsidRPr="007E2FF6">
              <w:rPr>
                <w:rFonts w:cstheme="minorHAnsi"/>
              </w:rPr>
              <w:lastRenderedPageBreak/>
              <w:t>translated with examples</w:t>
            </w:r>
          </w:p>
        </w:tc>
        <w:tc>
          <w:tcPr>
            <w:tcW w:w="1120" w:type="dxa"/>
            <w:shd w:val="clear" w:color="auto" w:fill="auto"/>
          </w:tcPr>
          <w:p w14:paraId="1DDCF144" w14:textId="04FC7E93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lastRenderedPageBreak/>
              <w:t>K2</w:t>
            </w:r>
          </w:p>
        </w:tc>
        <w:tc>
          <w:tcPr>
            <w:tcW w:w="1600" w:type="dxa"/>
            <w:shd w:val="clear" w:color="auto" w:fill="auto"/>
          </w:tcPr>
          <w:p w14:paraId="40208E7A" w14:textId="3A726D32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3ECBBA58" w14:textId="77777777" w:rsidTr="00430BD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659084FF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Identify the linguistic and non-linguistic features that contribute to a better understanding of the text at hand</w:t>
            </w:r>
          </w:p>
        </w:tc>
        <w:tc>
          <w:tcPr>
            <w:tcW w:w="1120" w:type="dxa"/>
            <w:shd w:val="clear" w:color="auto" w:fill="auto"/>
          </w:tcPr>
          <w:p w14:paraId="610F033B" w14:textId="744B224B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</w:tcPr>
          <w:p w14:paraId="17FBE3C6" w14:textId="52D3E623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AC2796" w:rsidRPr="000D364A" w14:paraId="63EC95CE" w14:textId="77777777" w:rsidTr="005E3BF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3B8E7AD3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Apply the principles and methods in translating different genres</w:t>
            </w:r>
          </w:p>
        </w:tc>
        <w:tc>
          <w:tcPr>
            <w:tcW w:w="1120" w:type="dxa"/>
            <w:shd w:val="clear" w:color="auto" w:fill="auto"/>
          </w:tcPr>
          <w:p w14:paraId="6A1D521A" w14:textId="640AC4F2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  <w:sz w:val="20"/>
                <w:szCs w:val="20"/>
              </w:rPr>
              <w:t>S1</w:t>
            </w:r>
          </w:p>
        </w:tc>
        <w:tc>
          <w:tcPr>
            <w:tcW w:w="1600" w:type="dxa"/>
            <w:shd w:val="clear" w:color="auto" w:fill="auto"/>
          </w:tcPr>
          <w:p w14:paraId="01E3AC0E" w14:textId="08E584C4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245C1438" w14:textId="77777777" w:rsidTr="005E3BF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0C325F05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Write an error-free translation of religious, instructional, scientific, journalistic, literary, and legal texts</w:t>
            </w:r>
          </w:p>
        </w:tc>
        <w:tc>
          <w:tcPr>
            <w:tcW w:w="1120" w:type="dxa"/>
            <w:shd w:val="clear" w:color="auto" w:fill="auto"/>
          </w:tcPr>
          <w:p w14:paraId="0DC3AA00" w14:textId="0373F3E6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  <w:sz w:val="20"/>
                <w:szCs w:val="20"/>
              </w:rPr>
              <w:t>S4</w:t>
            </w:r>
          </w:p>
        </w:tc>
        <w:tc>
          <w:tcPr>
            <w:tcW w:w="1600" w:type="dxa"/>
            <w:shd w:val="clear" w:color="auto" w:fill="auto"/>
          </w:tcPr>
          <w:p w14:paraId="265D71CE" w14:textId="68231A3C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4ECE7FF4" w14:textId="77777777" w:rsidTr="005E3BF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1260710F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Use software programs to have access to electronic dictionaries, produce preliminary translations, and produce enhanced translations and develop a glossary (a list of words and their equivalents) for texts belonging to the same field (e.g., science, economics, and media)</w:t>
            </w:r>
          </w:p>
        </w:tc>
        <w:tc>
          <w:tcPr>
            <w:tcW w:w="1120" w:type="dxa"/>
            <w:shd w:val="clear" w:color="auto" w:fill="auto"/>
          </w:tcPr>
          <w:p w14:paraId="3FDB5D2F" w14:textId="18DE1043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  <w:sz w:val="20"/>
                <w:szCs w:val="20"/>
              </w:rPr>
              <w:t>S5</w:t>
            </w:r>
          </w:p>
        </w:tc>
        <w:tc>
          <w:tcPr>
            <w:tcW w:w="1600" w:type="dxa"/>
            <w:shd w:val="clear" w:color="auto" w:fill="auto"/>
          </w:tcPr>
          <w:p w14:paraId="5D929A0E" w14:textId="25B25121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657CECE7" w14:textId="77777777" w:rsidTr="005E3BF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AC2796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1A229C94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 xml:space="preserve">Analyze and solve translation difficulties at various </w:t>
            </w:r>
            <w:r w:rsidRPr="007E2FF6">
              <w:rPr>
                <w:rFonts w:cstheme="minorHAnsi"/>
              </w:rPr>
              <w:lastRenderedPageBreak/>
              <w:t>levels, e.g., word order, tense use, sentence length, verbosity and conciseness, denotations, connotations, metaphors, modality, lexical gaps, idiomatic expressions, presuppositions, and implicatures</w:t>
            </w:r>
          </w:p>
        </w:tc>
        <w:tc>
          <w:tcPr>
            <w:tcW w:w="1120" w:type="dxa"/>
            <w:shd w:val="clear" w:color="auto" w:fill="auto"/>
          </w:tcPr>
          <w:p w14:paraId="5C8B57F2" w14:textId="3CDDA31F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  <w:sz w:val="20"/>
                <w:szCs w:val="20"/>
              </w:rPr>
              <w:lastRenderedPageBreak/>
              <w:t>S6</w:t>
            </w:r>
          </w:p>
        </w:tc>
        <w:tc>
          <w:tcPr>
            <w:tcW w:w="1600" w:type="dxa"/>
            <w:shd w:val="clear" w:color="auto" w:fill="auto"/>
          </w:tcPr>
          <w:p w14:paraId="68B9CE68" w14:textId="44DF36F4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48BCDE28" w14:textId="77777777" w:rsidTr="005E3BF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755725C" w14:textId="1E80B1BF" w:rsidR="00AC2796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2.5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7410DBF5" w14:textId="1DC7AF6F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Translate a variety of text types appropriately and accurately from English into Arabic and vice versa</w:t>
            </w:r>
          </w:p>
        </w:tc>
        <w:tc>
          <w:tcPr>
            <w:tcW w:w="1120" w:type="dxa"/>
            <w:shd w:val="clear" w:color="auto" w:fill="auto"/>
          </w:tcPr>
          <w:p w14:paraId="45D32A1C" w14:textId="10A200A1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  <w:sz w:val="20"/>
                <w:szCs w:val="20"/>
              </w:rPr>
              <w:t>S7</w:t>
            </w:r>
          </w:p>
        </w:tc>
        <w:tc>
          <w:tcPr>
            <w:tcW w:w="1600" w:type="dxa"/>
            <w:shd w:val="clear" w:color="auto" w:fill="auto"/>
          </w:tcPr>
          <w:p w14:paraId="424C11EC" w14:textId="77777777" w:rsidR="00AC2796" w:rsidRPr="0028190B" w:rsidRDefault="00AC2796" w:rsidP="00AC2796">
            <w:pPr>
              <w:rPr>
                <w:rFonts w:cstheme="minorHAnsi"/>
              </w:rPr>
            </w:pPr>
          </w:p>
          <w:p w14:paraId="5103416C" w14:textId="7B58580F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04F1B07E" w14:textId="17AFB31F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0C8699" w14:textId="77777777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46947798" w14:textId="77777777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19F4FE2E" w14:textId="77777777" w:rsidTr="006A044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2DDF433" w14:textId="3EA1F34D" w:rsidR="00AC2796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2.6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7EE0D50" w14:textId="31FEE905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</w:rPr>
              <w:t>Research websites specializing in translation</w:t>
            </w:r>
          </w:p>
        </w:tc>
        <w:tc>
          <w:tcPr>
            <w:tcW w:w="1120" w:type="dxa"/>
            <w:shd w:val="clear" w:color="auto" w:fill="auto"/>
          </w:tcPr>
          <w:p w14:paraId="2281862A" w14:textId="1B3E3810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7E2FF6">
              <w:rPr>
                <w:rFonts w:cstheme="minorHAnsi"/>
                <w:sz w:val="20"/>
                <w:szCs w:val="20"/>
              </w:rPr>
              <w:t>S9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73722AD" w14:textId="77777777" w:rsidR="00AC2796" w:rsidRPr="0028190B" w:rsidRDefault="00AC2796" w:rsidP="00AC2796">
            <w:pPr>
              <w:rPr>
                <w:rFonts w:cstheme="minorHAnsi"/>
              </w:rPr>
            </w:pPr>
          </w:p>
          <w:p w14:paraId="5E04CA67" w14:textId="6939F7A0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28190B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78D5C6C1" w14:textId="4A775E50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3C36C530" w14:textId="77777777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C378BA5" w14:textId="77777777" w:rsidR="00AC2796" w:rsidRPr="0044569A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AC2796" w:rsidRPr="000D364A" w14:paraId="0DD58568" w14:textId="77777777" w:rsidTr="008D0DD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2AEEB2B2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B114B7">
              <w:rPr>
                <w:rFonts w:cstheme="minorHAnsi"/>
              </w:rPr>
              <w:t>Develop an ethical framework for translation work, respecting the socio-cultural nuances and original intent of the text, while demonstrating autonomy in decision-making and responsibility for one's translations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22D668FB" w14:textId="77777777" w:rsidTr="008D0DD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224A3021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B114B7">
              <w:rPr>
                <w:rFonts w:cstheme="minorHAnsi"/>
              </w:rPr>
              <w:t xml:space="preserve">Demonstrate the ability to independently </w:t>
            </w:r>
            <w:r w:rsidRPr="00B114B7">
              <w:rPr>
                <w:rFonts w:cstheme="minorHAnsi"/>
              </w:rPr>
              <w:lastRenderedPageBreak/>
              <w:t>identify challenges and apply appropriate translation strategies without external guidance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AC2796" w:rsidRPr="00D660F4" w:rsidRDefault="00AC2796" w:rsidP="00AC2796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2796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AC2796" w:rsidRPr="000D364A" w:rsidRDefault="00AC2796" w:rsidP="00AC279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1325372F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 w:rsidRPr="00B114B7">
              <w:rPr>
                <w:rFonts w:cstheme="minorHAnsi"/>
              </w:rPr>
              <w:t>Exhibit accountability for the accuracy and fidelity of one's translations, considering both linguistic quality and cultural respectfulness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AC2796" w:rsidRPr="00D660F4" w:rsidRDefault="00AC2796" w:rsidP="00AC2796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AC2796" w:rsidRPr="00D660F4" w:rsidRDefault="00AC2796" w:rsidP="00AC2796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AC2796" w:rsidRPr="00D660F4" w:rsidRDefault="00AC2796" w:rsidP="00AC2796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572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5725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5726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52D53" w14:textId="77777777" w:rsidR="004D3983" w:rsidRDefault="004D3983" w:rsidP="00EE490F">
      <w:pPr>
        <w:spacing w:after="0" w:line="240" w:lineRule="auto"/>
      </w:pPr>
      <w:r>
        <w:separator/>
      </w:r>
    </w:p>
  </w:endnote>
  <w:endnote w:type="continuationSeparator" w:id="0">
    <w:p w14:paraId="455F0DBC" w14:textId="77777777" w:rsidR="004D3983" w:rsidRDefault="004D398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75F0E9" w14:textId="77777777" w:rsidR="004D3983" w:rsidRDefault="004D3983" w:rsidP="00EE490F">
      <w:pPr>
        <w:spacing w:after="0" w:line="240" w:lineRule="auto"/>
      </w:pPr>
      <w:r>
        <w:separator/>
      </w:r>
    </w:p>
  </w:footnote>
  <w:footnote w:type="continuationSeparator" w:id="0">
    <w:p w14:paraId="3152C221" w14:textId="77777777" w:rsidR="004D3983" w:rsidRDefault="004D398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A7427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D3983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51AEC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8651E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77D"/>
    <w:rsid w:val="009D0B5B"/>
    <w:rsid w:val="009D2346"/>
    <w:rsid w:val="009D4997"/>
    <w:rsid w:val="009E1C4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1D4"/>
    <w:rsid w:val="00A94D32"/>
    <w:rsid w:val="00A979FA"/>
    <w:rsid w:val="00AA2375"/>
    <w:rsid w:val="00AA6156"/>
    <w:rsid w:val="00AC279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4861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8651E"/>
    <w:rsid w:val="008C7654"/>
    <w:rsid w:val="009862E3"/>
    <w:rsid w:val="00A41960"/>
    <w:rsid w:val="00A941D4"/>
    <w:rsid w:val="00AA6156"/>
    <w:rsid w:val="00BC044E"/>
    <w:rsid w:val="00BE6345"/>
    <w:rsid w:val="00C90EB4"/>
    <w:rsid w:val="00D66059"/>
    <w:rsid w:val="00D85419"/>
    <w:rsid w:val="00DA1763"/>
    <w:rsid w:val="00DC04FC"/>
    <w:rsid w:val="00DD2D46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679</Words>
  <Characters>3873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461CR_TRN440-2_Translation_2</dc:title>
  <dc:subject/>
  <cp:keywords/>
  <dc:description/>
  <cp:lastPrinted>2024-06-30T11:37:00Z</cp:lastPrinted>
  <dcterms:created xsi:type="dcterms:W3CDTF">2022-10-23T15:00:00Z</dcterms:created>
  <dcterms:modified xsi:type="dcterms:W3CDTF">2024-11-29T20:35:00Z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