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46A55081"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6E30E3" w:rsidRPr="006E30E3">
                  <w:rPr>
                    <w:rStyle w:val="Style1Char"/>
                    <w:rFonts w:asciiTheme="majorBidi" w:hAnsiTheme="majorBidi" w:cstheme="majorBidi"/>
                    <w:sz w:val="24"/>
                    <w:szCs w:val="24"/>
                  </w:rPr>
                  <w:t>Grammar 2</w:t>
                </w:r>
              </w:sdtContent>
            </w:sdt>
          </w:p>
        </w:tc>
        <w:tc>
          <w:tcPr>
            <w:tcW w:w="4809" w:type="dxa"/>
            <w:gridSpan w:val="2"/>
            <w:shd w:val="clear" w:color="auto" w:fill="auto"/>
            <w:vAlign w:val="center"/>
          </w:tcPr>
          <w:p w14:paraId="7585A0F6" w14:textId="3037CF60" w:rsidR="000A58BA" w:rsidRPr="000D364A" w:rsidRDefault="000A58BA" w:rsidP="006E30E3">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6E30E3" w:rsidRPr="006E30E3">
              <w:rPr>
                <w:rFonts w:asciiTheme="majorBidi" w:hAnsiTheme="majorBidi" w:cstheme="majorBidi"/>
                <w:b/>
                <w:color w:val="52B5C2"/>
                <w:sz w:val="24"/>
                <w:szCs w:val="24"/>
              </w:rPr>
              <w:t xml:space="preserve"> ENG1308-3 </w:t>
            </w:r>
            <w:r w:rsidR="005667EC" w:rsidRPr="005667EC">
              <w:rPr>
                <w:rStyle w:val="Style1Char"/>
                <w:rFonts w:asciiTheme="majorBidi" w:hAnsiTheme="majorBidi" w:cstheme="majorBidi"/>
                <w:sz w:val="24"/>
                <w:szCs w:val="24"/>
              </w:rPr>
              <w:t xml:space="preserve"> </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06F9D4AF" w14:textId="235E71ED" w:rsidR="000C00C7"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773150" w:history="1">
            <w:r w:rsidR="000C00C7" w:rsidRPr="00205779">
              <w:rPr>
                <w:rStyle w:val="Hyperlink"/>
                <w:rFonts w:asciiTheme="majorBidi" w:hAnsiTheme="majorBidi"/>
                <w:b/>
                <w:bCs/>
                <w:noProof/>
              </w:rPr>
              <w:t>A. Student Results</w:t>
            </w:r>
            <w:r w:rsidR="000C00C7">
              <w:rPr>
                <w:noProof/>
                <w:webHidden/>
              </w:rPr>
              <w:tab/>
            </w:r>
            <w:r w:rsidR="000C00C7">
              <w:rPr>
                <w:noProof/>
                <w:webHidden/>
              </w:rPr>
              <w:fldChar w:fldCharType="begin"/>
            </w:r>
            <w:r w:rsidR="000C00C7">
              <w:rPr>
                <w:noProof/>
                <w:webHidden/>
              </w:rPr>
              <w:instrText xml:space="preserve"> PAGEREF _Toc183773150 \h </w:instrText>
            </w:r>
            <w:r w:rsidR="000C00C7">
              <w:rPr>
                <w:noProof/>
                <w:webHidden/>
              </w:rPr>
            </w:r>
            <w:r w:rsidR="000C00C7">
              <w:rPr>
                <w:noProof/>
                <w:webHidden/>
              </w:rPr>
              <w:fldChar w:fldCharType="separate"/>
            </w:r>
            <w:r w:rsidR="000C00C7">
              <w:rPr>
                <w:noProof/>
                <w:webHidden/>
              </w:rPr>
              <w:t>3</w:t>
            </w:r>
            <w:r w:rsidR="000C00C7">
              <w:rPr>
                <w:noProof/>
                <w:webHidden/>
              </w:rPr>
              <w:fldChar w:fldCharType="end"/>
            </w:r>
          </w:hyperlink>
        </w:p>
        <w:p w14:paraId="3960E330" w14:textId="1537F367" w:rsidR="000C00C7" w:rsidRDefault="000C00C7">
          <w:pPr>
            <w:pStyle w:val="TOC2"/>
            <w:rPr>
              <w:rFonts w:eastAsiaTheme="minorEastAsia"/>
              <w:noProof/>
              <w:kern w:val="2"/>
              <w:sz w:val="24"/>
              <w:szCs w:val="24"/>
              <w14:ligatures w14:val="standardContextual"/>
            </w:rPr>
          </w:pPr>
          <w:hyperlink w:anchor="_Toc183773151" w:history="1">
            <w:r w:rsidRPr="00205779">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_Toc183773151 \h </w:instrText>
            </w:r>
            <w:r>
              <w:rPr>
                <w:noProof/>
                <w:webHidden/>
              </w:rPr>
            </w:r>
            <w:r>
              <w:rPr>
                <w:noProof/>
                <w:webHidden/>
              </w:rPr>
              <w:fldChar w:fldCharType="separate"/>
            </w:r>
            <w:r>
              <w:rPr>
                <w:noProof/>
                <w:webHidden/>
              </w:rPr>
              <w:t>3</w:t>
            </w:r>
            <w:r>
              <w:rPr>
                <w:noProof/>
                <w:webHidden/>
              </w:rPr>
              <w:fldChar w:fldCharType="end"/>
            </w:r>
          </w:hyperlink>
        </w:p>
        <w:p w14:paraId="54F88952" w14:textId="1FE28F6F" w:rsidR="000C00C7" w:rsidRDefault="000C00C7">
          <w:pPr>
            <w:pStyle w:val="TOC2"/>
            <w:rPr>
              <w:rFonts w:eastAsiaTheme="minorEastAsia"/>
              <w:noProof/>
              <w:kern w:val="2"/>
              <w:sz w:val="24"/>
              <w:szCs w:val="24"/>
              <w14:ligatures w14:val="standardContextual"/>
            </w:rPr>
          </w:pPr>
          <w:hyperlink w:anchor="_Toc183773152" w:history="1">
            <w:r w:rsidRPr="00205779">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_Toc183773152 \h </w:instrText>
            </w:r>
            <w:r>
              <w:rPr>
                <w:noProof/>
                <w:webHidden/>
              </w:rPr>
            </w:r>
            <w:r>
              <w:rPr>
                <w:noProof/>
                <w:webHidden/>
              </w:rPr>
              <w:fldChar w:fldCharType="separate"/>
            </w:r>
            <w:r>
              <w:rPr>
                <w:noProof/>
                <w:webHidden/>
              </w:rPr>
              <w:t>3</w:t>
            </w:r>
            <w:r>
              <w:rPr>
                <w:noProof/>
                <w:webHidden/>
              </w:rPr>
              <w:fldChar w:fldCharType="end"/>
            </w:r>
          </w:hyperlink>
        </w:p>
        <w:p w14:paraId="5DB8E34F" w14:textId="09E3298C" w:rsidR="000C00C7" w:rsidRDefault="000C00C7">
          <w:pPr>
            <w:pStyle w:val="TOC1"/>
            <w:tabs>
              <w:tab w:val="right" w:leader="dot" w:pos="9628"/>
            </w:tabs>
            <w:rPr>
              <w:rFonts w:eastAsiaTheme="minorEastAsia"/>
              <w:noProof/>
              <w:kern w:val="2"/>
              <w:sz w:val="24"/>
              <w:szCs w:val="24"/>
              <w14:ligatures w14:val="standardContextual"/>
            </w:rPr>
          </w:pPr>
          <w:hyperlink w:anchor="_Toc183773153" w:history="1">
            <w:r w:rsidRPr="00205779">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_Toc183773153 \h </w:instrText>
            </w:r>
            <w:r>
              <w:rPr>
                <w:noProof/>
                <w:webHidden/>
              </w:rPr>
            </w:r>
            <w:r>
              <w:rPr>
                <w:noProof/>
                <w:webHidden/>
              </w:rPr>
              <w:fldChar w:fldCharType="separate"/>
            </w:r>
            <w:r>
              <w:rPr>
                <w:noProof/>
                <w:webHidden/>
              </w:rPr>
              <w:t>3</w:t>
            </w:r>
            <w:r>
              <w:rPr>
                <w:noProof/>
                <w:webHidden/>
              </w:rPr>
              <w:fldChar w:fldCharType="end"/>
            </w:r>
          </w:hyperlink>
        </w:p>
        <w:p w14:paraId="18F52358" w14:textId="1A4291DD" w:rsidR="000C00C7" w:rsidRDefault="000C00C7">
          <w:pPr>
            <w:pStyle w:val="TOC2"/>
            <w:rPr>
              <w:rFonts w:eastAsiaTheme="minorEastAsia"/>
              <w:noProof/>
              <w:kern w:val="2"/>
              <w:sz w:val="24"/>
              <w:szCs w:val="24"/>
              <w14:ligatures w14:val="standardContextual"/>
            </w:rPr>
          </w:pPr>
          <w:hyperlink w:anchor="_Toc183773154" w:history="1">
            <w:r w:rsidRPr="00205779">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_Toc183773154 \h </w:instrText>
            </w:r>
            <w:r>
              <w:rPr>
                <w:noProof/>
                <w:webHidden/>
              </w:rPr>
            </w:r>
            <w:r>
              <w:rPr>
                <w:noProof/>
                <w:webHidden/>
              </w:rPr>
              <w:fldChar w:fldCharType="separate"/>
            </w:r>
            <w:r>
              <w:rPr>
                <w:noProof/>
                <w:webHidden/>
              </w:rPr>
              <w:t>3</w:t>
            </w:r>
            <w:r>
              <w:rPr>
                <w:noProof/>
                <w:webHidden/>
              </w:rPr>
              <w:fldChar w:fldCharType="end"/>
            </w:r>
          </w:hyperlink>
        </w:p>
        <w:p w14:paraId="0F59B20D" w14:textId="23FAB84A" w:rsidR="000C00C7" w:rsidRDefault="000C00C7">
          <w:pPr>
            <w:pStyle w:val="TOC2"/>
            <w:rPr>
              <w:rFonts w:eastAsiaTheme="minorEastAsia"/>
              <w:noProof/>
              <w:kern w:val="2"/>
              <w:sz w:val="24"/>
              <w:szCs w:val="24"/>
              <w14:ligatures w14:val="standardContextual"/>
            </w:rPr>
          </w:pPr>
          <w:hyperlink w:anchor="_Toc183773155" w:history="1">
            <w:r w:rsidRPr="00205779">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_Toc183773155 \h </w:instrText>
            </w:r>
            <w:r>
              <w:rPr>
                <w:noProof/>
                <w:webHidden/>
              </w:rPr>
            </w:r>
            <w:r>
              <w:rPr>
                <w:noProof/>
                <w:webHidden/>
              </w:rPr>
              <w:fldChar w:fldCharType="separate"/>
            </w:r>
            <w:r>
              <w:rPr>
                <w:noProof/>
                <w:webHidden/>
              </w:rPr>
              <w:t>6</w:t>
            </w:r>
            <w:r>
              <w:rPr>
                <w:noProof/>
                <w:webHidden/>
              </w:rPr>
              <w:fldChar w:fldCharType="end"/>
            </w:r>
          </w:hyperlink>
        </w:p>
        <w:p w14:paraId="7F105058" w14:textId="4D1CA88F" w:rsidR="000C00C7" w:rsidRDefault="000C00C7">
          <w:pPr>
            <w:pStyle w:val="TOC1"/>
            <w:tabs>
              <w:tab w:val="right" w:leader="dot" w:pos="9628"/>
            </w:tabs>
            <w:rPr>
              <w:rFonts w:eastAsiaTheme="minorEastAsia"/>
              <w:noProof/>
              <w:kern w:val="2"/>
              <w:sz w:val="24"/>
              <w:szCs w:val="24"/>
              <w14:ligatures w14:val="standardContextual"/>
            </w:rPr>
          </w:pPr>
          <w:hyperlink w:anchor="_Toc183773156" w:history="1">
            <w:r w:rsidRPr="00205779">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_Toc183773156 \h </w:instrText>
            </w:r>
            <w:r>
              <w:rPr>
                <w:noProof/>
                <w:webHidden/>
              </w:rPr>
            </w:r>
            <w:r>
              <w:rPr>
                <w:noProof/>
                <w:webHidden/>
              </w:rPr>
              <w:fldChar w:fldCharType="separate"/>
            </w:r>
            <w:r>
              <w:rPr>
                <w:noProof/>
                <w:webHidden/>
              </w:rPr>
              <w:t>6</w:t>
            </w:r>
            <w:r>
              <w:rPr>
                <w:noProof/>
                <w:webHidden/>
              </w:rPr>
              <w:fldChar w:fldCharType="end"/>
            </w:r>
          </w:hyperlink>
        </w:p>
        <w:p w14:paraId="2FE745F1" w14:textId="00BC6A9E" w:rsidR="000C00C7" w:rsidRDefault="000C00C7">
          <w:pPr>
            <w:pStyle w:val="TOC1"/>
            <w:tabs>
              <w:tab w:val="right" w:leader="dot" w:pos="9628"/>
            </w:tabs>
            <w:rPr>
              <w:rFonts w:eastAsiaTheme="minorEastAsia"/>
              <w:noProof/>
              <w:kern w:val="2"/>
              <w:sz w:val="24"/>
              <w:szCs w:val="24"/>
              <w14:ligatures w14:val="standardContextual"/>
            </w:rPr>
          </w:pPr>
          <w:hyperlink w:anchor="_Toc183773157" w:history="1">
            <w:r w:rsidRPr="00205779">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_Toc183773157 \h </w:instrText>
            </w:r>
            <w:r>
              <w:rPr>
                <w:noProof/>
                <w:webHidden/>
              </w:rPr>
            </w:r>
            <w:r>
              <w:rPr>
                <w:noProof/>
                <w:webHidden/>
              </w:rPr>
              <w:fldChar w:fldCharType="separate"/>
            </w:r>
            <w:r>
              <w:rPr>
                <w:noProof/>
                <w:webHidden/>
              </w:rPr>
              <w:t>6</w:t>
            </w:r>
            <w:r>
              <w:rPr>
                <w:noProof/>
                <w:webHidden/>
              </w:rPr>
              <w:fldChar w:fldCharType="end"/>
            </w:r>
          </w:hyperlink>
        </w:p>
        <w:p w14:paraId="704EF713" w14:textId="5672FFB2"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773150"/>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773151"/>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773152"/>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773153"/>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773154"/>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0C00C7" w:rsidRPr="000D364A" w14:paraId="31639330" w14:textId="77777777" w:rsidTr="0005308D">
        <w:trPr>
          <w:tblCellSpacing w:w="7" w:type="dxa"/>
          <w:jc w:val="center"/>
        </w:trPr>
        <w:tc>
          <w:tcPr>
            <w:tcW w:w="582" w:type="dxa"/>
            <w:shd w:val="clear" w:color="auto" w:fill="9498CB"/>
            <w:vAlign w:val="center"/>
          </w:tcPr>
          <w:p w14:paraId="3A89BB70"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tcPr>
          <w:p w14:paraId="50E87EDE" w14:textId="4119B51F" w:rsidR="000C00C7" w:rsidRPr="00D660F4" w:rsidRDefault="000C00C7" w:rsidP="000C00C7">
            <w:pPr>
              <w:spacing w:after="0" w:line="276" w:lineRule="auto"/>
              <w:rPr>
                <w:rFonts w:cstheme="minorHAnsi"/>
              </w:rPr>
            </w:pPr>
            <w:r w:rsidRPr="00792F86">
              <w:rPr>
                <w:rFonts w:ascii="Calibri" w:eastAsia="Calibri" w:hAnsi="Calibri" w:cs="Calibri"/>
              </w:rPr>
              <w:t>Grasp the usage of articles with countable and uncountable nouns and distinguish between singular and plural forms</w:t>
            </w:r>
          </w:p>
        </w:tc>
        <w:tc>
          <w:tcPr>
            <w:tcW w:w="1120" w:type="dxa"/>
            <w:shd w:val="clear" w:color="auto" w:fill="auto"/>
          </w:tcPr>
          <w:p w14:paraId="0257F9EC" w14:textId="12463C5C" w:rsidR="000C00C7" w:rsidRPr="00D660F4" w:rsidRDefault="000C00C7" w:rsidP="000C00C7">
            <w:pPr>
              <w:spacing w:after="0" w:line="276" w:lineRule="auto"/>
              <w:rPr>
                <w:rFonts w:cstheme="minorHAnsi"/>
              </w:rPr>
            </w:pPr>
            <w:r>
              <w:rPr>
                <w:rFonts w:cstheme="minorHAnsi"/>
              </w:rPr>
              <w:t>K2</w:t>
            </w:r>
          </w:p>
        </w:tc>
        <w:tc>
          <w:tcPr>
            <w:tcW w:w="1600" w:type="dxa"/>
            <w:shd w:val="clear" w:color="auto" w:fill="auto"/>
            <w:vAlign w:val="center"/>
          </w:tcPr>
          <w:p w14:paraId="041B7C19" w14:textId="4454343D" w:rsidR="000C00C7" w:rsidRPr="00D660F4" w:rsidRDefault="000C00C7" w:rsidP="000C00C7">
            <w:pPr>
              <w:spacing w:after="0" w:line="276" w:lineRule="auto"/>
              <w:rPr>
                <w:rFonts w:cstheme="minorHAnsi"/>
              </w:rPr>
            </w:pPr>
            <w:r>
              <w:t>Assignment 1 (5 Marks)</w:t>
            </w:r>
          </w:p>
        </w:tc>
        <w:tc>
          <w:tcPr>
            <w:tcW w:w="1246" w:type="dxa"/>
            <w:shd w:val="clear" w:color="auto" w:fill="auto"/>
          </w:tcPr>
          <w:p w14:paraId="2D7488C0" w14:textId="21D675A0"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6AAF0B06" w14:textId="77777777" w:rsidR="000C00C7" w:rsidRPr="00D660F4" w:rsidRDefault="000C00C7" w:rsidP="000C00C7">
            <w:pPr>
              <w:spacing w:after="0" w:line="276" w:lineRule="auto"/>
              <w:rPr>
                <w:rFonts w:cstheme="minorHAnsi"/>
              </w:rPr>
            </w:pPr>
          </w:p>
        </w:tc>
        <w:tc>
          <w:tcPr>
            <w:tcW w:w="1913" w:type="dxa"/>
            <w:shd w:val="clear" w:color="auto" w:fill="auto"/>
          </w:tcPr>
          <w:p w14:paraId="5846DB9A" w14:textId="77777777" w:rsidR="000C00C7" w:rsidRPr="00D660F4" w:rsidRDefault="000C00C7" w:rsidP="000C00C7">
            <w:pPr>
              <w:spacing w:after="0" w:line="276" w:lineRule="auto"/>
              <w:rPr>
                <w:rFonts w:cstheme="minorHAnsi"/>
              </w:rPr>
            </w:pPr>
          </w:p>
        </w:tc>
      </w:tr>
      <w:tr w:rsidR="000C00C7" w:rsidRPr="000D364A" w14:paraId="1C473C63" w14:textId="77777777" w:rsidTr="0091271D">
        <w:trPr>
          <w:tblCellSpacing w:w="7" w:type="dxa"/>
          <w:jc w:val="center"/>
        </w:trPr>
        <w:tc>
          <w:tcPr>
            <w:tcW w:w="582" w:type="dxa"/>
            <w:shd w:val="clear" w:color="auto" w:fill="9498CB"/>
            <w:vAlign w:val="center"/>
          </w:tcPr>
          <w:p w14:paraId="54127606"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tcPr>
          <w:p w14:paraId="634698FF" w14:textId="2B863D96" w:rsidR="000C00C7" w:rsidRPr="00D660F4" w:rsidRDefault="000C00C7" w:rsidP="000C00C7">
            <w:pPr>
              <w:spacing w:after="0" w:line="276" w:lineRule="auto"/>
              <w:rPr>
                <w:rFonts w:cstheme="minorHAnsi"/>
              </w:rPr>
            </w:pPr>
            <w:r w:rsidRPr="00BD0DB0">
              <w:rPr>
                <w:rFonts w:ascii="Calibri" w:eastAsia="Calibri" w:hAnsi="Calibri" w:cs="Calibri"/>
              </w:rPr>
              <w:t>Identify various pronouns and determiners, including reflexive pronouns and quantifiers, and understand their roles and functions in sentence structure</w:t>
            </w:r>
          </w:p>
        </w:tc>
        <w:tc>
          <w:tcPr>
            <w:tcW w:w="1120" w:type="dxa"/>
            <w:shd w:val="clear" w:color="auto" w:fill="auto"/>
          </w:tcPr>
          <w:p w14:paraId="26686028" w14:textId="57F564C1" w:rsidR="000C00C7" w:rsidRPr="00D660F4" w:rsidRDefault="000C00C7" w:rsidP="000C00C7">
            <w:pPr>
              <w:spacing w:after="0" w:line="276" w:lineRule="auto"/>
              <w:rPr>
                <w:rFonts w:cstheme="minorHAnsi"/>
              </w:rPr>
            </w:pPr>
            <w:r>
              <w:rPr>
                <w:rFonts w:cstheme="minorHAnsi"/>
              </w:rPr>
              <w:t>K2</w:t>
            </w:r>
          </w:p>
        </w:tc>
        <w:tc>
          <w:tcPr>
            <w:tcW w:w="1600" w:type="dxa"/>
            <w:shd w:val="clear" w:color="auto" w:fill="auto"/>
          </w:tcPr>
          <w:p w14:paraId="0D3D9921" w14:textId="6D64D1AA" w:rsidR="000C00C7" w:rsidRPr="00D660F4" w:rsidRDefault="000C00C7" w:rsidP="000C00C7">
            <w:pPr>
              <w:spacing w:after="0" w:line="276" w:lineRule="auto"/>
              <w:rPr>
                <w:rFonts w:cstheme="minorHAnsi"/>
              </w:rPr>
            </w:pPr>
            <w:r>
              <w:t>Formative Assessment 1 (5 Marks)</w:t>
            </w:r>
          </w:p>
        </w:tc>
        <w:tc>
          <w:tcPr>
            <w:tcW w:w="1246" w:type="dxa"/>
            <w:shd w:val="clear" w:color="auto" w:fill="auto"/>
          </w:tcPr>
          <w:p w14:paraId="0F283C1E" w14:textId="3B6B3C17"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1596F60F" w14:textId="77777777" w:rsidR="000C00C7" w:rsidRPr="00D660F4" w:rsidRDefault="000C00C7" w:rsidP="000C00C7">
            <w:pPr>
              <w:spacing w:after="0" w:line="276" w:lineRule="auto"/>
              <w:rPr>
                <w:rFonts w:cstheme="minorHAnsi"/>
              </w:rPr>
            </w:pPr>
          </w:p>
        </w:tc>
        <w:tc>
          <w:tcPr>
            <w:tcW w:w="1913" w:type="dxa"/>
            <w:shd w:val="clear" w:color="auto" w:fill="auto"/>
          </w:tcPr>
          <w:p w14:paraId="5B6A68E7" w14:textId="77777777" w:rsidR="000C00C7" w:rsidRPr="00D660F4" w:rsidRDefault="000C00C7" w:rsidP="000C00C7">
            <w:pPr>
              <w:spacing w:after="0" w:line="276" w:lineRule="auto"/>
              <w:rPr>
                <w:rFonts w:cstheme="minorHAnsi"/>
              </w:rPr>
            </w:pPr>
          </w:p>
        </w:tc>
      </w:tr>
      <w:tr w:rsidR="000C00C7" w:rsidRPr="000D364A" w14:paraId="34C32888" w14:textId="77777777" w:rsidTr="0091271D">
        <w:trPr>
          <w:tblCellSpacing w:w="7" w:type="dxa"/>
          <w:jc w:val="center"/>
        </w:trPr>
        <w:tc>
          <w:tcPr>
            <w:tcW w:w="582" w:type="dxa"/>
            <w:shd w:val="clear" w:color="auto" w:fill="9498CB"/>
            <w:vAlign w:val="center"/>
          </w:tcPr>
          <w:p w14:paraId="73E46CF7" w14:textId="02830FA0" w:rsidR="000C00C7" w:rsidRPr="000D364A" w:rsidRDefault="000C00C7" w:rsidP="000C00C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lastRenderedPageBreak/>
              <w:t>1.3</w:t>
            </w:r>
          </w:p>
        </w:tc>
        <w:tc>
          <w:tcPr>
            <w:tcW w:w="2113" w:type="dxa"/>
            <w:shd w:val="clear" w:color="auto" w:fill="auto"/>
          </w:tcPr>
          <w:p w14:paraId="1D35391E" w14:textId="7C2721F7" w:rsidR="000C00C7" w:rsidRPr="00D660F4" w:rsidRDefault="000C00C7" w:rsidP="000C00C7">
            <w:pPr>
              <w:spacing w:after="0" w:line="276" w:lineRule="auto"/>
              <w:rPr>
                <w:rFonts w:cstheme="minorHAnsi"/>
              </w:rPr>
            </w:pPr>
            <w:r w:rsidRPr="001C6B42">
              <w:rPr>
                <w:rFonts w:ascii="Calibri" w:eastAsia="Calibri" w:hAnsi="Calibri" w:cs="Calibri"/>
              </w:rPr>
              <w:t>Classify words in sentences as adjectives or adverbs, including their comparative and superlative forms, demonstrating understanding of their distinct roles and correct application</w:t>
            </w:r>
          </w:p>
        </w:tc>
        <w:tc>
          <w:tcPr>
            <w:tcW w:w="1120" w:type="dxa"/>
            <w:shd w:val="clear" w:color="auto" w:fill="auto"/>
          </w:tcPr>
          <w:p w14:paraId="1DDCF144" w14:textId="044F097B" w:rsidR="000C00C7" w:rsidRPr="00D660F4" w:rsidRDefault="000C00C7" w:rsidP="000C00C7">
            <w:pPr>
              <w:spacing w:after="0" w:line="276" w:lineRule="auto"/>
              <w:rPr>
                <w:rFonts w:cstheme="minorHAnsi"/>
              </w:rPr>
            </w:pPr>
            <w:r>
              <w:rPr>
                <w:rFonts w:cstheme="minorHAnsi"/>
                <w:sz w:val="20"/>
                <w:szCs w:val="20"/>
              </w:rPr>
              <w:t>K2</w:t>
            </w:r>
          </w:p>
        </w:tc>
        <w:tc>
          <w:tcPr>
            <w:tcW w:w="1600" w:type="dxa"/>
            <w:shd w:val="clear" w:color="auto" w:fill="auto"/>
          </w:tcPr>
          <w:p w14:paraId="40208E7A" w14:textId="4FCC47DD" w:rsidR="000C00C7" w:rsidRPr="00D660F4" w:rsidRDefault="000C00C7" w:rsidP="000C00C7">
            <w:pPr>
              <w:spacing w:after="0" w:line="276" w:lineRule="auto"/>
              <w:rPr>
                <w:rFonts w:cstheme="minorHAnsi"/>
              </w:rPr>
            </w:pPr>
            <w:r>
              <w:t>Assignment 2 (5 Marks)</w:t>
            </w:r>
          </w:p>
        </w:tc>
        <w:tc>
          <w:tcPr>
            <w:tcW w:w="1246" w:type="dxa"/>
            <w:shd w:val="clear" w:color="auto" w:fill="auto"/>
          </w:tcPr>
          <w:p w14:paraId="3C06B0D1" w14:textId="1BED0457"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67BA1B3D" w14:textId="77777777" w:rsidR="000C00C7" w:rsidRPr="00D660F4" w:rsidRDefault="000C00C7" w:rsidP="000C00C7">
            <w:pPr>
              <w:spacing w:after="0" w:line="276" w:lineRule="auto"/>
              <w:rPr>
                <w:rFonts w:cstheme="minorHAnsi"/>
              </w:rPr>
            </w:pPr>
          </w:p>
        </w:tc>
        <w:tc>
          <w:tcPr>
            <w:tcW w:w="1913" w:type="dxa"/>
            <w:shd w:val="clear" w:color="auto" w:fill="auto"/>
          </w:tcPr>
          <w:p w14:paraId="69B3E0C7" w14:textId="77777777" w:rsidR="000C00C7" w:rsidRPr="00D660F4" w:rsidRDefault="000C00C7" w:rsidP="000C00C7">
            <w:pPr>
              <w:spacing w:after="0" w:line="276" w:lineRule="auto"/>
              <w:rPr>
                <w:rFonts w:cstheme="minorHAnsi"/>
              </w:rPr>
            </w:pPr>
          </w:p>
        </w:tc>
      </w:tr>
      <w:tr w:rsidR="000C00C7" w:rsidRPr="000D364A" w14:paraId="3ECBBA58" w14:textId="77777777" w:rsidTr="0091271D">
        <w:trPr>
          <w:tblCellSpacing w:w="7" w:type="dxa"/>
          <w:jc w:val="center"/>
        </w:trPr>
        <w:tc>
          <w:tcPr>
            <w:tcW w:w="582" w:type="dxa"/>
            <w:shd w:val="clear" w:color="auto" w:fill="9498CB"/>
            <w:vAlign w:val="center"/>
          </w:tcPr>
          <w:p w14:paraId="30FA481A" w14:textId="69DD18CB" w:rsidR="000C00C7" w:rsidRPr="000D364A" w:rsidRDefault="000C00C7" w:rsidP="000C00C7">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t>1.4</w:t>
            </w:r>
          </w:p>
        </w:tc>
        <w:tc>
          <w:tcPr>
            <w:tcW w:w="2113" w:type="dxa"/>
            <w:shd w:val="clear" w:color="auto" w:fill="auto"/>
          </w:tcPr>
          <w:p w14:paraId="0CACED0F" w14:textId="672B53D3" w:rsidR="000C00C7" w:rsidRPr="00D660F4" w:rsidRDefault="000C00C7" w:rsidP="000C00C7">
            <w:pPr>
              <w:spacing w:after="0" w:line="276" w:lineRule="auto"/>
              <w:rPr>
                <w:rFonts w:cstheme="minorHAnsi"/>
              </w:rPr>
            </w:pPr>
            <w:r w:rsidRPr="00BD0DB0">
              <w:rPr>
                <w:rFonts w:ascii="Calibri" w:eastAsia="Calibri" w:hAnsi="Calibri" w:cs="Calibri"/>
              </w:rPr>
              <w:t>Memorize the fundamental rules and structures of conjunctions used in complex sentences and prepositions for various contexts, such as time and position, and recall them accurately for correct usage</w:t>
            </w:r>
          </w:p>
        </w:tc>
        <w:tc>
          <w:tcPr>
            <w:tcW w:w="1120" w:type="dxa"/>
            <w:shd w:val="clear" w:color="auto" w:fill="auto"/>
          </w:tcPr>
          <w:p w14:paraId="610F033B" w14:textId="043BC2F0" w:rsidR="000C00C7" w:rsidRPr="00D660F4" w:rsidRDefault="000C00C7" w:rsidP="000C00C7">
            <w:pPr>
              <w:spacing w:after="0" w:line="276" w:lineRule="auto"/>
              <w:rPr>
                <w:rFonts w:cstheme="minorHAnsi"/>
              </w:rPr>
            </w:pPr>
            <w:r>
              <w:rPr>
                <w:rFonts w:cstheme="minorHAnsi"/>
                <w:sz w:val="20"/>
                <w:szCs w:val="20"/>
              </w:rPr>
              <w:t>K2</w:t>
            </w:r>
          </w:p>
        </w:tc>
        <w:tc>
          <w:tcPr>
            <w:tcW w:w="1600" w:type="dxa"/>
            <w:shd w:val="clear" w:color="auto" w:fill="auto"/>
          </w:tcPr>
          <w:p w14:paraId="17FBE3C6" w14:textId="6AEDD2B5" w:rsidR="000C00C7" w:rsidRPr="00D660F4" w:rsidRDefault="000C00C7" w:rsidP="000C00C7">
            <w:pPr>
              <w:spacing w:after="0" w:line="276" w:lineRule="auto"/>
              <w:rPr>
                <w:rFonts w:cstheme="minorHAnsi"/>
              </w:rPr>
            </w:pPr>
            <w:r w:rsidRPr="00F637EA">
              <w:t xml:space="preserve">Quiz </w:t>
            </w:r>
            <w:r>
              <w:t>(10 Marks)</w:t>
            </w:r>
          </w:p>
        </w:tc>
        <w:tc>
          <w:tcPr>
            <w:tcW w:w="1246" w:type="dxa"/>
            <w:shd w:val="clear" w:color="auto" w:fill="auto"/>
          </w:tcPr>
          <w:p w14:paraId="355DE7A4" w14:textId="6ECC4A1B"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6E8C47B5" w14:textId="77777777" w:rsidR="000C00C7" w:rsidRPr="00D660F4" w:rsidRDefault="000C00C7" w:rsidP="000C00C7">
            <w:pPr>
              <w:spacing w:after="0" w:line="276" w:lineRule="auto"/>
              <w:rPr>
                <w:rFonts w:cstheme="minorHAnsi"/>
              </w:rPr>
            </w:pPr>
          </w:p>
        </w:tc>
        <w:tc>
          <w:tcPr>
            <w:tcW w:w="1913" w:type="dxa"/>
            <w:shd w:val="clear" w:color="auto" w:fill="auto"/>
          </w:tcPr>
          <w:p w14:paraId="16A7CF63" w14:textId="77777777" w:rsidR="000C00C7" w:rsidRPr="00D660F4" w:rsidRDefault="000C00C7" w:rsidP="000C00C7">
            <w:pPr>
              <w:spacing w:after="0" w:line="276" w:lineRule="auto"/>
              <w:rPr>
                <w:rFonts w:cstheme="minorHAnsi"/>
              </w:rPr>
            </w:pPr>
          </w:p>
        </w:tc>
      </w:tr>
      <w:tr w:rsidR="000C00C7" w:rsidRPr="000D364A" w14:paraId="3977C51D" w14:textId="77777777" w:rsidTr="00D87830">
        <w:trPr>
          <w:tblCellSpacing w:w="7" w:type="dxa"/>
          <w:jc w:val="center"/>
        </w:trPr>
        <w:tc>
          <w:tcPr>
            <w:tcW w:w="582" w:type="dxa"/>
            <w:shd w:val="clear" w:color="auto" w:fill="52B5C2"/>
            <w:vAlign w:val="center"/>
          </w:tcPr>
          <w:p w14:paraId="3DF6B502"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0C00C7" w:rsidRPr="000D364A" w14:paraId="63EC95CE" w14:textId="77777777" w:rsidTr="005207C1">
        <w:trPr>
          <w:tblCellSpacing w:w="7" w:type="dxa"/>
          <w:jc w:val="center"/>
        </w:trPr>
        <w:tc>
          <w:tcPr>
            <w:tcW w:w="582" w:type="dxa"/>
            <w:shd w:val="clear" w:color="auto" w:fill="9498CB"/>
            <w:vAlign w:val="center"/>
          </w:tcPr>
          <w:p w14:paraId="42D1BD4E"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tcPr>
          <w:p w14:paraId="03583607" w14:textId="4DAB0F44" w:rsidR="000C00C7" w:rsidRPr="00D660F4" w:rsidRDefault="000C00C7" w:rsidP="000C00C7">
            <w:pPr>
              <w:spacing w:after="0" w:line="276" w:lineRule="auto"/>
              <w:rPr>
                <w:rFonts w:cstheme="minorHAnsi"/>
              </w:rPr>
            </w:pPr>
            <w:r w:rsidRPr="00792F86">
              <w:rPr>
                <w:rFonts w:ascii="Calibri" w:eastAsia="Calibri" w:hAnsi="Calibri" w:cs="Calibri"/>
              </w:rPr>
              <w:t>Apply knowledge of articles and nouns to construct grammatically correct sentences</w:t>
            </w:r>
          </w:p>
        </w:tc>
        <w:tc>
          <w:tcPr>
            <w:tcW w:w="1120" w:type="dxa"/>
            <w:shd w:val="clear" w:color="auto" w:fill="auto"/>
          </w:tcPr>
          <w:p w14:paraId="6A1D521A" w14:textId="36758FC0" w:rsidR="000C00C7" w:rsidRPr="00D660F4" w:rsidRDefault="000C00C7" w:rsidP="000C00C7">
            <w:pPr>
              <w:spacing w:after="0" w:line="276" w:lineRule="auto"/>
              <w:rPr>
                <w:rFonts w:cstheme="minorHAnsi"/>
              </w:rPr>
            </w:pPr>
            <w:r>
              <w:rPr>
                <w:rFonts w:cstheme="minorHAnsi"/>
              </w:rPr>
              <w:t>S6</w:t>
            </w:r>
          </w:p>
        </w:tc>
        <w:tc>
          <w:tcPr>
            <w:tcW w:w="1600" w:type="dxa"/>
            <w:shd w:val="clear" w:color="auto" w:fill="auto"/>
            <w:vAlign w:val="center"/>
          </w:tcPr>
          <w:p w14:paraId="01E3AC0E" w14:textId="02813E08" w:rsidR="000C00C7" w:rsidRPr="00D660F4" w:rsidRDefault="000C00C7" w:rsidP="000C00C7">
            <w:pPr>
              <w:spacing w:after="0" w:line="276" w:lineRule="auto"/>
              <w:rPr>
                <w:rFonts w:cstheme="minorHAnsi"/>
              </w:rPr>
            </w:pPr>
            <w:r>
              <w:t>Midterm Exam</w:t>
            </w:r>
            <w:r w:rsidRPr="00F637EA">
              <w:t xml:space="preserve"> (</w:t>
            </w:r>
            <w:r>
              <w:t>30 Marks</w:t>
            </w:r>
            <w:r w:rsidRPr="00F637EA">
              <w:t>)</w:t>
            </w:r>
          </w:p>
        </w:tc>
        <w:tc>
          <w:tcPr>
            <w:tcW w:w="1246" w:type="dxa"/>
            <w:shd w:val="clear" w:color="auto" w:fill="auto"/>
          </w:tcPr>
          <w:p w14:paraId="164C4B30" w14:textId="1699F856"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07ED2977" w14:textId="77777777" w:rsidR="000C00C7" w:rsidRPr="00D660F4" w:rsidRDefault="000C00C7" w:rsidP="000C00C7">
            <w:pPr>
              <w:spacing w:after="0" w:line="276" w:lineRule="auto"/>
              <w:rPr>
                <w:rFonts w:cstheme="minorHAnsi"/>
              </w:rPr>
            </w:pPr>
          </w:p>
        </w:tc>
        <w:tc>
          <w:tcPr>
            <w:tcW w:w="1913" w:type="dxa"/>
            <w:shd w:val="clear" w:color="auto" w:fill="auto"/>
          </w:tcPr>
          <w:p w14:paraId="305C671D" w14:textId="77777777" w:rsidR="000C00C7" w:rsidRPr="00D660F4" w:rsidRDefault="000C00C7" w:rsidP="000C00C7">
            <w:pPr>
              <w:spacing w:after="0" w:line="276" w:lineRule="auto"/>
              <w:rPr>
                <w:rFonts w:cstheme="minorHAnsi"/>
              </w:rPr>
            </w:pPr>
          </w:p>
        </w:tc>
      </w:tr>
      <w:tr w:rsidR="000C00C7" w:rsidRPr="000D364A" w14:paraId="245C1438" w14:textId="77777777" w:rsidTr="005207C1">
        <w:trPr>
          <w:tblCellSpacing w:w="7" w:type="dxa"/>
          <w:jc w:val="center"/>
        </w:trPr>
        <w:tc>
          <w:tcPr>
            <w:tcW w:w="582" w:type="dxa"/>
            <w:shd w:val="clear" w:color="auto" w:fill="9498CB"/>
            <w:vAlign w:val="center"/>
          </w:tcPr>
          <w:p w14:paraId="063BEA9D"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tcPr>
          <w:p w14:paraId="43A4364B" w14:textId="57188FBE" w:rsidR="000C00C7" w:rsidRPr="00D660F4" w:rsidRDefault="000C00C7" w:rsidP="000C00C7">
            <w:pPr>
              <w:spacing w:after="0" w:line="276" w:lineRule="auto"/>
              <w:rPr>
                <w:rFonts w:cstheme="minorHAnsi"/>
              </w:rPr>
            </w:pPr>
            <w:r w:rsidRPr="00792F86">
              <w:rPr>
                <w:rFonts w:ascii="Calibri" w:eastAsia="Calibri" w:hAnsi="Calibri" w:cs="Calibri"/>
              </w:rPr>
              <w:t>Use pronouns and determiners effectively in both written and spoken English</w:t>
            </w:r>
          </w:p>
        </w:tc>
        <w:tc>
          <w:tcPr>
            <w:tcW w:w="1120" w:type="dxa"/>
            <w:shd w:val="clear" w:color="auto" w:fill="auto"/>
          </w:tcPr>
          <w:p w14:paraId="0DC3AA00" w14:textId="644F4171" w:rsidR="000C00C7" w:rsidRPr="00D660F4" w:rsidRDefault="000C00C7" w:rsidP="000C00C7">
            <w:pPr>
              <w:spacing w:after="0" w:line="276" w:lineRule="auto"/>
              <w:rPr>
                <w:rFonts w:cstheme="minorHAnsi"/>
              </w:rPr>
            </w:pPr>
            <w:r>
              <w:rPr>
                <w:rFonts w:cstheme="minorHAnsi"/>
              </w:rPr>
              <w:t>S6</w:t>
            </w:r>
          </w:p>
        </w:tc>
        <w:tc>
          <w:tcPr>
            <w:tcW w:w="1600" w:type="dxa"/>
            <w:shd w:val="clear" w:color="auto" w:fill="auto"/>
            <w:vAlign w:val="center"/>
          </w:tcPr>
          <w:p w14:paraId="265D71CE" w14:textId="33355D9F" w:rsidR="000C00C7" w:rsidRPr="00D660F4" w:rsidRDefault="000C00C7" w:rsidP="000C00C7">
            <w:pPr>
              <w:spacing w:after="0" w:line="276" w:lineRule="auto"/>
              <w:rPr>
                <w:rFonts w:cstheme="minorHAnsi"/>
              </w:rPr>
            </w:pPr>
            <w:r w:rsidRPr="00946E89">
              <w:t>Formative Assessment 2 (5 Marks)</w:t>
            </w:r>
          </w:p>
        </w:tc>
        <w:tc>
          <w:tcPr>
            <w:tcW w:w="1246" w:type="dxa"/>
            <w:shd w:val="clear" w:color="auto" w:fill="auto"/>
          </w:tcPr>
          <w:p w14:paraId="69E3C154" w14:textId="2BD8B7A3"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617C9705" w14:textId="77777777" w:rsidR="000C00C7" w:rsidRPr="00D660F4" w:rsidRDefault="000C00C7" w:rsidP="000C00C7">
            <w:pPr>
              <w:spacing w:after="0" w:line="276" w:lineRule="auto"/>
              <w:rPr>
                <w:rFonts w:cstheme="minorHAnsi"/>
              </w:rPr>
            </w:pPr>
          </w:p>
        </w:tc>
        <w:tc>
          <w:tcPr>
            <w:tcW w:w="1913" w:type="dxa"/>
            <w:shd w:val="clear" w:color="auto" w:fill="auto"/>
          </w:tcPr>
          <w:p w14:paraId="03BA7D0D" w14:textId="77777777" w:rsidR="000C00C7" w:rsidRPr="00D660F4" w:rsidRDefault="000C00C7" w:rsidP="000C00C7">
            <w:pPr>
              <w:spacing w:after="0" w:line="276" w:lineRule="auto"/>
              <w:rPr>
                <w:rFonts w:cstheme="minorHAnsi"/>
              </w:rPr>
            </w:pPr>
          </w:p>
        </w:tc>
      </w:tr>
      <w:tr w:rsidR="000C00C7" w:rsidRPr="000D364A" w14:paraId="4ECE7FF4" w14:textId="77777777" w:rsidTr="005207C1">
        <w:trPr>
          <w:tblCellSpacing w:w="7" w:type="dxa"/>
          <w:jc w:val="center"/>
        </w:trPr>
        <w:tc>
          <w:tcPr>
            <w:tcW w:w="582" w:type="dxa"/>
            <w:shd w:val="clear" w:color="auto" w:fill="9498CB"/>
            <w:vAlign w:val="center"/>
          </w:tcPr>
          <w:p w14:paraId="7B808088" w14:textId="4F105B9B" w:rsidR="000C00C7" w:rsidRPr="000D364A" w:rsidRDefault="000C00C7" w:rsidP="000C00C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tcPr>
          <w:p w14:paraId="0BCFD998" w14:textId="4F8E6896" w:rsidR="000C00C7" w:rsidRPr="00D660F4" w:rsidRDefault="000C00C7" w:rsidP="000C00C7">
            <w:pPr>
              <w:spacing w:after="0" w:line="276" w:lineRule="auto"/>
              <w:rPr>
                <w:rFonts w:cstheme="minorHAnsi"/>
              </w:rPr>
            </w:pPr>
            <w:r w:rsidRPr="00792F86">
              <w:rPr>
                <w:rFonts w:ascii="Calibri" w:eastAsia="Calibri" w:hAnsi="Calibri" w:cs="Calibri"/>
              </w:rPr>
              <w:t xml:space="preserve">Formulate sentences using appropriate adjectives and adverbs, including their comparative </w:t>
            </w:r>
            <w:r w:rsidRPr="00792F86">
              <w:rPr>
                <w:rFonts w:ascii="Calibri" w:eastAsia="Calibri" w:hAnsi="Calibri" w:cs="Calibri"/>
              </w:rPr>
              <w:lastRenderedPageBreak/>
              <w:t>and superlative forms</w:t>
            </w:r>
          </w:p>
        </w:tc>
        <w:tc>
          <w:tcPr>
            <w:tcW w:w="1120" w:type="dxa"/>
            <w:shd w:val="clear" w:color="auto" w:fill="auto"/>
          </w:tcPr>
          <w:p w14:paraId="3FDB5D2F" w14:textId="254F28D9" w:rsidR="000C00C7" w:rsidRPr="00D660F4" w:rsidRDefault="000C00C7" w:rsidP="000C00C7">
            <w:pPr>
              <w:spacing w:after="0" w:line="276" w:lineRule="auto"/>
              <w:rPr>
                <w:rFonts w:cstheme="minorHAnsi"/>
              </w:rPr>
            </w:pPr>
            <w:r>
              <w:rPr>
                <w:rFonts w:cstheme="minorHAnsi"/>
              </w:rPr>
              <w:lastRenderedPageBreak/>
              <w:t>S2 and S6</w:t>
            </w:r>
          </w:p>
        </w:tc>
        <w:tc>
          <w:tcPr>
            <w:tcW w:w="1600" w:type="dxa"/>
            <w:shd w:val="clear" w:color="auto" w:fill="auto"/>
            <w:vAlign w:val="center"/>
          </w:tcPr>
          <w:p w14:paraId="5D929A0E" w14:textId="215576C1" w:rsidR="000C00C7" w:rsidRPr="00D660F4" w:rsidRDefault="000C00C7" w:rsidP="000C00C7">
            <w:pPr>
              <w:spacing w:after="0" w:line="276" w:lineRule="auto"/>
              <w:rPr>
                <w:rFonts w:cstheme="minorHAnsi"/>
              </w:rPr>
            </w:pPr>
            <w:r w:rsidRPr="00764AB4">
              <w:t>Final Exam</w:t>
            </w:r>
            <w:r>
              <w:t xml:space="preserve"> (40 Marks)</w:t>
            </w:r>
          </w:p>
        </w:tc>
        <w:tc>
          <w:tcPr>
            <w:tcW w:w="1246" w:type="dxa"/>
            <w:shd w:val="clear" w:color="auto" w:fill="auto"/>
          </w:tcPr>
          <w:p w14:paraId="5C2CFDF3" w14:textId="3409AB20"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45173E93" w14:textId="77777777" w:rsidR="000C00C7" w:rsidRPr="00D660F4" w:rsidRDefault="000C00C7" w:rsidP="000C00C7">
            <w:pPr>
              <w:spacing w:after="0" w:line="276" w:lineRule="auto"/>
              <w:rPr>
                <w:rFonts w:cstheme="minorHAnsi"/>
              </w:rPr>
            </w:pPr>
          </w:p>
        </w:tc>
        <w:tc>
          <w:tcPr>
            <w:tcW w:w="1913" w:type="dxa"/>
            <w:shd w:val="clear" w:color="auto" w:fill="auto"/>
          </w:tcPr>
          <w:p w14:paraId="27C86B70" w14:textId="77777777" w:rsidR="000C00C7" w:rsidRPr="00D660F4" w:rsidRDefault="000C00C7" w:rsidP="000C00C7">
            <w:pPr>
              <w:spacing w:after="0" w:line="276" w:lineRule="auto"/>
              <w:rPr>
                <w:rFonts w:cstheme="minorHAnsi"/>
              </w:rPr>
            </w:pPr>
          </w:p>
        </w:tc>
      </w:tr>
      <w:tr w:rsidR="000C00C7" w:rsidRPr="000D364A" w14:paraId="657CECE7" w14:textId="77777777" w:rsidTr="005207C1">
        <w:trPr>
          <w:tblCellSpacing w:w="7" w:type="dxa"/>
          <w:jc w:val="center"/>
        </w:trPr>
        <w:tc>
          <w:tcPr>
            <w:tcW w:w="582" w:type="dxa"/>
            <w:shd w:val="clear" w:color="auto" w:fill="9498CB"/>
            <w:vAlign w:val="center"/>
          </w:tcPr>
          <w:p w14:paraId="76EDFBA3" w14:textId="6AA9211E" w:rsidR="000C00C7" w:rsidRDefault="000C00C7" w:rsidP="000C00C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2.4</w:t>
            </w:r>
          </w:p>
        </w:tc>
        <w:tc>
          <w:tcPr>
            <w:tcW w:w="2113" w:type="dxa"/>
            <w:shd w:val="clear" w:color="auto" w:fill="auto"/>
          </w:tcPr>
          <w:p w14:paraId="22DB9261" w14:textId="68DEC4F3" w:rsidR="000C00C7" w:rsidRPr="00D660F4" w:rsidRDefault="000C00C7" w:rsidP="000C00C7">
            <w:pPr>
              <w:spacing w:after="0" w:line="276" w:lineRule="auto"/>
              <w:rPr>
                <w:rFonts w:cstheme="minorHAnsi"/>
              </w:rPr>
            </w:pPr>
            <w:r w:rsidRPr="00792F86">
              <w:rPr>
                <w:rFonts w:ascii="Calibri" w:eastAsia="Calibri" w:hAnsi="Calibri" w:cs="Calibri"/>
              </w:rPr>
              <w:t>Demonstrate the ability to use conjunctions and prepositions accurately in various contexts</w:t>
            </w:r>
          </w:p>
        </w:tc>
        <w:tc>
          <w:tcPr>
            <w:tcW w:w="1120" w:type="dxa"/>
            <w:shd w:val="clear" w:color="auto" w:fill="auto"/>
          </w:tcPr>
          <w:p w14:paraId="5C8B57F2" w14:textId="4536A05A" w:rsidR="000C00C7" w:rsidRPr="00D660F4" w:rsidRDefault="000C00C7" w:rsidP="000C00C7">
            <w:pPr>
              <w:spacing w:after="0" w:line="276" w:lineRule="auto"/>
              <w:rPr>
                <w:rFonts w:cstheme="minorHAnsi"/>
              </w:rPr>
            </w:pPr>
            <w:r>
              <w:rPr>
                <w:rFonts w:cstheme="minorHAnsi"/>
              </w:rPr>
              <w:t>S6</w:t>
            </w:r>
          </w:p>
        </w:tc>
        <w:tc>
          <w:tcPr>
            <w:tcW w:w="1600" w:type="dxa"/>
            <w:shd w:val="clear" w:color="auto" w:fill="auto"/>
            <w:vAlign w:val="center"/>
          </w:tcPr>
          <w:p w14:paraId="68B9CE68" w14:textId="66B99A5C" w:rsidR="000C00C7" w:rsidRPr="00D660F4" w:rsidRDefault="000C00C7" w:rsidP="000C00C7">
            <w:pPr>
              <w:spacing w:after="0" w:line="276" w:lineRule="auto"/>
              <w:rPr>
                <w:rFonts w:cstheme="minorHAnsi"/>
              </w:rPr>
            </w:pPr>
            <w:r w:rsidRPr="00764AB4">
              <w:t>Final Exam</w:t>
            </w:r>
            <w:r>
              <w:t xml:space="preserve"> (40 Marks)</w:t>
            </w:r>
          </w:p>
        </w:tc>
        <w:tc>
          <w:tcPr>
            <w:tcW w:w="1246" w:type="dxa"/>
            <w:shd w:val="clear" w:color="auto" w:fill="auto"/>
          </w:tcPr>
          <w:p w14:paraId="3B305069" w14:textId="71F6CC54" w:rsidR="000C00C7" w:rsidRPr="00D660F4" w:rsidRDefault="000C00C7" w:rsidP="000C00C7">
            <w:pPr>
              <w:spacing w:after="0" w:line="276" w:lineRule="auto"/>
              <w:rPr>
                <w:rFonts w:cstheme="minorHAnsi"/>
              </w:rPr>
            </w:pPr>
            <w:r>
              <w:rPr>
                <w:rFonts w:cstheme="minorHAnsi"/>
              </w:rPr>
              <w:t>70%</w:t>
            </w:r>
          </w:p>
        </w:tc>
        <w:tc>
          <w:tcPr>
            <w:tcW w:w="946" w:type="dxa"/>
            <w:shd w:val="clear" w:color="auto" w:fill="auto"/>
          </w:tcPr>
          <w:p w14:paraId="4789A3CF" w14:textId="77777777" w:rsidR="000C00C7" w:rsidRPr="00D660F4" w:rsidRDefault="000C00C7" w:rsidP="000C00C7">
            <w:pPr>
              <w:spacing w:after="0" w:line="276" w:lineRule="auto"/>
              <w:rPr>
                <w:rFonts w:cstheme="minorHAnsi"/>
              </w:rPr>
            </w:pPr>
          </w:p>
        </w:tc>
        <w:tc>
          <w:tcPr>
            <w:tcW w:w="1913" w:type="dxa"/>
            <w:shd w:val="clear" w:color="auto" w:fill="auto"/>
          </w:tcPr>
          <w:p w14:paraId="065E29F9" w14:textId="77777777" w:rsidR="000C00C7" w:rsidRPr="00D660F4" w:rsidRDefault="000C00C7" w:rsidP="000C00C7">
            <w:pPr>
              <w:spacing w:after="0" w:line="276" w:lineRule="auto"/>
              <w:rPr>
                <w:rFonts w:cstheme="minorHAnsi"/>
              </w:rPr>
            </w:pPr>
          </w:p>
        </w:tc>
      </w:tr>
      <w:tr w:rsidR="000C00C7" w:rsidRPr="000D364A" w14:paraId="0669A6FC" w14:textId="77777777" w:rsidTr="00D87830">
        <w:trPr>
          <w:tblCellSpacing w:w="7" w:type="dxa"/>
          <w:jc w:val="center"/>
        </w:trPr>
        <w:tc>
          <w:tcPr>
            <w:tcW w:w="582" w:type="dxa"/>
            <w:shd w:val="clear" w:color="auto" w:fill="52B5C2"/>
            <w:vAlign w:val="center"/>
          </w:tcPr>
          <w:p w14:paraId="630F8C6E"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0C00C7" w:rsidRPr="000D364A" w14:paraId="0DD58568" w14:textId="77777777" w:rsidTr="005207C1">
        <w:trPr>
          <w:tblCellSpacing w:w="7" w:type="dxa"/>
          <w:jc w:val="center"/>
        </w:trPr>
        <w:tc>
          <w:tcPr>
            <w:tcW w:w="582" w:type="dxa"/>
            <w:shd w:val="clear" w:color="auto" w:fill="9498CB"/>
            <w:vAlign w:val="center"/>
          </w:tcPr>
          <w:p w14:paraId="1E37B42B"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tcPr>
          <w:p w14:paraId="5A0785F3" w14:textId="3584462B" w:rsidR="000C00C7" w:rsidRPr="00D660F4" w:rsidRDefault="000C00C7" w:rsidP="000C00C7">
            <w:pPr>
              <w:spacing w:after="0" w:line="276" w:lineRule="auto"/>
              <w:rPr>
                <w:rFonts w:cstheme="minorHAnsi"/>
              </w:rPr>
            </w:pPr>
            <w:r w:rsidRPr="00BD0DB0">
              <w:t>Develop basic grammatical skills to communicate respectfully and ethically, understanding the importance of using language appropriately in diverse settings and respecting cultural differences in communication</w:t>
            </w:r>
          </w:p>
        </w:tc>
        <w:tc>
          <w:tcPr>
            <w:tcW w:w="1120" w:type="dxa"/>
            <w:shd w:val="clear" w:color="auto" w:fill="auto"/>
          </w:tcPr>
          <w:p w14:paraId="6DAA9B2F" w14:textId="57A1D9D8" w:rsidR="000C00C7" w:rsidRPr="00D660F4" w:rsidRDefault="000C00C7" w:rsidP="000C00C7">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0C00C7" w:rsidRPr="00D660F4" w:rsidRDefault="000C00C7" w:rsidP="000C00C7">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0C00C7" w:rsidRPr="00D660F4" w:rsidRDefault="000C00C7" w:rsidP="000C00C7">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0C00C7" w:rsidRPr="00D660F4" w:rsidRDefault="000C00C7" w:rsidP="000C00C7">
            <w:pPr>
              <w:spacing w:after="0" w:line="276" w:lineRule="auto"/>
              <w:rPr>
                <w:rFonts w:cstheme="minorHAnsi"/>
              </w:rPr>
            </w:pPr>
          </w:p>
        </w:tc>
        <w:tc>
          <w:tcPr>
            <w:tcW w:w="1913" w:type="dxa"/>
            <w:shd w:val="clear" w:color="auto" w:fill="auto"/>
          </w:tcPr>
          <w:p w14:paraId="5481ACF8" w14:textId="77777777" w:rsidR="000C00C7" w:rsidRPr="00D660F4" w:rsidRDefault="000C00C7" w:rsidP="000C00C7">
            <w:pPr>
              <w:spacing w:after="0" w:line="276" w:lineRule="auto"/>
              <w:rPr>
                <w:rFonts w:cstheme="minorHAnsi"/>
              </w:rPr>
            </w:pPr>
          </w:p>
        </w:tc>
      </w:tr>
      <w:tr w:rsidR="000C00C7" w:rsidRPr="000D364A" w14:paraId="22D668FB" w14:textId="77777777" w:rsidTr="006E2ED1">
        <w:trPr>
          <w:tblCellSpacing w:w="7" w:type="dxa"/>
          <w:jc w:val="center"/>
        </w:trPr>
        <w:tc>
          <w:tcPr>
            <w:tcW w:w="582" w:type="dxa"/>
            <w:shd w:val="clear" w:color="auto" w:fill="9498CB"/>
            <w:vAlign w:val="center"/>
          </w:tcPr>
          <w:p w14:paraId="536B9C0E" w14:textId="77777777" w:rsidR="000C00C7" w:rsidRPr="000D364A" w:rsidRDefault="000C00C7" w:rsidP="000C00C7">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tcPr>
          <w:p w14:paraId="624EA48B" w14:textId="2E84B0EB" w:rsidR="000C00C7" w:rsidRPr="00D660F4" w:rsidRDefault="000C00C7" w:rsidP="000C00C7">
            <w:pPr>
              <w:spacing w:after="0" w:line="276" w:lineRule="auto"/>
              <w:rPr>
                <w:rFonts w:cstheme="minorHAnsi"/>
              </w:rPr>
            </w:pPr>
            <w:r w:rsidRPr="00BD0DB0">
              <w:t>Actively engage in learning basic grammar rules and structures, reflecting on personal progress and identifying areas for improvement, with an emphasis on using feedback to enhance language skills for everyday communication</w:t>
            </w:r>
          </w:p>
        </w:tc>
        <w:tc>
          <w:tcPr>
            <w:tcW w:w="1120" w:type="dxa"/>
            <w:shd w:val="clear" w:color="auto" w:fill="auto"/>
          </w:tcPr>
          <w:p w14:paraId="7E0B5211" w14:textId="3B545244" w:rsidR="000C00C7" w:rsidRPr="00D660F4" w:rsidRDefault="000C00C7" w:rsidP="000C00C7">
            <w:pPr>
              <w:spacing w:after="0" w:line="276" w:lineRule="auto"/>
              <w:rPr>
                <w:rFonts w:cstheme="minorHAnsi"/>
              </w:rPr>
            </w:pPr>
            <w:r>
              <w:rPr>
                <w:rFonts w:cstheme="minorHAnsi"/>
              </w:rPr>
              <w:t>V2</w:t>
            </w:r>
          </w:p>
        </w:tc>
        <w:tc>
          <w:tcPr>
            <w:tcW w:w="1600" w:type="dxa"/>
            <w:shd w:val="clear" w:color="auto" w:fill="auto"/>
          </w:tcPr>
          <w:p w14:paraId="135853C2" w14:textId="233F803E" w:rsidR="000C00C7" w:rsidRPr="00D660F4" w:rsidRDefault="000C00C7" w:rsidP="000C00C7">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0C00C7" w:rsidRPr="00D660F4" w:rsidRDefault="000C00C7" w:rsidP="000C00C7">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0C00C7" w:rsidRPr="00D660F4" w:rsidRDefault="000C00C7" w:rsidP="000C00C7">
            <w:pPr>
              <w:spacing w:after="0" w:line="276" w:lineRule="auto"/>
              <w:rPr>
                <w:rFonts w:cstheme="minorHAnsi"/>
              </w:rPr>
            </w:pPr>
          </w:p>
        </w:tc>
        <w:tc>
          <w:tcPr>
            <w:tcW w:w="1913" w:type="dxa"/>
            <w:shd w:val="clear" w:color="auto" w:fill="auto"/>
          </w:tcPr>
          <w:p w14:paraId="04E6BC67" w14:textId="77777777" w:rsidR="000C00C7" w:rsidRPr="00D660F4" w:rsidRDefault="000C00C7" w:rsidP="000C00C7">
            <w:pPr>
              <w:spacing w:after="0" w:line="276" w:lineRule="auto"/>
              <w:rPr>
                <w:rFonts w:cstheme="minorHAnsi"/>
              </w:rPr>
            </w:pPr>
          </w:p>
        </w:tc>
      </w:tr>
      <w:tr w:rsidR="000C00C7" w:rsidRPr="000D364A" w14:paraId="2090AA43" w14:textId="77777777" w:rsidTr="005207C1">
        <w:trPr>
          <w:tblCellSpacing w:w="7" w:type="dxa"/>
          <w:jc w:val="center"/>
        </w:trPr>
        <w:tc>
          <w:tcPr>
            <w:tcW w:w="582" w:type="dxa"/>
            <w:shd w:val="clear" w:color="auto" w:fill="9498CB"/>
            <w:vAlign w:val="center"/>
          </w:tcPr>
          <w:p w14:paraId="16861A14" w14:textId="7FE54CB9" w:rsidR="000C00C7" w:rsidRPr="000D364A" w:rsidRDefault="000C00C7" w:rsidP="000C00C7">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tcPr>
          <w:p w14:paraId="31A31EA3" w14:textId="33840449" w:rsidR="000C00C7" w:rsidRPr="00D660F4" w:rsidRDefault="000C00C7" w:rsidP="000C00C7">
            <w:pPr>
              <w:spacing w:after="0" w:line="276" w:lineRule="auto"/>
              <w:rPr>
                <w:rFonts w:cstheme="minorHAnsi"/>
              </w:rPr>
            </w:pPr>
            <w:r w:rsidRPr="00BD0DB0">
              <w:t xml:space="preserve">Participate in group activities and exercises to learn basic grammar, </w:t>
            </w:r>
            <w:proofErr w:type="gramStart"/>
            <w:r w:rsidRPr="00BD0DB0">
              <w:t>contributing</w:t>
            </w:r>
            <w:proofErr w:type="gramEnd"/>
            <w:r w:rsidRPr="00BD0DB0">
              <w:t xml:space="preserve"> to a </w:t>
            </w:r>
            <w:r w:rsidRPr="00BD0DB0">
              <w:lastRenderedPageBreak/>
              <w:t>supportive learning environment, and sharing knowledge and experiences to collectively build foundational language skills</w:t>
            </w:r>
          </w:p>
        </w:tc>
        <w:tc>
          <w:tcPr>
            <w:tcW w:w="1120" w:type="dxa"/>
            <w:shd w:val="clear" w:color="auto" w:fill="auto"/>
          </w:tcPr>
          <w:p w14:paraId="59DB193C" w14:textId="23E4A279" w:rsidR="000C00C7" w:rsidRPr="00D660F4" w:rsidRDefault="000C00C7" w:rsidP="000C00C7">
            <w:pPr>
              <w:spacing w:after="0" w:line="276" w:lineRule="auto"/>
              <w:rPr>
                <w:rFonts w:cstheme="minorHAnsi"/>
              </w:rPr>
            </w:pPr>
            <w:r>
              <w:rPr>
                <w:rFonts w:cstheme="minorHAnsi"/>
              </w:rPr>
              <w:lastRenderedPageBreak/>
              <w:t>V3</w:t>
            </w:r>
          </w:p>
        </w:tc>
        <w:tc>
          <w:tcPr>
            <w:tcW w:w="1600" w:type="dxa"/>
            <w:shd w:val="clear" w:color="auto" w:fill="auto"/>
          </w:tcPr>
          <w:p w14:paraId="4563F5F7" w14:textId="6524661B" w:rsidR="000C00C7" w:rsidRPr="00D660F4" w:rsidRDefault="000C00C7" w:rsidP="000C00C7">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0C00C7" w:rsidRPr="00D660F4" w:rsidRDefault="000C00C7" w:rsidP="000C00C7">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0C00C7" w:rsidRPr="00D660F4" w:rsidRDefault="000C00C7" w:rsidP="000C00C7">
            <w:pPr>
              <w:spacing w:after="0" w:line="276" w:lineRule="auto"/>
              <w:rPr>
                <w:rFonts w:cstheme="minorHAnsi"/>
              </w:rPr>
            </w:pPr>
          </w:p>
        </w:tc>
        <w:tc>
          <w:tcPr>
            <w:tcW w:w="1913" w:type="dxa"/>
            <w:shd w:val="clear" w:color="auto" w:fill="auto"/>
          </w:tcPr>
          <w:p w14:paraId="13D2FF16" w14:textId="77777777" w:rsidR="000C00C7" w:rsidRPr="00D660F4" w:rsidRDefault="000C00C7" w:rsidP="000C00C7">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773155"/>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773156"/>
      <w:bookmarkEnd w:id="6"/>
      <w:r>
        <w:rPr>
          <w:rFonts w:asciiTheme="majorBidi" w:hAnsiTheme="majorBidi"/>
          <w:b/>
          <w:bCs/>
          <w:color w:val="4C3D8E"/>
          <w:sz w:val="24"/>
          <w:szCs w:val="24"/>
        </w:rPr>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773157"/>
      <w:r>
        <w:rPr>
          <w:rFonts w:asciiTheme="majorBidi" w:hAnsiTheme="majorBidi"/>
          <w:b/>
          <w:bCs/>
          <w:color w:val="4C3D8E"/>
          <w:sz w:val="24"/>
          <w:szCs w:val="24"/>
        </w:rPr>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02293" w14:textId="77777777" w:rsidR="001C1EA5" w:rsidRDefault="001C1EA5" w:rsidP="00EE490F">
      <w:pPr>
        <w:spacing w:after="0" w:line="240" w:lineRule="auto"/>
      </w:pPr>
      <w:r>
        <w:separator/>
      </w:r>
    </w:p>
  </w:endnote>
  <w:endnote w:type="continuationSeparator" w:id="0">
    <w:p w14:paraId="67B545C3" w14:textId="77777777" w:rsidR="001C1EA5" w:rsidRDefault="001C1EA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0665E" w14:textId="77777777" w:rsidR="001C1EA5" w:rsidRDefault="001C1EA5" w:rsidP="00EE490F">
      <w:pPr>
        <w:spacing w:after="0" w:line="240" w:lineRule="auto"/>
      </w:pPr>
      <w:r>
        <w:separator/>
      </w:r>
    </w:p>
  </w:footnote>
  <w:footnote w:type="continuationSeparator" w:id="0">
    <w:p w14:paraId="2044A198" w14:textId="77777777" w:rsidR="001C1EA5" w:rsidRDefault="001C1EA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63E2"/>
    <w:rsid w:val="00042349"/>
    <w:rsid w:val="000455C2"/>
    <w:rsid w:val="00060219"/>
    <w:rsid w:val="00060A9E"/>
    <w:rsid w:val="00085DEA"/>
    <w:rsid w:val="000973BC"/>
    <w:rsid w:val="000A15B4"/>
    <w:rsid w:val="000A58BA"/>
    <w:rsid w:val="000B1891"/>
    <w:rsid w:val="000C00C7"/>
    <w:rsid w:val="000C0FCB"/>
    <w:rsid w:val="000C1F14"/>
    <w:rsid w:val="000D06FC"/>
    <w:rsid w:val="000D364A"/>
    <w:rsid w:val="000E21D5"/>
    <w:rsid w:val="000E2809"/>
    <w:rsid w:val="000E4BBF"/>
    <w:rsid w:val="000F105E"/>
    <w:rsid w:val="000F23D8"/>
    <w:rsid w:val="00102BFA"/>
    <w:rsid w:val="00120180"/>
    <w:rsid w:val="00123EA4"/>
    <w:rsid w:val="00126020"/>
    <w:rsid w:val="00131734"/>
    <w:rsid w:val="001370C2"/>
    <w:rsid w:val="00137FF3"/>
    <w:rsid w:val="00143E31"/>
    <w:rsid w:val="001446ED"/>
    <w:rsid w:val="0016233A"/>
    <w:rsid w:val="00170319"/>
    <w:rsid w:val="001855D7"/>
    <w:rsid w:val="001A30FC"/>
    <w:rsid w:val="001B5301"/>
    <w:rsid w:val="001C193F"/>
    <w:rsid w:val="001C1EA5"/>
    <w:rsid w:val="001D13E9"/>
    <w:rsid w:val="001D1F8E"/>
    <w:rsid w:val="001D2CD2"/>
    <w:rsid w:val="001D5443"/>
    <w:rsid w:val="001E2EA2"/>
    <w:rsid w:val="001F1144"/>
    <w:rsid w:val="001F2297"/>
    <w:rsid w:val="001F2F13"/>
    <w:rsid w:val="001F34EE"/>
    <w:rsid w:val="00205FF2"/>
    <w:rsid w:val="002176F6"/>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2F5ED7"/>
    <w:rsid w:val="00322BCA"/>
    <w:rsid w:val="003401C7"/>
    <w:rsid w:val="003410FA"/>
    <w:rsid w:val="00351E79"/>
    <w:rsid w:val="00352E47"/>
    <w:rsid w:val="00360FEC"/>
    <w:rsid w:val="00365F66"/>
    <w:rsid w:val="00371CBD"/>
    <w:rsid w:val="00393194"/>
    <w:rsid w:val="00394F02"/>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20C1A"/>
    <w:rsid w:val="00425E24"/>
    <w:rsid w:val="00435B27"/>
    <w:rsid w:val="004408AF"/>
    <w:rsid w:val="00443CFF"/>
    <w:rsid w:val="00446A31"/>
    <w:rsid w:val="00461566"/>
    <w:rsid w:val="00464F77"/>
    <w:rsid w:val="00466511"/>
    <w:rsid w:val="0047059E"/>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D11E3"/>
    <w:rsid w:val="005E749B"/>
    <w:rsid w:val="005F2EDF"/>
    <w:rsid w:val="005F57A5"/>
    <w:rsid w:val="0060691A"/>
    <w:rsid w:val="00630073"/>
    <w:rsid w:val="00631BCB"/>
    <w:rsid w:val="00633DFF"/>
    <w:rsid w:val="00640927"/>
    <w:rsid w:val="00652739"/>
    <w:rsid w:val="0066519A"/>
    <w:rsid w:val="0069056D"/>
    <w:rsid w:val="00696A1F"/>
    <w:rsid w:val="006B08C3"/>
    <w:rsid w:val="006B12D6"/>
    <w:rsid w:val="006B3CD5"/>
    <w:rsid w:val="006B44DA"/>
    <w:rsid w:val="006B5FB0"/>
    <w:rsid w:val="006E30E3"/>
    <w:rsid w:val="006F2422"/>
    <w:rsid w:val="007065FD"/>
    <w:rsid w:val="0071018A"/>
    <w:rsid w:val="00711EE8"/>
    <w:rsid w:val="0072528F"/>
    <w:rsid w:val="0076029B"/>
    <w:rsid w:val="00772B4C"/>
    <w:rsid w:val="00773612"/>
    <w:rsid w:val="0077679B"/>
    <w:rsid w:val="007B0058"/>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842E9"/>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502C1"/>
    <w:rsid w:val="00A53AC3"/>
    <w:rsid w:val="00A5558A"/>
    <w:rsid w:val="00A63AD0"/>
    <w:rsid w:val="00A7204A"/>
    <w:rsid w:val="00A73FEF"/>
    <w:rsid w:val="00A8142C"/>
    <w:rsid w:val="00A94D32"/>
    <w:rsid w:val="00A979FA"/>
    <w:rsid w:val="00AA2375"/>
    <w:rsid w:val="00AD423B"/>
    <w:rsid w:val="00AE0516"/>
    <w:rsid w:val="00AE0C66"/>
    <w:rsid w:val="00AE6AD7"/>
    <w:rsid w:val="00AF4800"/>
    <w:rsid w:val="00B01484"/>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3239"/>
    <w:rsid w:val="00C34FBF"/>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66059"/>
    <w:rsid w:val="00D660F4"/>
    <w:rsid w:val="00D76E52"/>
    <w:rsid w:val="00D83461"/>
    <w:rsid w:val="00D87830"/>
    <w:rsid w:val="00D93C4F"/>
    <w:rsid w:val="00DC04FC"/>
    <w:rsid w:val="00DE45E2"/>
    <w:rsid w:val="00E0297E"/>
    <w:rsid w:val="00E02D40"/>
    <w:rsid w:val="00E222D0"/>
    <w:rsid w:val="00E50529"/>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3D45"/>
    <w:rsid w:val="00F50654"/>
    <w:rsid w:val="00F51FEF"/>
    <w:rsid w:val="00F54C3D"/>
    <w:rsid w:val="00F773F7"/>
    <w:rsid w:val="00F9176E"/>
    <w:rsid w:val="00F91847"/>
    <w:rsid w:val="00F93772"/>
    <w:rsid w:val="00F9729F"/>
    <w:rsid w:val="00F97D4D"/>
    <w:rsid w:val="00FA2252"/>
    <w:rsid w:val="00FA3722"/>
    <w:rsid w:val="00FA3E2F"/>
    <w:rsid w:val="00FA6CD3"/>
    <w:rsid w:val="00FB6FAC"/>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F7875"/>
    <w:rsid w:val="001370C2"/>
    <w:rsid w:val="0015774E"/>
    <w:rsid w:val="001C2E08"/>
    <w:rsid w:val="0020330D"/>
    <w:rsid w:val="00212E53"/>
    <w:rsid w:val="00247100"/>
    <w:rsid w:val="002C67FB"/>
    <w:rsid w:val="00332EC8"/>
    <w:rsid w:val="00365F66"/>
    <w:rsid w:val="003805B9"/>
    <w:rsid w:val="003C6D89"/>
    <w:rsid w:val="003D7BBC"/>
    <w:rsid w:val="00452A9E"/>
    <w:rsid w:val="00466511"/>
    <w:rsid w:val="00473676"/>
    <w:rsid w:val="00492538"/>
    <w:rsid w:val="00534EFF"/>
    <w:rsid w:val="00570017"/>
    <w:rsid w:val="00573944"/>
    <w:rsid w:val="00693163"/>
    <w:rsid w:val="00732CA9"/>
    <w:rsid w:val="007620E6"/>
    <w:rsid w:val="00773612"/>
    <w:rsid w:val="007A5771"/>
    <w:rsid w:val="007C792F"/>
    <w:rsid w:val="007E79E1"/>
    <w:rsid w:val="008C7654"/>
    <w:rsid w:val="009862E3"/>
    <w:rsid w:val="00A41960"/>
    <w:rsid w:val="00BC044E"/>
    <w:rsid w:val="00BE6345"/>
    <w:rsid w:val="00D66059"/>
    <w:rsid w:val="00D85419"/>
    <w:rsid w:val="00DA1763"/>
    <w:rsid w:val="00DC04FC"/>
    <w:rsid w:val="00DE45E2"/>
    <w:rsid w:val="00E0059A"/>
    <w:rsid w:val="00E30817"/>
    <w:rsid w:val="00F0194E"/>
    <w:rsid w:val="00F80D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Pages>
  <Words>654</Words>
  <Characters>3731</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461CR_ENG1308-3 Grammar 2</dc:title>
  <dc:subject/>
  <cp:keywords/>
  <dc:description/>
  <cp:lastPrinted>2024-06-30T11:37:00Z</cp:lastPrinted>
  <dcterms:created xsi:type="dcterms:W3CDTF">2022-10-23T15:00:00Z</dcterms:created>
  <dcterms:modified xsi:type="dcterms:W3CDTF">2024-11-29T08:45:00Z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