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E2F" w14:textId="0E403838" w:rsidR="003D6D34" w:rsidRPr="00786776" w:rsidRDefault="003D6D34" w:rsidP="00EE490F">
      <w:pPr>
        <w:jc w:val="right"/>
        <w:rPr>
          <w:rFonts w:cstheme="minorHAnsi"/>
          <w:rtl/>
          <w:lang w:val="en-AU"/>
        </w:rPr>
      </w:pPr>
    </w:p>
    <w:p w14:paraId="744B4C0A" w14:textId="0CB39E14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07B119F7" w14:textId="2DAEA119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303DD5CC" w14:textId="7AFA83E7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4F3FCE5F" w14:textId="49A119CD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5DDCF57E" w14:textId="79D9F29E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00C2BA98" w14:textId="50B964BB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53249601" w14:textId="77B0D899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lang w:val="en-AU"/>
        </w:rPr>
      </w:pPr>
    </w:p>
    <w:p w14:paraId="50E107C1" w14:textId="77777777" w:rsidR="009705FA" w:rsidRPr="00786776" w:rsidRDefault="009705FA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tbl>
      <w:tblPr>
        <w:tblStyle w:val="TableGrid"/>
        <w:tblpPr w:leftFromText="180" w:rightFromText="180" w:vertAnchor="text" w:horzAnchor="margin" w:tblpXSpec="center" w:tblpY="270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7486B" w:rsidRPr="00786776" w14:paraId="72F8793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8DF4E3" w14:textId="5A6D1611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Course Title</w:t>
            </w: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  <w:lang w:val="en-AU"/>
                </w:rPr>
                <w:alias w:val="Course Title"/>
                <w:tag w:val="Course Title"/>
                <w:id w:val="1748220349"/>
                <w:placeholder>
                  <w:docPart w:val="7C0BA2BB03584832AA880C5E1F530931"/>
                </w:placeholder>
              </w:sdtPr>
              <w:sdtEndPr>
                <w:rPr>
                  <w:rStyle w:val="DefaultParagraphFont"/>
                  <w:b w:val="0"/>
                  <w:color w:val="5279BB"/>
                  <w:sz w:val="22"/>
                </w:rPr>
              </w:sdtEndPr>
              <w:sdtContent>
                <w:r w:rsidR="00E701C2">
                  <w:rPr>
                    <w:rStyle w:val="Style1Char"/>
                    <w:rFonts w:asciiTheme="minorHAnsi" w:hAnsiTheme="minorHAnsi" w:cstheme="minorHAnsi"/>
                    <w:szCs w:val="28"/>
                    <w:lang w:val="en-AU"/>
                  </w:rPr>
                  <w:t>Specialized Translation 3</w:t>
                </w:r>
              </w:sdtContent>
            </w:sdt>
          </w:p>
        </w:tc>
      </w:tr>
      <w:tr w:rsidR="00D7486B" w:rsidRPr="00786776" w14:paraId="3210656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14FEBA8" w14:textId="6591C894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Course Code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Pr="00786776">
              <w:rPr>
                <w:rFonts w:cstheme="minorHAnsi"/>
                <w:color w:val="52B5C2"/>
                <w:sz w:val="28"/>
                <w:szCs w:val="28"/>
                <w:lang w:val="en-AU"/>
              </w:rPr>
              <w:t xml:space="preserve"> </w:t>
            </w:r>
            <w:r w:rsidR="00E701C2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TRN 6</w:t>
            </w:r>
            <w:r w:rsidR="005B412C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108</w:t>
            </w:r>
          </w:p>
        </w:tc>
      </w:tr>
      <w:tr w:rsidR="00D7486B" w:rsidRPr="00786776" w14:paraId="06A4B0A0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0FAE76" w14:textId="432AD1CA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Program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>:</w:t>
            </w:r>
            <w:r w:rsidRPr="00786776">
              <w:rPr>
                <w:rFonts w:cstheme="minorHAnsi"/>
                <w:color w:val="52B5C2"/>
                <w:sz w:val="28"/>
                <w:szCs w:val="28"/>
                <w:rtl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Master of Arts in Translation</w:t>
            </w:r>
          </w:p>
        </w:tc>
      </w:tr>
      <w:tr w:rsidR="00D7486B" w:rsidRPr="00786776" w14:paraId="044F268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188FBC" w14:textId="69D58BB3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Department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: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Translation</w:t>
            </w:r>
          </w:p>
        </w:tc>
      </w:tr>
      <w:tr w:rsidR="00D7486B" w:rsidRPr="00786776" w14:paraId="209389F8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B867716" w14:textId="7B67AE99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College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: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 xml:space="preserve">College of Languages &amp; Translation </w:t>
            </w:r>
          </w:p>
        </w:tc>
      </w:tr>
      <w:tr w:rsidR="00D7486B" w:rsidRPr="00786776" w14:paraId="1CF4EB17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720B60D" w14:textId="6F0E5AE1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Institution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: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King Khalid University</w:t>
            </w:r>
          </w:p>
        </w:tc>
      </w:tr>
      <w:tr w:rsidR="00D7486B" w:rsidRPr="00786776" w14:paraId="38A9ED2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AEB8713" w14:textId="54CA799D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Version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1</w:t>
            </w:r>
          </w:p>
        </w:tc>
      </w:tr>
      <w:tr w:rsidR="00D7486B" w:rsidRPr="00786776" w14:paraId="170DA1D9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69FC81D4" w14:textId="5B3503F5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Last</w:t>
            </w:r>
            <w:r w:rsidRPr="00786776">
              <w:rPr>
                <w:rFonts w:cstheme="minorHAnsi"/>
                <w:b/>
                <w:bCs/>
                <w:color w:val="FF0000"/>
                <w:sz w:val="28"/>
                <w:szCs w:val="28"/>
                <w:lang w:val="en-AU"/>
              </w:rPr>
              <w:t xml:space="preserve"> </w:t>
            </w: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Revision Date</w:t>
            </w: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Pr="00786776">
              <w:rPr>
                <w:rFonts w:cstheme="minorHAnsi"/>
                <w:sz w:val="28"/>
                <w:szCs w:val="28"/>
                <w:lang w:val="en-AU"/>
              </w:rPr>
              <w:t xml:space="preserve"> </w:t>
            </w:r>
            <w:r w:rsidR="00E97F3A">
              <w:rPr>
                <w:rFonts w:cstheme="minorHAnsi"/>
                <w:b/>
                <w:color w:val="7B7B7B" w:themeColor="accent3" w:themeShade="BF"/>
                <w:sz w:val="28"/>
                <w:szCs w:val="28"/>
                <w:lang w:val="en-AU"/>
              </w:rPr>
              <w:t xml:space="preserve">01 </w:t>
            </w:r>
            <w:r w:rsidR="005B412C">
              <w:rPr>
                <w:rFonts w:cstheme="minorHAnsi"/>
                <w:b/>
                <w:color w:val="7B7B7B" w:themeColor="accent3" w:themeShade="BF"/>
                <w:sz w:val="28"/>
                <w:szCs w:val="28"/>
                <w:lang w:val="en-AU"/>
              </w:rPr>
              <w:t>Feb</w:t>
            </w:r>
            <w:r w:rsidR="00E97F3A">
              <w:rPr>
                <w:rFonts w:cstheme="minorHAnsi"/>
                <w:b/>
                <w:color w:val="7B7B7B" w:themeColor="accent3" w:themeShade="BF"/>
                <w:sz w:val="28"/>
                <w:szCs w:val="28"/>
                <w:lang w:val="en-AU"/>
              </w:rPr>
              <w:t xml:space="preserve"> 2024</w:t>
            </w:r>
          </w:p>
        </w:tc>
      </w:tr>
    </w:tbl>
    <w:p w14:paraId="5E744BAF" w14:textId="7B7D6772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14F67455" w14:textId="77777777" w:rsidR="00D7486B" w:rsidRPr="00786776" w:rsidRDefault="00D7486B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15FABE62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28DF5EA9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42694D7D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7BD4F7AD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6CCE696A" w14:textId="0F634DEB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sz w:val="32"/>
          <w:szCs w:val="32"/>
          <w:rtl/>
          <w:lang w:val="en-AU"/>
        </w:rPr>
      </w:pPr>
    </w:p>
    <w:p w14:paraId="00CC8C62" w14:textId="0F1DBF98" w:rsidR="009705FA" w:rsidRPr="00786776" w:rsidRDefault="009705FA">
      <w:pPr>
        <w:rPr>
          <w:rStyle w:val="a"/>
          <w:rFonts w:asciiTheme="minorHAnsi" w:hAnsiTheme="minorHAnsi" w:cstheme="minorHAnsi"/>
          <w:color w:val="4C3D8E"/>
          <w:lang w:val="en-AU" w:bidi="ar-YE"/>
        </w:rPr>
      </w:pPr>
      <w:r w:rsidRPr="00786776">
        <w:rPr>
          <w:rStyle w:val="a"/>
          <w:rFonts w:asciiTheme="minorHAnsi" w:hAnsiTheme="minorHAnsi" w:cstheme="minorHAnsi"/>
          <w:color w:val="4C3D8E"/>
          <w:lang w:val="en-AU"/>
        </w:rPr>
        <w:br w:type="page"/>
      </w:r>
    </w:p>
    <w:bookmarkStart w:id="0" w:name="_Ref115691703" w:displacedByCustomXml="next"/>
    <w:sdt>
      <w:sdtPr>
        <w:rPr>
          <w:rFonts w:asciiTheme="minorHAnsi" w:eastAsiaTheme="minorHAnsi" w:hAnsiTheme="minorHAnsi" w:cstheme="minorHAnsi"/>
          <w:b/>
          <w:bCs/>
          <w:color w:val="684C0F"/>
          <w:sz w:val="40"/>
          <w:szCs w:val="40"/>
          <w:lang w:val="en-AU"/>
        </w:rPr>
        <w:id w:val="-1590458958"/>
        <w:docPartObj>
          <w:docPartGallery w:val="Table of Contents"/>
          <w:docPartUnique/>
        </w:docPartObj>
      </w:sdtPr>
      <w:sdtEndPr>
        <w:rPr>
          <w:noProof/>
          <w:color w:val="auto"/>
          <w:sz w:val="22"/>
          <w:szCs w:val="22"/>
        </w:rPr>
      </w:sdtEndPr>
      <w:sdtContent>
        <w:p w14:paraId="5F0B5118" w14:textId="193FAB03" w:rsidR="000E4E61" w:rsidRPr="00786776" w:rsidRDefault="000E4E61">
          <w:pPr>
            <w:pStyle w:val="TOCHeading"/>
            <w:rPr>
              <w:rFonts w:asciiTheme="minorHAnsi" w:hAnsiTheme="minorHAnsi" w:cstheme="minorHAnsi"/>
              <w:b/>
              <w:bCs/>
              <w:sz w:val="28"/>
              <w:szCs w:val="28"/>
              <w:lang w:val="en-AU"/>
            </w:rPr>
          </w:pPr>
          <w:r w:rsidRPr="00786776">
            <w:rPr>
              <w:rFonts w:asciiTheme="minorHAnsi" w:hAnsiTheme="minorHAnsi" w:cstheme="minorHAnsi"/>
              <w:b/>
              <w:bCs/>
              <w:sz w:val="28"/>
              <w:szCs w:val="28"/>
              <w:lang w:val="en-AU"/>
            </w:rPr>
            <w:t>Table of Contents</w:t>
          </w:r>
        </w:p>
        <w:p w14:paraId="766D4645" w14:textId="29C90ABF" w:rsidR="00012D32" w:rsidRPr="00786776" w:rsidRDefault="000E4E61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r w:rsidRPr="00786776">
            <w:rPr>
              <w:rFonts w:cstheme="minorHAnsi"/>
              <w:sz w:val="28"/>
              <w:szCs w:val="28"/>
              <w:lang w:val="en-AU"/>
            </w:rPr>
            <w:fldChar w:fldCharType="begin"/>
          </w:r>
          <w:r w:rsidRPr="00786776">
            <w:rPr>
              <w:rFonts w:cstheme="minorHAnsi"/>
              <w:sz w:val="28"/>
              <w:szCs w:val="28"/>
              <w:lang w:val="en-AU"/>
            </w:rPr>
            <w:instrText xml:space="preserve"> TOC \o "1-3" \h \z \u </w:instrText>
          </w:r>
          <w:r w:rsidRPr="00786776">
            <w:rPr>
              <w:rFonts w:cstheme="minorHAnsi"/>
              <w:sz w:val="28"/>
              <w:szCs w:val="28"/>
              <w:lang w:val="en-AU"/>
            </w:rPr>
            <w:fldChar w:fldCharType="separate"/>
          </w:r>
          <w:hyperlink w:anchor="_Toc138158353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A. General information about the course: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_Toc138158353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3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592DB42F" w14:textId="1FF49944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4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B. Course Learning Outcomes (CLOs), Teaching Strategies and Assessment Methods: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_Toc138158354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4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4966574D" w14:textId="2DDB6D40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5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C. Course Content: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_Toc138158355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4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762FF1D9" w14:textId="1A8288BF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6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D. Students Assessment Activities: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_Toc138158356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5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285DF99C" w14:textId="43A8D1CB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7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E. Learning Resources and Facilities</w:t>
            </w:r>
            <w:r w:rsidR="00012D32" w:rsidRPr="00786776">
              <w:rPr>
                <w:rStyle w:val="Hyperlink"/>
                <w:rFonts w:cstheme="minorHAnsi"/>
                <w:b/>
                <w:bCs/>
                <w:noProof/>
                <w:rtl/>
                <w:lang w:val="en-AU"/>
              </w:rPr>
              <w:t>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_Toc138158357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5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383D9F2D" w14:textId="146BB344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8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 w:bidi="ar-YE"/>
              </w:rPr>
              <w:t>F. Assessment of Course Quality: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_Toc138158358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5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2F106275" w14:textId="71DBEAE8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9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G. Specification Approval Data: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_Toc138158359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6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5032E241" w14:textId="229DE591" w:rsidR="000E4E61" w:rsidRPr="00786776" w:rsidRDefault="000E4E61">
          <w:pPr>
            <w:rPr>
              <w:rFonts w:cstheme="minorHAnsi"/>
              <w:lang w:val="en-AU"/>
            </w:rPr>
          </w:pPr>
          <w:r w:rsidRPr="00786776">
            <w:rPr>
              <w:rFonts w:cstheme="minorHAnsi"/>
              <w:b/>
              <w:bCs/>
              <w:noProof/>
              <w:sz w:val="28"/>
              <w:szCs w:val="28"/>
              <w:lang w:val="en-AU"/>
            </w:rPr>
            <w:fldChar w:fldCharType="end"/>
          </w:r>
        </w:p>
      </w:sdtContent>
    </w:sdt>
    <w:p w14:paraId="244792EB" w14:textId="33BACFD9" w:rsidR="00600C13" w:rsidRPr="00786776" w:rsidRDefault="00600C13">
      <w:pPr>
        <w:rPr>
          <w:rStyle w:val="a"/>
          <w:rFonts w:asciiTheme="minorHAnsi" w:eastAsiaTheme="majorEastAsia" w:hAnsiTheme="minorHAnsi" w:cstheme="minorHAnsi"/>
          <w:color w:val="4C3D8E"/>
          <w:sz w:val="32"/>
          <w:szCs w:val="32"/>
          <w:lang w:val="en-AU" w:bidi="ar-YE"/>
        </w:rPr>
      </w:pPr>
      <w:r w:rsidRPr="00786776">
        <w:rPr>
          <w:rStyle w:val="a"/>
          <w:rFonts w:asciiTheme="minorHAnsi" w:hAnsiTheme="minorHAnsi" w:cstheme="minorHAnsi"/>
          <w:color w:val="4C3D8E"/>
          <w:sz w:val="32"/>
          <w:szCs w:val="32"/>
          <w:lang w:val="en-AU" w:bidi="ar-YE"/>
        </w:rPr>
        <w:br w:type="page"/>
      </w:r>
    </w:p>
    <w:p w14:paraId="256E6C9E" w14:textId="77777777" w:rsidR="00600C13" w:rsidRPr="00786776" w:rsidRDefault="00600C13" w:rsidP="00600C13">
      <w:pPr>
        <w:spacing w:after="0"/>
        <w:rPr>
          <w:rStyle w:val="a"/>
          <w:rFonts w:asciiTheme="minorHAnsi" w:hAnsiTheme="minorHAnsi" w:cstheme="minorHAnsi"/>
          <w:color w:val="4C3D8E"/>
          <w:sz w:val="10"/>
          <w:szCs w:val="10"/>
          <w:lang w:val="en-AU" w:bidi="ar-YE"/>
        </w:rPr>
      </w:pPr>
    </w:p>
    <w:p w14:paraId="31A16AAD" w14:textId="110EE4AD" w:rsidR="005031B0" w:rsidRPr="00786776" w:rsidRDefault="00AA7CBA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</w:pPr>
      <w:bookmarkStart w:id="1" w:name="_Toc138158353"/>
      <w:bookmarkEnd w:id="0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A. </w:t>
      </w:r>
      <w:r w:rsidR="00D7486B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G</w:t>
      </w:r>
      <w:r w:rsidR="00582DA3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eneral information </w:t>
      </w:r>
      <w:r w:rsidR="00D7486B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about the course:</w:t>
      </w:r>
      <w:bookmarkEnd w:id="1"/>
    </w:p>
    <w:p w14:paraId="219C9622" w14:textId="1732E62F" w:rsidR="000A1BC7" w:rsidRPr="00786776" w:rsidRDefault="000A1BC7">
      <w:pPr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1. Course </w:t>
      </w:r>
      <w:r w:rsidR="009D3220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Identification</w:t>
      </w:r>
      <w:r w:rsidR="001C451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</w:p>
    <w:tbl>
      <w:tblPr>
        <w:tblStyle w:val="GridTable4-Accent11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4"/>
        <w:gridCol w:w="1815"/>
        <w:gridCol w:w="908"/>
        <w:gridCol w:w="907"/>
        <w:gridCol w:w="1815"/>
        <w:gridCol w:w="1815"/>
      </w:tblGrid>
      <w:tr w:rsidR="000A1BC7" w:rsidRPr="00786776" w14:paraId="7EE7EB00" w14:textId="77777777" w:rsidTr="00DF4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0F38537F" w14:textId="7D80DB7B" w:rsidR="000A1BC7" w:rsidRPr="00786776" w:rsidRDefault="000A1BC7" w:rsidP="00DF42F8">
            <w:pPr>
              <w:ind w:right="43"/>
              <w:rPr>
                <w:rFonts w:asciiTheme="minorHAnsi" w:hAnsiTheme="minorHAnsi" w:cstheme="minorHAnsi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 xml:space="preserve">1. Credit hours: </w:t>
            </w:r>
            <w:r w:rsidR="009D3220"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(3 Hours</w:t>
            </w:r>
            <w:r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)</w:t>
            </w:r>
          </w:p>
        </w:tc>
      </w:tr>
      <w:tr w:rsidR="000A1BC7" w:rsidRPr="00786776" w14:paraId="0F24B70D" w14:textId="77777777" w:rsidTr="00DF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222F643A" w14:textId="77777777" w:rsidR="000A1BC7" w:rsidRPr="00786776" w:rsidRDefault="000A1BC7" w:rsidP="00DF42F8">
            <w:p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rtl/>
                <w:lang w:val="en-AU"/>
              </w:rPr>
            </w:pPr>
          </w:p>
        </w:tc>
      </w:tr>
      <w:tr w:rsidR="000A1BC7" w:rsidRPr="00786776" w14:paraId="24DC88FC" w14:textId="77777777" w:rsidTr="00DF42F8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0E8F271F" w14:textId="77777777" w:rsidR="000A1BC7" w:rsidRPr="00786776" w:rsidRDefault="000A1BC7" w:rsidP="00DF42F8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 w:bidi="ar-EG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 w:bidi="ar-EG"/>
              </w:rPr>
              <w:t>2. Course type</w:t>
            </w:r>
          </w:p>
        </w:tc>
      </w:tr>
      <w:tr w:rsidR="000A1BC7" w:rsidRPr="00786776" w14:paraId="16779788" w14:textId="77777777" w:rsidTr="00DF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shd w:val="clear" w:color="auto" w:fill="4C3D8E"/>
          </w:tcPr>
          <w:p w14:paraId="3B7FF248" w14:textId="77777777" w:rsidR="000A1BC7" w:rsidRPr="00786776" w:rsidRDefault="000A1BC7" w:rsidP="00DF42F8">
            <w:pPr>
              <w:jc w:val="lowKashida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AU" w:bidi="ar-EG"/>
              </w:rPr>
              <w:t>A.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67E799E" w14:textId="77777777" w:rsidR="000A1BC7" w:rsidRPr="00786776" w:rsidRDefault="00000000" w:rsidP="00DF42F8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BC7" w:rsidRPr="0078677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University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</w:p>
        </w:tc>
        <w:tc>
          <w:tcPr>
            <w:tcW w:w="1801" w:type="dxa"/>
            <w:shd w:val="clear" w:color="auto" w:fill="F2F2F2" w:themeFill="background1" w:themeFillShade="F2"/>
          </w:tcPr>
          <w:p w14:paraId="2D0C647D" w14:textId="77777777" w:rsidR="000A1BC7" w:rsidRPr="00786776" w:rsidRDefault="00000000" w:rsidP="00DF42F8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BC7" w:rsidRPr="0078677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College</w:t>
            </w:r>
          </w:p>
        </w:tc>
        <w:tc>
          <w:tcPr>
            <w:tcW w:w="1801" w:type="dxa"/>
            <w:gridSpan w:val="2"/>
            <w:shd w:val="clear" w:color="auto" w:fill="F2F2F2" w:themeFill="background1" w:themeFillShade="F2"/>
          </w:tcPr>
          <w:p w14:paraId="4F77CAD4" w14:textId="2EA977BB" w:rsidR="000A1BC7" w:rsidRPr="00786776" w:rsidRDefault="00000000" w:rsidP="00DF42F8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366019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3220" w:rsidRPr="00786776">
                  <w:rPr>
                    <w:rFonts w:ascii="MS Gothic" w:eastAsia="MS Gothic" w:hAnsi="MS Gothic" w:cstheme="minorHAnsi"/>
                    <w:color w:val="000000" w:themeColor="text1"/>
                    <w:sz w:val="24"/>
                    <w:szCs w:val="24"/>
                    <w:lang w:val="en-AU"/>
                  </w:rPr>
                  <w:t>☒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Department</w:t>
            </w:r>
          </w:p>
        </w:tc>
        <w:tc>
          <w:tcPr>
            <w:tcW w:w="1801" w:type="dxa"/>
            <w:shd w:val="clear" w:color="auto" w:fill="F2F2F2" w:themeFill="background1" w:themeFillShade="F2"/>
          </w:tcPr>
          <w:p w14:paraId="41AD026E" w14:textId="77777777" w:rsidR="000A1BC7" w:rsidRPr="00786776" w:rsidRDefault="00000000" w:rsidP="00DF42F8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BC7" w:rsidRPr="0078677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Track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14:paraId="25430084" w14:textId="49DD2BC7" w:rsidR="000A1BC7" w:rsidRPr="00786776" w:rsidRDefault="000A1BC7" w:rsidP="00DF42F8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  <w:rtl/>
                <w:lang w:val="en-AU"/>
              </w:rPr>
            </w:pPr>
          </w:p>
        </w:tc>
      </w:tr>
      <w:tr w:rsidR="000A1BC7" w:rsidRPr="00786776" w14:paraId="34E4D0F4" w14:textId="77777777" w:rsidTr="00DF42F8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shd w:val="clear" w:color="auto" w:fill="4C3D8E"/>
          </w:tcPr>
          <w:p w14:paraId="04FCEC24" w14:textId="77777777" w:rsidR="000A1BC7" w:rsidRPr="00786776" w:rsidRDefault="000A1BC7" w:rsidP="00DF42F8">
            <w:pPr>
              <w:jc w:val="lowKashida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AU" w:bidi="ar-EG"/>
              </w:rPr>
              <w:t>B.</w:t>
            </w:r>
          </w:p>
        </w:tc>
        <w:tc>
          <w:tcPr>
            <w:tcW w:w="4523" w:type="dxa"/>
            <w:gridSpan w:val="3"/>
            <w:shd w:val="clear" w:color="auto" w:fill="F2F2F2" w:themeFill="background1" w:themeFillShade="F2"/>
          </w:tcPr>
          <w:p w14:paraId="75FBC93D" w14:textId="341DCD7F" w:rsidR="000A1BC7" w:rsidRPr="00786776" w:rsidRDefault="00000000" w:rsidP="00DF42F8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9082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3220" w:rsidRPr="00786776">
                  <w:rPr>
                    <w:rFonts w:ascii="MS Gothic" w:eastAsia="MS Gothic" w:hAnsi="MS Gothic" w:cstheme="minorHAnsi"/>
                    <w:color w:val="000000" w:themeColor="text1"/>
                    <w:sz w:val="24"/>
                    <w:szCs w:val="24"/>
                    <w:lang w:val="en-AU"/>
                  </w:rPr>
                  <w:t>☒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Required</w:t>
            </w:r>
          </w:p>
        </w:tc>
        <w:tc>
          <w:tcPr>
            <w:tcW w:w="4516" w:type="dxa"/>
            <w:gridSpan w:val="3"/>
            <w:shd w:val="clear" w:color="auto" w:fill="F2F2F2" w:themeFill="background1" w:themeFillShade="F2"/>
          </w:tcPr>
          <w:p w14:paraId="576410C9" w14:textId="77777777" w:rsidR="000A1BC7" w:rsidRPr="00786776" w:rsidRDefault="00000000" w:rsidP="00DF42F8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BC7" w:rsidRPr="0078677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Elective</w:t>
            </w:r>
          </w:p>
        </w:tc>
      </w:tr>
      <w:tr w:rsidR="000A1BC7" w:rsidRPr="00786776" w14:paraId="739959CC" w14:textId="77777777" w:rsidTr="00DF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4930E3A0" w14:textId="11324810" w:rsidR="000A1BC7" w:rsidRPr="00786776" w:rsidRDefault="000A1BC7" w:rsidP="00DF42F8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3. Level/year at which this course is offered: </w:t>
            </w:r>
            <w:r w:rsidR="005B412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(Level </w:t>
            </w:r>
            <w:r w:rsidR="005B412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3</w:t>
            </w:r>
            <w:r w:rsidR="005B412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/ Year </w:t>
            </w:r>
            <w:r w:rsidR="005B412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2</w:t>
            </w:r>
            <w:r w:rsidR="005B412C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0A1BC7" w:rsidRPr="00786776" w14:paraId="5147AA28" w14:textId="77777777" w:rsidTr="00DF42F8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5D16DDCB" w14:textId="77777777" w:rsidR="000A1BC7" w:rsidRPr="00786776" w:rsidRDefault="000A1BC7" w:rsidP="00DF42F8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4. Course general Description:</w:t>
            </w:r>
          </w:p>
        </w:tc>
      </w:tr>
      <w:tr w:rsidR="000A1BC7" w:rsidRPr="00786776" w14:paraId="1F4D7F26" w14:textId="77777777" w:rsidTr="00DF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506A7669" w14:textId="78796754" w:rsidR="000E2EA4" w:rsidRPr="004E37EB" w:rsidRDefault="00AA5126" w:rsidP="009F7298">
            <w:pPr>
              <w:pStyle w:val="NoSpacing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This course introdu</w:t>
            </w:r>
            <w:r w:rsidR="000E2EA4"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ces students to the </w:t>
            </w:r>
            <w:r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texts with </w:t>
            </w:r>
            <w:r w:rsidRPr="004E37EB">
              <w:rPr>
                <w:rFonts w:asciiTheme="minorHAnsi" w:hAnsiTheme="minorHAnsi" w:cstheme="minorHAnsi"/>
                <w:sz w:val="28"/>
                <w:szCs w:val="28"/>
              </w:rPr>
              <w:t xml:space="preserve">scientific, </w:t>
            </w:r>
            <w:proofErr w:type="gramStart"/>
            <w:r w:rsidRPr="004E37EB">
              <w:rPr>
                <w:rFonts w:asciiTheme="minorHAnsi" w:hAnsiTheme="minorHAnsi" w:cstheme="minorHAnsi"/>
                <w:sz w:val="28"/>
                <w:szCs w:val="28"/>
              </w:rPr>
              <w:t>medical</w:t>
            </w:r>
            <w:proofErr w:type="gramEnd"/>
            <w:r w:rsidRPr="004E37EB">
              <w:rPr>
                <w:rFonts w:asciiTheme="minorHAnsi" w:hAnsiTheme="minorHAnsi" w:cstheme="minorHAnsi"/>
                <w:sz w:val="28"/>
                <w:szCs w:val="28"/>
              </w:rPr>
              <w:t xml:space="preserve"> and military</w:t>
            </w:r>
            <w:r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</w:t>
            </w:r>
            <w:r w:rsidR="001533F6"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nature, with its features</w:t>
            </w:r>
            <w:r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and</w:t>
            </w:r>
            <w:r w:rsidR="001533F6"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intricates</w:t>
            </w:r>
            <w:r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, therefore, familiarizes them with the </w:t>
            </w:r>
            <w:r w:rsidR="001533F6"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most suitable </w:t>
            </w:r>
            <w:r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strategies</w:t>
            </w:r>
            <w:r w:rsidR="000E2EA4"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and techniques used</w:t>
            </w:r>
            <w:r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to translate such texts </w:t>
            </w:r>
            <w:r w:rsidR="000E2EA4"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in their contexts </w:t>
            </w:r>
            <w:r w:rsidR="001533F6"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including</w:t>
            </w:r>
            <w:r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a variety of </w:t>
            </w:r>
            <w:r w:rsidR="000E2EA4"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terminologies</w:t>
            </w:r>
            <w:r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and phrases related to science, medicine and military environment</w:t>
            </w:r>
            <w:r w:rsidR="001533F6"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s</w:t>
            </w:r>
            <w:r w:rsidRPr="004E37EB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, among others. </w:t>
            </w:r>
            <w:r w:rsidR="009D3220"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It builds on</w:t>
            </w:r>
            <w:r w:rsidR="001533F6"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 students’ general knowledge in translation </w:t>
            </w:r>
            <w:r w:rsidR="009D3220"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through </w:t>
            </w:r>
            <w:r w:rsidR="001533F6"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specialized </w:t>
            </w:r>
            <w:r w:rsidR="009D3220"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translation</w:t>
            </w:r>
            <w:r w:rsidR="000E2EA4"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 practice</w:t>
            </w:r>
            <w:r w:rsidR="009F7298"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, thus, </w:t>
            </w:r>
            <w:r w:rsidR="00591CEF"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widen</w:t>
            </w:r>
            <w:r w:rsidR="009F7298"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ing </w:t>
            </w:r>
            <w:r w:rsidR="00591CEF"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their horizons of specialized translation contexts</w:t>
            </w:r>
            <w:r w:rsidR="000E2EA4"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 and practices.</w:t>
            </w:r>
          </w:p>
        </w:tc>
      </w:tr>
      <w:tr w:rsidR="000A1BC7" w:rsidRPr="00786776" w14:paraId="3C454B71" w14:textId="77777777" w:rsidTr="00DF42F8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7B13A8F2" w14:textId="77777777" w:rsidR="000A1BC7" w:rsidRPr="00786776" w:rsidRDefault="000A1BC7" w:rsidP="00DF42F8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5. Pre-requirements for this course </w:t>
            </w:r>
            <w:r w:rsidRPr="00786776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lang w:val="en-AU"/>
              </w:rPr>
              <w:t>(if any)</w:t>
            </w: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:</w:t>
            </w:r>
          </w:p>
        </w:tc>
      </w:tr>
      <w:tr w:rsidR="000A1BC7" w:rsidRPr="00786776" w14:paraId="64389346" w14:textId="77777777" w:rsidTr="007D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0A972A25" w14:textId="475DF1F1" w:rsidR="000A1BC7" w:rsidRPr="009F7298" w:rsidRDefault="009D3220" w:rsidP="00DF42F8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rtl/>
                <w:lang w:val="en-AU"/>
              </w:rPr>
            </w:pPr>
            <w:r w:rsidRPr="009F729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>NA</w:t>
            </w:r>
          </w:p>
        </w:tc>
      </w:tr>
      <w:tr w:rsidR="000A1BC7" w:rsidRPr="00786776" w14:paraId="0D179B9A" w14:textId="77777777" w:rsidTr="00DF42F8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6976C95B" w14:textId="77777777" w:rsidR="000A1BC7" w:rsidRPr="00786776" w:rsidRDefault="000A1BC7" w:rsidP="00DF42F8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</w:pPr>
            <w:bookmarkStart w:id="2" w:name="_Hlk511560069"/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6. Pre-requirements for this course </w:t>
            </w:r>
            <w:r w:rsidRPr="00786776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lang w:val="en-AU"/>
              </w:rPr>
              <w:t>(if any)</w:t>
            </w: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:</w:t>
            </w:r>
          </w:p>
        </w:tc>
      </w:tr>
      <w:bookmarkEnd w:id="2"/>
      <w:tr w:rsidR="000A1BC7" w:rsidRPr="00786776" w14:paraId="67097509" w14:textId="77777777" w:rsidTr="007D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38EFEAA4" w14:textId="72FCA4F9" w:rsidR="000A1BC7" w:rsidRPr="009F7298" w:rsidRDefault="009D3220" w:rsidP="00DF42F8">
            <w:p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rtl/>
                <w:lang w:val="en-AU"/>
              </w:rPr>
            </w:pPr>
            <w:r w:rsidRPr="009F729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  <w:lang w:val="en-AU"/>
              </w:rPr>
              <w:t>NA</w:t>
            </w:r>
          </w:p>
        </w:tc>
      </w:tr>
      <w:tr w:rsidR="000A1BC7" w:rsidRPr="00786776" w14:paraId="39F50CB0" w14:textId="77777777" w:rsidTr="00DF42F8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70DBC3D7" w14:textId="77777777" w:rsidR="000A1BC7" w:rsidRPr="00786776" w:rsidRDefault="000A1BC7" w:rsidP="00DF42F8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7. Course Main Objective(s):</w:t>
            </w:r>
          </w:p>
        </w:tc>
      </w:tr>
      <w:tr w:rsidR="000A1BC7" w:rsidRPr="00786776" w14:paraId="26DB6ABB" w14:textId="77777777" w:rsidTr="00DF4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43FAD2FB" w14:textId="1C8145A3" w:rsidR="00622DD4" w:rsidRPr="004E37EB" w:rsidRDefault="00622DD4" w:rsidP="00622DD4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Provide</w:t>
            </w:r>
            <w:r w:rsidR="00651C7D"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practical training on translating scientific, </w:t>
            </w:r>
            <w:proofErr w:type="gramStart"/>
            <w:r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medical</w:t>
            </w:r>
            <w:proofErr w:type="gramEnd"/>
            <w:r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 and military texts and its discourse from English into Arabic and vice versa.</w:t>
            </w:r>
          </w:p>
          <w:p w14:paraId="2B748F6C" w14:textId="584C64B4" w:rsidR="009D3220" w:rsidRPr="004E37EB" w:rsidRDefault="009D3220" w:rsidP="00651C7D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Identify </w:t>
            </w:r>
            <w:r w:rsidR="00651C7D"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the characteristics of such texts and critically demonstrate the difference between general and specialized translation tasks. </w:t>
            </w:r>
          </w:p>
          <w:p w14:paraId="4D9A276B" w14:textId="12295FC9" w:rsidR="009D3220" w:rsidRPr="004E37EB" w:rsidRDefault="00293640" w:rsidP="00293640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E</w:t>
            </w:r>
            <w:r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quip them with the best utilizable methods, </w:t>
            </w:r>
            <w:proofErr w:type="gramStart"/>
            <w:r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strategies</w:t>
            </w:r>
            <w:proofErr w:type="gramEnd"/>
            <w:r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 and techniques to be followed in </w:t>
            </w:r>
            <w:r w:rsidR="00651C7D"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render</w:t>
            </w:r>
            <w:r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ing </w:t>
            </w:r>
            <w:r w:rsidR="00651C7D"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these texts according to diverse contexts. </w:t>
            </w:r>
          </w:p>
          <w:p w14:paraId="4E793694" w14:textId="72242329" w:rsidR="009D3220" w:rsidRPr="004E37EB" w:rsidRDefault="00651C7D" w:rsidP="00651C7D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Familiarise </w:t>
            </w:r>
            <w:r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students with a variety of specialized terminologies, </w:t>
            </w:r>
            <w:proofErr w:type="gramStart"/>
            <w:r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skills</w:t>
            </w:r>
            <w:proofErr w:type="gramEnd"/>
            <w:r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 and strategies in translating these texts.</w:t>
            </w:r>
          </w:p>
          <w:p w14:paraId="02B2C6E9" w14:textId="77777777" w:rsidR="000A1BC7" w:rsidRPr="004E37EB" w:rsidRDefault="009D3220" w:rsidP="00651C7D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Produce </w:t>
            </w:r>
            <w:r w:rsidR="00651C7D" w:rsidRPr="004E37E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accurate specialized target texts linguistically and meaningfully. </w:t>
            </w:r>
          </w:p>
          <w:p w14:paraId="08F47FE7" w14:textId="3EEF7044" w:rsidR="00651C7D" w:rsidRPr="00786776" w:rsidRDefault="00651C7D" w:rsidP="00651C7D">
            <w:pPr>
              <w:pStyle w:val="ListParagraph"/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rtl/>
                <w:lang w:val="en-AU"/>
              </w:rPr>
            </w:pPr>
          </w:p>
        </w:tc>
      </w:tr>
    </w:tbl>
    <w:p w14:paraId="4A9A490C" w14:textId="279497DE" w:rsidR="000A1BC7" w:rsidRPr="00786776" w:rsidRDefault="000A1BC7">
      <w:pPr>
        <w:rPr>
          <w:lang w:val="en-AU"/>
        </w:rPr>
      </w:pPr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2. Teaching </w:t>
      </w:r>
      <w:r w:rsidR="00F83490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Mode:</w:t>
      </w:r>
      <w:r w:rsidRPr="00786776">
        <w:rPr>
          <w:rStyle w:val="a"/>
          <w:rFonts w:asciiTheme="minorHAnsi" w:hAnsiTheme="minorHAnsi" w:cstheme="minorHAnsi"/>
          <w:color w:val="00B050"/>
          <w:sz w:val="24"/>
          <w:szCs w:val="24"/>
          <w:lang w:val="en-AU"/>
        </w:rPr>
        <w:t xml:space="preserve"> </w:t>
      </w:r>
      <w:r w:rsidRPr="00786776">
        <w:rPr>
          <w:rStyle w:val="a"/>
          <w:rFonts w:asciiTheme="minorHAnsi" w:hAnsiTheme="minorHAnsi" w:cstheme="minorHAnsi"/>
          <w:color w:val="auto"/>
          <w:sz w:val="24"/>
          <w:szCs w:val="24"/>
          <w:lang w:val="en-AU"/>
        </w:rPr>
        <w:t>(mark all that apply)</w:t>
      </w:r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3523"/>
        <w:gridCol w:w="2621"/>
        <w:gridCol w:w="2621"/>
      </w:tblGrid>
      <w:tr w:rsidR="000A1BC7" w:rsidRPr="00786776" w14:paraId="34D7A22F" w14:textId="77777777" w:rsidTr="00DF42F8">
        <w:trPr>
          <w:tblHeader/>
          <w:tblCellSpacing w:w="7" w:type="dxa"/>
          <w:jc w:val="center"/>
        </w:trPr>
        <w:tc>
          <w:tcPr>
            <w:tcW w:w="846" w:type="dxa"/>
            <w:shd w:val="clear" w:color="auto" w:fill="4C3D8E"/>
            <w:vAlign w:val="center"/>
          </w:tcPr>
          <w:p w14:paraId="1BF12548" w14:textId="77777777" w:rsidR="000A1BC7" w:rsidRPr="00786776" w:rsidRDefault="000A1BC7" w:rsidP="00DF42F8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No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0D2FFF6B" w14:textId="77777777" w:rsidR="000A1BC7" w:rsidRPr="00786776" w:rsidRDefault="000A1BC7" w:rsidP="00DF42F8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Mode of Instruction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0566718F" w14:textId="77777777" w:rsidR="000A1BC7" w:rsidRPr="00786776" w:rsidRDefault="000A1BC7" w:rsidP="00DF42F8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Contact Hours</w:t>
            </w:r>
          </w:p>
        </w:tc>
        <w:tc>
          <w:tcPr>
            <w:tcW w:w="2600" w:type="dxa"/>
            <w:shd w:val="clear" w:color="auto" w:fill="4C3D8E"/>
            <w:vAlign w:val="center"/>
          </w:tcPr>
          <w:p w14:paraId="461F2B94" w14:textId="77777777" w:rsidR="000A1BC7" w:rsidRPr="00786776" w:rsidRDefault="000A1BC7" w:rsidP="00DF42F8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Percentage</w:t>
            </w:r>
          </w:p>
        </w:tc>
      </w:tr>
      <w:tr w:rsidR="000A1BC7" w:rsidRPr="00786776" w14:paraId="10267AE5" w14:textId="77777777" w:rsidTr="00DF42F8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F75C19C" w14:textId="77777777" w:rsidR="000A1BC7" w:rsidRPr="00786776" w:rsidRDefault="000A1BC7" w:rsidP="00DF42F8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73916405" w14:textId="77777777" w:rsidR="000A1BC7" w:rsidRPr="00786776" w:rsidRDefault="000A1BC7" w:rsidP="00DF42F8">
            <w:pPr>
              <w:spacing w:after="0"/>
              <w:rPr>
                <w:rFonts w:cstheme="minorHAnsi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Traditional classroom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BB718AA" w14:textId="5A0E87FC" w:rsidR="000A1BC7" w:rsidRPr="00E97F3A" w:rsidRDefault="007D182C" w:rsidP="00DF42F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>40.5</w:t>
            </w:r>
          </w:p>
        </w:tc>
        <w:tc>
          <w:tcPr>
            <w:tcW w:w="2600" w:type="dxa"/>
            <w:shd w:val="clear" w:color="auto" w:fill="F2F2F2" w:themeFill="background1" w:themeFillShade="F2"/>
            <w:vAlign w:val="center"/>
          </w:tcPr>
          <w:p w14:paraId="2A3A0D8C" w14:textId="5135A2FA" w:rsidR="000A1BC7" w:rsidRPr="00E97F3A" w:rsidRDefault="007D182C" w:rsidP="00DF42F8">
            <w:pPr>
              <w:spacing w:after="0"/>
              <w:jc w:val="center"/>
              <w:rPr>
                <w:rFonts w:cstheme="minorHAnsi"/>
                <w:b/>
                <w:bCs/>
                <w:lang w:val="en-AU"/>
              </w:rPr>
            </w:pPr>
            <w:r w:rsidRPr="00E97F3A">
              <w:rPr>
                <w:rFonts w:cstheme="minorHAnsi"/>
                <w:b/>
                <w:bCs/>
                <w:lang w:val="en-AU"/>
              </w:rPr>
              <w:t>90%</w:t>
            </w:r>
          </w:p>
        </w:tc>
      </w:tr>
      <w:tr w:rsidR="000A1BC7" w:rsidRPr="00786776" w14:paraId="6782FE33" w14:textId="77777777" w:rsidTr="00DF42F8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F455E29" w14:textId="77777777" w:rsidR="000A1BC7" w:rsidRPr="00786776" w:rsidRDefault="000A1BC7" w:rsidP="00DF42F8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lastRenderedPageBreak/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33A22DD" w14:textId="77777777" w:rsidR="000A1BC7" w:rsidRPr="00786776" w:rsidRDefault="000A1BC7" w:rsidP="00DF42F8">
            <w:pPr>
              <w:spacing w:after="0"/>
              <w:rPr>
                <w:rFonts w:cstheme="minorHAnsi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E-learning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38583534" w14:textId="2B058C26" w:rsidR="000A1BC7" w:rsidRPr="00E97F3A" w:rsidRDefault="007D182C" w:rsidP="00DF42F8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>4.5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2AFDD938" w14:textId="3BAB19D6" w:rsidR="000A1BC7" w:rsidRPr="00E97F3A" w:rsidRDefault="007D182C" w:rsidP="00DF42F8">
            <w:pPr>
              <w:spacing w:after="0"/>
              <w:jc w:val="center"/>
              <w:rPr>
                <w:rFonts w:cstheme="minorHAnsi"/>
                <w:b/>
                <w:bCs/>
                <w:lang w:val="en-AU"/>
              </w:rPr>
            </w:pPr>
            <w:r w:rsidRPr="00E97F3A">
              <w:rPr>
                <w:rFonts w:cstheme="minorHAnsi"/>
                <w:b/>
                <w:bCs/>
                <w:lang w:val="en-AU"/>
              </w:rPr>
              <w:t>10%</w:t>
            </w:r>
          </w:p>
        </w:tc>
      </w:tr>
      <w:tr w:rsidR="000A1BC7" w:rsidRPr="00786776" w14:paraId="4FF71ECB" w14:textId="77777777" w:rsidTr="00DF42F8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75EE7F6" w14:textId="77777777" w:rsidR="000A1BC7" w:rsidRPr="00786776" w:rsidRDefault="000A1BC7" w:rsidP="00DF42F8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7EF57E63" w14:textId="77777777" w:rsidR="000A1BC7" w:rsidRPr="00786776" w:rsidRDefault="000A1BC7" w:rsidP="00DF42F8">
            <w:pPr>
              <w:spacing w:after="0"/>
              <w:rPr>
                <w:rFonts w:cstheme="minorHAnsi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Hybrid</w:t>
            </w:r>
          </w:p>
          <w:p w14:paraId="2AFE9ABF" w14:textId="77777777" w:rsidR="000A1BC7" w:rsidRPr="00786776" w:rsidRDefault="000A1BC7" w:rsidP="000A1B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Traditional classroom</w:t>
            </w:r>
          </w:p>
          <w:p w14:paraId="048351C1" w14:textId="77777777" w:rsidR="000A1BC7" w:rsidRPr="00786776" w:rsidRDefault="000A1BC7" w:rsidP="000A1B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E-learning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CE40DB7" w14:textId="77777777" w:rsidR="000A1BC7" w:rsidRPr="00786776" w:rsidRDefault="000A1BC7" w:rsidP="00DF42F8">
            <w:pPr>
              <w:spacing w:after="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2600" w:type="dxa"/>
            <w:shd w:val="clear" w:color="auto" w:fill="F2F2F2" w:themeFill="background1" w:themeFillShade="F2"/>
            <w:vAlign w:val="center"/>
          </w:tcPr>
          <w:p w14:paraId="13EEEC97" w14:textId="77777777" w:rsidR="000A1BC7" w:rsidRPr="00786776" w:rsidRDefault="000A1BC7" w:rsidP="00DF42F8">
            <w:pPr>
              <w:spacing w:after="0"/>
              <w:jc w:val="center"/>
              <w:rPr>
                <w:rFonts w:cstheme="minorHAnsi"/>
                <w:lang w:val="en-AU"/>
              </w:rPr>
            </w:pPr>
          </w:p>
        </w:tc>
      </w:tr>
      <w:tr w:rsidR="000A1BC7" w:rsidRPr="00786776" w14:paraId="18F2FC1B" w14:textId="77777777" w:rsidTr="00DF42F8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6652597" w14:textId="77777777" w:rsidR="000A1BC7" w:rsidRPr="00786776" w:rsidRDefault="000A1BC7" w:rsidP="00DF42F8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015FF584" w14:textId="77777777" w:rsidR="000A1BC7" w:rsidRPr="00786776" w:rsidRDefault="000A1BC7" w:rsidP="00DF42F8">
            <w:pPr>
              <w:spacing w:after="0"/>
              <w:rPr>
                <w:rFonts w:cstheme="minorHAnsi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Distance learning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595A6C65" w14:textId="77777777" w:rsidR="000A1BC7" w:rsidRPr="00786776" w:rsidRDefault="000A1BC7" w:rsidP="00DF42F8">
            <w:pPr>
              <w:spacing w:after="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7CFD354E" w14:textId="77777777" w:rsidR="000A1BC7" w:rsidRPr="00786776" w:rsidRDefault="000A1BC7" w:rsidP="00DF42F8">
            <w:pPr>
              <w:spacing w:after="0"/>
              <w:jc w:val="center"/>
              <w:rPr>
                <w:rFonts w:cstheme="minorHAnsi"/>
                <w:lang w:val="en-AU"/>
              </w:rPr>
            </w:pPr>
          </w:p>
        </w:tc>
      </w:tr>
    </w:tbl>
    <w:p w14:paraId="6DA566CE" w14:textId="77777777" w:rsidR="000A1BC7" w:rsidRPr="00786776" w:rsidRDefault="000A1BC7" w:rsidP="000A1BC7">
      <w:pPr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</w:p>
    <w:p w14:paraId="7D65EFE2" w14:textId="775E2027" w:rsidR="000A1BC7" w:rsidRPr="00786776" w:rsidRDefault="000A1BC7" w:rsidP="000A1BC7">
      <w:pPr>
        <w:rPr>
          <w:lang w:val="en-AU" w:bidi="ar-EG"/>
        </w:rPr>
      </w:pPr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3. Contact Hours</w:t>
      </w:r>
      <w:r w:rsidR="00D810D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  <w:r w:rsidRPr="00786776">
        <w:rPr>
          <w:rStyle w:val="a"/>
          <w:rFonts w:asciiTheme="minorHAnsi" w:hAnsiTheme="minorHAnsi" w:cstheme="minorHAnsi"/>
          <w:color w:val="52B5C2"/>
          <w:sz w:val="24"/>
          <w:szCs w:val="24"/>
          <w:lang w:val="en-AU"/>
        </w:rPr>
        <w:t xml:space="preserve"> </w:t>
      </w:r>
      <w:r w:rsidRPr="00786776">
        <w:rPr>
          <w:rStyle w:val="a"/>
          <w:rFonts w:asciiTheme="minorHAnsi" w:hAnsiTheme="minorHAnsi" w:cstheme="minorHAnsi"/>
          <w:color w:val="auto"/>
          <w:sz w:val="24"/>
          <w:szCs w:val="24"/>
          <w:lang w:val="en-AU"/>
        </w:rPr>
        <w:t>(based on the academic semester)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6727"/>
        <w:gridCol w:w="2043"/>
      </w:tblGrid>
      <w:tr w:rsidR="000A1BC7" w:rsidRPr="00786776" w14:paraId="069C8BFB" w14:textId="77777777" w:rsidTr="00DF42F8">
        <w:trPr>
          <w:trHeight w:val="380"/>
          <w:tblCellSpacing w:w="7" w:type="dxa"/>
          <w:jc w:val="center"/>
        </w:trPr>
        <w:tc>
          <w:tcPr>
            <w:tcW w:w="841" w:type="dxa"/>
            <w:shd w:val="clear" w:color="auto" w:fill="4C3D8E"/>
            <w:vAlign w:val="center"/>
          </w:tcPr>
          <w:p w14:paraId="4AB0A577" w14:textId="77777777" w:rsidR="000A1BC7" w:rsidRPr="00786776" w:rsidRDefault="000A1BC7" w:rsidP="00DF42F8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No</w:t>
            </w:r>
          </w:p>
        </w:tc>
        <w:tc>
          <w:tcPr>
            <w:tcW w:w="6713" w:type="dxa"/>
            <w:shd w:val="clear" w:color="auto" w:fill="4C3D8E"/>
            <w:vAlign w:val="center"/>
          </w:tcPr>
          <w:p w14:paraId="75C8A383" w14:textId="77777777" w:rsidR="000A1BC7" w:rsidRPr="00786776" w:rsidRDefault="000A1BC7" w:rsidP="00DF42F8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Activity</w:t>
            </w:r>
          </w:p>
        </w:tc>
        <w:tc>
          <w:tcPr>
            <w:tcW w:w="2022" w:type="dxa"/>
            <w:shd w:val="clear" w:color="auto" w:fill="4C3D8E"/>
            <w:vAlign w:val="center"/>
          </w:tcPr>
          <w:p w14:paraId="2D35DE43" w14:textId="77777777" w:rsidR="000A1BC7" w:rsidRPr="00786776" w:rsidRDefault="000A1BC7" w:rsidP="00DF42F8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Contact Hours</w:t>
            </w:r>
          </w:p>
        </w:tc>
      </w:tr>
      <w:tr w:rsidR="000A1BC7" w:rsidRPr="00786776" w14:paraId="4D8DD11C" w14:textId="77777777" w:rsidTr="00DF42F8">
        <w:trPr>
          <w:tblCellSpacing w:w="7" w:type="dxa"/>
          <w:jc w:val="center"/>
        </w:trPr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3EB2D548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F2F2F2" w:themeFill="background1" w:themeFillShade="F2"/>
          </w:tcPr>
          <w:p w14:paraId="6DACEE5D" w14:textId="77777777" w:rsidR="000A1BC7" w:rsidRPr="00786776" w:rsidRDefault="000A1BC7" w:rsidP="00DF42F8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Lectures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1E41635E" w14:textId="5161C0C6" w:rsidR="000A1BC7" w:rsidRPr="00E97F3A" w:rsidRDefault="00D2323C" w:rsidP="00DF42F8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35</w:t>
            </w:r>
          </w:p>
        </w:tc>
      </w:tr>
      <w:tr w:rsidR="000A1BC7" w:rsidRPr="00786776" w14:paraId="0FC80681" w14:textId="77777777" w:rsidTr="00DF42F8">
        <w:trPr>
          <w:tblCellSpacing w:w="7" w:type="dxa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49BEF58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D9D9D9" w:themeFill="background1" w:themeFillShade="D9"/>
          </w:tcPr>
          <w:p w14:paraId="7D39EA71" w14:textId="77777777" w:rsidR="000A1BC7" w:rsidRPr="00786776" w:rsidRDefault="000A1BC7" w:rsidP="00DF42F8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Laboratory/Studio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31E3EB56" w14:textId="43A49141" w:rsidR="000A1BC7" w:rsidRPr="00E97F3A" w:rsidRDefault="000A1BC7" w:rsidP="00DF42F8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</w:p>
        </w:tc>
      </w:tr>
      <w:tr w:rsidR="000A1BC7" w:rsidRPr="00786776" w14:paraId="162D6493" w14:textId="77777777" w:rsidTr="00DF42F8">
        <w:trPr>
          <w:tblCellSpacing w:w="7" w:type="dxa"/>
          <w:jc w:val="center"/>
        </w:trPr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07AE488D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F2F2F2" w:themeFill="background1" w:themeFillShade="F2"/>
          </w:tcPr>
          <w:p w14:paraId="4421F9DA" w14:textId="77777777" w:rsidR="000A1BC7" w:rsidRPr="00786776" w:rsidRDefault="000A1BC7" w:rsidP="00DF42F8">
            <w:pPr>
              <w:spacing w:after="100" w:afterAutospacing="1"/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Field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667AF59D" w14:textId="77777777" w:rsidR="000A1BC7" w:rsidRPr="00E97F3A" w:rsidRDefault="000A1BC7" w:rsidP="00DF42F8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</w:p>
        </w:tc>
      </w:tr>
      <w:tr w:rsidR="000A1BC7" w:rsidRPr="00786776" w14:paraId="18609FDC" w14:textId="77777777" w:rsidTr="00DF42F8">
        <w:trPr>
          <w:tblCellSpacing w:w="7" w:type="dxa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6781B64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D9D9D9" w:themeFill="background1" w:themeFillShade="D9"/>
          </w:tcPr>
          <w:p w14:paraId="28BFA9D0" w14:textId="77777777" w:rsidR="000A1BC7" w:rsidRPr="00786776" w:rsidRDefault="000A1BC7" w:rsidP="00DF42F8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Tutorial  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5BE26C46" w14:textId="2F68557C" w:rsidR="000A1BC7" w:rsidRPr="00E97F3A" w:rsidRDefault="000A1BC7" w:rsidP="00DF42F8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</w:p>
        </w:tc>
      </w:tr>
      <w:tr w:rsidR="000A1BC7" w:rsidRPr="00786776" w14:paraId="3F1AA306" w14:textId="77777777" w:rsidTr="00DF42F8">
        <w:trPr>
          <w:trHeight w:val="296"/>
          <w:tblCellSpacing w:w="7" w:type="dxa"/>
          <w:jc w:val="center"/>
        </w:trPr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4DE17A03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F2F2F2" w:themeFill="background1" w:themeFillShade="F2"/>
          </w:tcPr>
          <w:p w14:paraId="5E129CAE" w14:textId="11E7C169" w:rsidR="000A1BC7" w:rsidRPr="00786776" w:rsidRDefault="00D2323C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Seminars 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0B11A604" w14:textId="57ED18D3" w:rsidR="000A1BC7" w:rsidRPr="00E97F3A" w:rsidRDefault="00D2323C" w:rsidP="00DF42F8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10</w:t>
            </w:r>
          </w:p>
        </w:tc>
      </w:tr>
      <w:tr w:rsidR="000A1BC7" w:rsidRPr="00786776" w14:paraId="4A0048B9" w14:textId="77777777" w:rsidTr="00DF42F8">
        <w:trPr>
          <w:trHeight w:val="440"/>
          <w:tblCellSpacing w:w="7" w:type="dxa"/>
          <w:jc w:val="center"/>
        </w:trPr>
        <w:tc>
          <w:tcPr>
            <w:tcW w:w="841" w:type="dxa"/>
            <w:shd w:val="clear" w:color="auto" w:fill="52B5C2"/>
            <w:vAlign w:val="center"/>
          </w:tcPr>
          <w:p w14:paraId="7BECE02A" w14:textId="77777777" w:rsidR="000A1BC7" w:rsidRPr="00786776" w:rsidRDefault="000A1BC7" w:rsidP="00DF42F8">
            <w:pPr>
              <w:rPr>
                <w:rFonts w:cstheme="minorHAnsi"/>
                <w:color w:val="FFFFFF" w:themeColor="background1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52B5C2"/>
            <w:vAlign w:val="center"/>
          </w:tcPr>
          <w:p w14:paraId="496093EF" w14:textId="77777777" w:rsidR="000A1BC7" w:rsidRPr="00786776" w:rsidRDefault="000A1BC7" w:rsidP="00DF42F8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Total</w:t>
            </w:r>
          </w:p>
        </w:tc>
        <w:tc>
          <w:tcPr>
            <w:tcW w:w="2022" w:type="dxa"/>
            <w:shd w:val="clear" w:color="auto" w:fill="52B5C2"/>
            <w:vAlign w:val="center"/>
          </w:tcPr>
          <w:p w14:paraId="1918083A" w14:textId="6D7B570B" w:rsidR="000A1BC7" w:rsidRPr="00786776" w:rsidRDefault="007D182C" w:rsidP="00DF42F8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45</w:t>
            </w:r>
          </w:p>
        </w:tc>
      </w:tr>
    </w:tbl>
    <w:p w14:paraId="40DCED7E" w14:textId="0639EE2F" w:rsidR="00D556A0" w:rsidRPr="00786776" w:rsidRDefault="00D556A0">
      <w:pPr>
        <w:rPr>
          <w:rStyle w:val="a"/>
          <w:rFonts w:asciiTheme="minorHAnsi" w:hAnsiTheme="minorHAnsi" w:cstheme="minorHAnsi"/>
          <w:color w:val="4C3D8E"/>
          <w:sz w:val="32"/>
          <w:szCs w:val="32"/>
          <w:lang w:val="en-AU" w:bidi="ar-YE"/>
        </w:rPr>
      </w:pPr>
    </w:p>
    <w:p w14:paraId="2454B126" w14:textId="07CD0411" w:rsidR="006E3A65" w:rsidRPr="00786776" w:rsidRDefault="003C237F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3" w:name="_Ref115691966"/>
      <w:bookmarkStart w:id="4" w:name="_Toc138158354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B. Course Learning Outcomes</w:t>
      </w:r>
      <w:r w:rsidR="00E873A9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 (CLOs)</w:t>
      </w:r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, Teaching Strategies and Assessment Methods</w:t>
      </w:r>
      <w:bookmarkEnd w:id="3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4"/>
    </w:p>
    <w:tbl>
      <w:tblPr>
        <w:tblW w:w="0" w:type="auto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2336"/>
        <w:gridCol w:w="2495"/>
        <w:gridCol w:w="2101"/>
        <w:gridCol w:w="1778"/>
      </w:tblGrid>
      <w:tr w:rsidR="000C3B90" w:rsidRPr="00786776" w14:paraId="01D21B76" w14:textId="77777777" w:rsidTr="00E97F3A">
        <w:trPr>
          <w:trHeight w:val="401"/>
          <w:tblHeader/>
          <w:tblCellSpacing w:w="7" w:type="dxa"/>
        </w:trPr>
        <w:tc>
          <w:tcPr>
            <w:tcW w:w="901" w:type="dxa"/>
            <w:shd w:val="clear" w:color="auto" w:fill="4C3D8E"/>
            <w:vAlign w:val="center"/>
          </w:tcPr>
          <w:p w14:paraId="6CB26889" w14:textId="157F74FF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Code</w:t>
            </w:r>
          </w:p>
        </w:tc>
        <w:tc>
          <w:tcPr>
            <w:tcW w:w="2322" w:type="dxa"/>
            <w:shd w:val="clear" w:color="auto" w:fill="4C3D8E"/>
            <w:vAlign w:val="center"/>
          </w:tcPr>
          <w:p w14:paraId="1361384C" w14:textId="7D22A5A9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Course Learning Outcomes</w:t>
            </w:r>
          </w:p>
        </w:tc>
        <w:tc>
          <w:tcPr>
            <w:tcW w:w="2481" w:type="dxa"/>
            <w:shd w:val="clear" w:color="auto" w:fill="4C3D8E"/>
          </w:tcPr>
          <w:p w14:paraId="4E2656CC" w14:textId="3FB3FCCE" w:rsidR="000C3B90" w:rsidRPr="00786776" w:rsidRDefault="000C3B90" w:rsidP="00D23847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Code of </w:t>
            </w:r>
            <w:r w:rsidR="009839B0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P</w:t>
            </w: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LOs aligned with </w:t>
            </w:r>
            <w:r w:rsidR="00D23847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program</w:t>
            </w:r>
          </w:p>
        </w:tc>
        <w:tc>
          <w:tcPr>
            <w:tcW w:w="2087" w:type="dxa"/>
            <w:shd w:val="clear" w:color="auto" w:fill="4C3D8E"/>
            <w:vAlign w:val="center"/>
          </w:tcPr>
          <w:p w14:paraId="2FDCBD48" w14:textId="222F9131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Teaching Strategies</w:t>
            </w:r>
          </w:p>
        </w:tc>
        <w:tc>
          <w:tcPr>
            <w:tcW w:w="1757" w:type="dxa"/>
            <w:shd w:val="clear" w:color="auto" w:fill="4C3D8E"/>
            <w:vAlign w:val="center"/>
          </w:tcPr>
          <w:p w14:paraId="42563F95" w14:textId="12F68479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Assessment Methods</w:t>
            </w:r>
          </w:p>
        </w:tc>
      </w:tr>
      <w:tr w:rsidR="006E3A65" w:rsidRPr="00786776" w14:paraId="66AD43D5" w14:textId="77777777" w:rsidTr="00E97F3A">
        <w:trPr>
          <w:tblCellSpacing w:w="7" w:type="dxa"/>
        </w:trPr>
        <w:tc>
          <w:tcPr>
            <w:tcW w:w="901" w:type="dxa"/>
            <w:shd w:val="clear" w:color="auto" w:fill="52B5C2"/>
            <w:vAlign w:val="center"/>
          </w:tcPr>
          <w:p w14:paraId="747439A8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1.0</w:t>
            </w:r>
          </w:p>
        </w:tc>
        <w:tc>
          <w:tcPr>
            <w:tcW w:w="8689" w:type="dxa"/>
            <w:gridSpan w:val="4"/>
            <w:shd w:val="clear" w:color="auto" w:fill="52B5C2"/>
          </w:tcPr>
          <w:p w14:paraId="29D4E04A" w14:textId="33D1C52A" w:rsidR="006E3A65" w:rsidRPr="00786776" w:rsidRDefault="000C3B90" w:rsidP="000C3B90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Knowledge and understanding</w:t>
            </w:r>
          </w:p>
        </w:tc>
      </w:tr>
      <w:tr w:rsidR="006E3A65" w:rsidRPr="00786776" w14:paraId="2E821FBF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1.1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021BA67D" w14:textId="6AF6DB7F" w:rsidR="00FD7B08" w:rsidRPr="00FD7B08" w:rsidRDefault="00FD7B08" w:rsidP="00FD7B08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D7B08">
              <w:rPr>
                <w:rFonts w:cstheme="minorHAnsi"/>
                <w:b/>
                <w:bCs/>
                <w:sz w:val="24"/>
                <w:szCs w:val="24"/>
              </w:rPr>
              <w:t xml:space="preserve">To acquire introductory information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particularly about scientific, </w:t>
            </w:r>
            <w:proofErr w:type="gramStart"/>
            <w:r w:rsidRPr="00FD7B08">
              <w:rPr>
                <w:rFonts w:cstheme="minorHAnsi"/>
                <w:b/>
                <w:bCs/>
                <w:sz w:val="24"/>
                <w:szCs w:val="24"/>
              </w:rPr>
              <w:t>medical</w:t>
            </w:r>
            <w:proofErr w:type="gramEnd"/>
            <w:r w:rsidRPr="00FD7B0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and military </w:t>
            </w:r>
            <w:r w:rsidRPr="00FD7B08">
              <w:rPr>
                <w:rFonts w:cstheme="minorHAnsi"/>
                <w:b/>
                <w:bCs/>
                <w:sz w:val="24"/>
                <w:szCs w:val="24"/>
              </w:rPr>
              <w:t>translation</w:t>
            </w:r>
          </w:p>
          <w:p w14:paraId="28395DEF" w14:textId="5917D38D" w:rsidR="006E3A65" w:rsidRPr="00FD7B08" w:rsidRDefault="006E3A65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F2F2F2" w:themeFill="background1" w:themeFillShade="F2"/>
          </w:tcPr>
          <w:p w14:paraId="3BD57457" w14:textId="19E548C9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K 1 &amp; K 3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32B6148F" w14:textId="41B83829" w:rsidR="00732FFF" w:rsidRPr="00732FFF" w:rsidRDefault="00732FFF" w:rsidP="00732FF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1- </w:t>
            </w:r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In-class lecturing, individual-work, pair-work, group-work, </w:t>
            </w:r>
            <w:proofErr w:type="gramStart"/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>class-work</w:t>
            </w:r>
            <w:proofErr w:type="gramEnd"/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>, and homework;</w:t>
            </w:r>
          </w:p>
          <w:p w14:paraId="0E3F6DE5" w14:textId="77777777" w:rsidR="00732FFF" w:rsidRPr="00732FFF" w:rsidRDefault="00732FFF" w:rsidP="00732FF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3267A9A8" w14:textId="77777777" w:rsidR="00732FFF" w:rsidRPr="00732FFF" w:rsidRDefault="00732FFF" w:rsidP="00732FF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2- Adequate elaboration on each </w:t>
            </w:r>
            <w:proofErr w:type="gramStart"/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topic;</w:t>
            </w:r>
            <w:proofErr w:type="gramEnd"/>
          </w:p>
          <w:p w14:paraId="4DE4661A" w14:textId="77777777" w:rsidR="00732FFF" w:rsidRPr="00732FFF" w:rsidRDefault="00732FFF" w:rsidP="00732FF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4E2DC5A4" w14:textId="77777777" w:rsidR="00732FFF" w:rsidRPr="00732FFF" w:rsidRDefault="00732FFF" w:rsidP="00732FF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>3- Discussing examples given in the required textbook</w:t>
            </w:r>
          </w:p>
          <w:p w14:paraId="06DCF145" w14:textId="2ADB1B61" w:rsidR="006E3A65" w:rsidRPr="00732FFF" w:rsidRDefault="006E3A65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125877C0" w14:textId="7C3D3B17" w:rsidR="00E41A1E" w:rsidRDefault="00E41A1E" w:rsidP="00E41A1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Class participation </w:t>
            </w:r>
          </w:p>
          <w:p w14:paraId="6520985D" w14:textId="66F6BCC4" w:rsidR="00E41A1E" w:rsidRPr="00786776" w:rsidRDefault="00E41A1E" w:rsidP="00E41A1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Assignments</w:t>
            </w:r>
          </w:p>
        </w:tc>
      </w:tr>
      <w:tr w:rsidR="006E3A65" w:rsidRPr="00786776" w14:paraId="768CEEF6" w14:textId="77777777" w:rsidTr="00E97F3A">
        <w:trPr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lastRenderedPageBreak/>
              <w:t>1.2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560D3B8B" w14:textId="1AF7516E" w:rsidR="006E3A65" w:rsidRPr="00786776" w:rsidRDefault="00BA6E26" w:rsidP="00732FF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R</w:t>
            </w:r>
            <w:r w:rsidR="00732FFF" w:rsidRPr="00732FFF">
              <w:rPr>
                <w:rFonts w:cstheme="minorHAnsi"/>
                <w:b/>
                <w:bCs/>
                <w:sz w:val="24"/>
                <w:szCs w:val="24"/>
              </w:rPr>
              <w:t xml:space="preserve">ecognize and understand scientific, </w:t>
            </w:r>
            <w:proofErr w:type="gramStart"/>
            <w:r w:rsidR="00732FFF" w:rsidRPr="00732FFF">
              <w:rPr>
                <w:rFonts w:cstheme="minorHAnsi"/>
                <w:b/>
                <w:bCs/>
                <w:sz w:val="24"/>
                <w:szCs w:val="24"/>
              </w:rPr>
              <w:t>medical</w:t>
            </w:r>
            <w:proofErr w:type="gramEnd"/>
            <w:r w:rsidR="00732FFF" w:rsidRPr="00732FFF">
              <w:rPr>
                <w:rFonts w:cstheme="minorHAnsi"/>
                <w:b/>
                <w:bCs/>
                <w:sz w:val="24"/>
                <w:szCs w:val="24"/>
              </w:rPr>
              <w:t xml:space="preserve"> and military jargon in their specialized contexts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54B2353C" w14:textId="64D3F817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K 5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0BE715F1" w14:textId="77777777" w:rsidR="00732FFF" w:rsidRPr="00732FFF" w:rsidRDefault="00732FFF" w:rsidP="00732FF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1- In-class lecturing, individual-work, pair-work, group-work, </w:t>
            </w:r>
            <w:proofErr w:type="gramStart"/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>class-work</w:t>
            </w:r>
            <w:proofErr w:type="gramEnd"/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>, and homework;</w:t>
            </w:r>
          </w:p>
          <w:p w14:paraId="3B41801D" w14:textId="77777777" w:rsidR="00732FFF" w:rsidRPr="00732FFF" w:rsidRDefault="00732FFF" w:rsidP="00732FF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5ADCAFE6" w14:textId="77777777" w:rsidR="00732FFF" w:rsidRPr="00732FFF" w:rsidRDefault="00732FFF" w:rsidP="00732FF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2- Adequate elaboration on each </w:t>
            </w:r>
            <w:proofErr w:type="gramStart"/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topic;</w:t>
            </w:r>
            <w:proofErr w:type="gramEnd"/>
          </w:p>
          <w:p w14:paraId="5F5502D0" w14:textId="77777777" w:rsidR="00732FFF" w:rsidRPr="00732FFF" w:rsidRDefault="00732FFF" w:rsidP="00732FF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5B59D3DB" w14:textId="77777777" w:rsidR="00732FFF" w:rsidRPr="00732FFF" w:rsidRDefault="00732FFF" w:rsidP="00732FF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>3- Discussing examples given in the required textbook</w:t>
            </w:r>
          </w:p>
          <w:p w14:paraId="53B134A8" w14:textId="1F5E9E2E" w:rsidR="006E3A65" w:rsidRPr="00732FFF" w:rsidRDefault="006E3A65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139453F1" w14:textId="77777777" w:rsidR="00E41A1E" w:rsidRPr="00E41A1E" w:rsidRDefault="00E41A1E" w:rsidP="00E41A1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41A1E">
              <w:rPr>
                <w:rFonts w:cstheme="minorHAnsi"/>
                <w:b/>
                <w:bCs/>
                <w:sz w:val="24"/>
                <w:szCs w:val="24"/>
                <w:lang w:val="en-AU"/>
              </w:rPr>
              <w:t>Assignments</w:t>
            </w:r>
          </w:p>
          <w:p w14:paraId="3C6509EF" w14:textId="77777777" w:rsidR="00E41A1E" w:rsidRPr="00E41A1E" w:rsidRDefault="00E41A1E" w:rsidP="00E41A1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41A1E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Midterm Examination </w:t>
            </w:r>
          </w:p>
          <w:p w14:paraId="0B3AF74F" w14:textId="6B16AEAD" w:rsidR="00E41A1E" w:rsidRPr="00E41A1E" w:rsidRDefault="00E41A1E" w:rsidP="00E41A1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41A1E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Group Project </w:t>
            </w:r>
          </w:p>
          <w:p w14:paraId="702E513C" w14:textId="77777777" w:rsidR="00E41A1E" w:rsidRPr="00E41A1E" w:rsidRDefault="00E41A1E" w:rsidP="00E41A1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41A1E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Final Exam </w:t>
            </w:r>
          </w:p>
          <w:p w14:paraId="503E0685" w14:textId="246F6108" w:rsidR="006E3A65" w:rsidRPr="00786776" w:rsidRDefault="00E41A1E" w:rsidP="00E41A1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Class participation</w:t>
            </w:r>
          </w:p>
        </w:tc>
      </w:tr>
      <w:tr w:rsidR="006E3A65" w:rsidRPr="00786776" w14:paraId="6FD9320F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17B83A9F" w14:textId="4B57281C" w:rsidR="006E3A65" w:rsidRPr="00786776" w:rsidRDefault="007D182C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1.3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11ADA4EE" w14:textId="196C3B34" w:rsidR="006E3A65" w:rsidRPr="00786776" w:rsidRDefault="00BA6E26" w:rsidP="00732FF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D</w:t>
            </w:r>
            <w:r w:rsidR="00732FFF" w:rsidRPr="00732FFF">
              <w:rPr>
                <w:rFonts w:cstheme="minorHAnsi"/>
                <w:b/>
                <w:bCs/>
                <w:sz w:val="24"/>
                <w:szCs w:val="24"/>
              </w:rPr>
              <w:t>evelop some scientific</w:t>
            </w:r>
            <w:r w:rsidR="00732FFF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="00732FFF" w:rsidRPr="00732FF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32FFF" w:rsidRPr="00732FFF">
              <w:rPr>
                <w:rFonts w:cstheme="minorHAnsi"/>
                <w:b/>
                <w:bCs/>
                <w:sz w:val="24"/>
                <w:szCs w:val="24"/>
              </w:rPr>
              <w:t>medical</w:t>
            </w:r>
            <w:proofErr w:type="gramEnd"/>
            <w:r w:rsidR="00732FFF" w:rsidRPr="00732FF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32FFF">
              <w:rPr>
                <w:rFonts w:cstheme="minorHAnsi"/>
                <w:b/>
                <w:bCs/>
                <w:sz w:val="24"/>
                <w:szCs w:val="24"/>
              </w:rPr>
              <w:t xml:space="preserve">and military </w:t>
            </w:r>
            <w:r w:rsidR="00732FFF" w:rsidRPr="00732FFF">
              <w:rPr>
                <w:rFonts w:cstheme="minorHAnsi"/>
                <w:b/>
                <w:bCs/>
                <w:sz w:val="24"/>
                <w:szCs w:val="24"/>
              </w:rPr>
              <w:t xml:space="preserve">background knowledge with regard to translation which contributes to a better understanding and rendering of texts in these </w:t>
            </w:r>
            <w:r w:rsidR="00732FFF">
              <w:rPr>
                <w:rFonts w:cstheme="minorHAnsi"/>
                <w:b/>
                <w:bCs/>
                <w:sz w:val="24"/>
                <w:szCs w:val="24"/>
              </w:rPr>
              <w:t>genres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4D9CF6A8" w14:textId="7B3BB9E3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K 4 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6ADE1CF1" w14:textId="77777777" w:rsidR="00732FFF" w:rsidRPr="00732FFF" w:rsidRDefault="00732FFF" w:rsidP="00732FF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1- In-class lecturing, individual-work, pair-work, group-work, </w:t>
            </w:r>
            <w:proofErr w:type="gramStart"/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>class-work</w:t>
            </w:r>
            <w:proofErr w:type="gramEnd"/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>, and homework;</w:t>
            </w:r>
          </w:p>
          <w:p w14:paraId="66093778" w14:textId="77777777" w:rsidR="00732FFF" w:rsidRPr="00732FFF" w:rsidRDefault="00732FFF" w:rsidP="00732FF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0AA1E26B" w14:textId="77777777" w:rsidR="00732FFF" w:rsidRPr="00732FFF" w:rsidRDefault="00732FFF" w:rsidP="00732FF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2- Adequate elaboration on each </w:t>
            </w:r>
            <w:proofErr w:type="gramStart"/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topic;</w:t>
            </w:r>
            <w:proofErr w:type="gramEnd"/>
          </w:p>
          <w:p w14:paraId="7F77E4F4" w14:textId="77777777" w:rsidR="00732FFF" w:rsidRPr="00732FFF" w:rsidRDefault="00732FFF" w:rsidP="00732FF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35976CC9" w14:textId="77777777" w:rsidR="00732FFF" w:rsidRPr="00732FFF" w:rsidRDefault="00732FFF" w:rsidP="00732FF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732FFF">
              <w:rPr>
                <w:rFonts w:cstheme="minorHAnsi"/>
                <w:b/>
                <w:bCs/>
                <w:sz w:val="24"/>
                <w:szCs w:val="24"/>
                <w:lang w:val="en-GB"/>
              </w:rPr>
              <w:t>3- Discussing examples given in the required textbook</w:t>
            </w:r>
          </w:p>
          <w:p w14:paraId="19AF6DB7" w14:textId="747C97F2" w:rsidR="006E3A65" w:rsidRPr="00732FFF" w:rsidRDefault="006E3A65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5EB146C6" w14:textId="77777777" w:rsidR="00E41A1E" w:rsidRPr="00E41A1E" w:rsidRDefault="00E41A1E" w:rsidP="00E41A1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41A1E">
              <w:rPr>
                <w:rFonts w:cstheme="minorHAnsi"/>
                <w:b/>
                <w:bCs/>
                <w:sz w:val="24"/>
                <w:szCs w:val="24"/>
                <w:lang w:val="en-AU"/>
              </w:rPr>
              <w:t>Assignments</w:t>
            </w:r>
          </w:p>
          <w:p w14:paraId="51F4FBC9" w14:textId="77777777" w:rsidR="00E41A1E" w:rsidRPr="00E41A1E" w:rsidRDefault="00E41A1E" w:rsidP="00E41A1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41A1E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Midterm Examination </w:t>
            </w:r>
          </w:p>
          <w:p w14:paraId="3E6C3067" w14:textId="77777777" w:rsidR="00E41A1E" w:rsidRPr="00E41A1E" w:rsidRDefault="00E41A1E" w:rsidP="00E41A1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41A1E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Group Project </w:t>
            </w:r>
          </w:p>
          <w:p w14:paraId="5789A5D9" w14:textId="77777777" w:rsidR="00E41A1E" w:rsidRPr="00E41A1E" w:rsidRDefault="00E41A1E" w:rsidP="00E41A1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41A1E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Final Exam </w:t>
            </w:r>
          </w:p>
          <w:p w14:paraId="7A10C16B" w14:textId="56AC6C25" w:rsidR="006E3A65" w:rsidRPr="00786776" w:rsidRDefault="00E41A1E" w:rsidP="00E41A1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41A1E">
              <w:rPr>
                <w:rFonts w:cstheme="minorHAnsi"/>
                <w:b/>
                <w:bCs/>
                <w:sz w:val="24"/>
                <w:szCs w:val="24"/>
                <w:lang w:val="en-AU"/>
              </w:rPr>
              <w:t>Class participation</w:t>
            </w:r>
          </w:p>
        </w:tc>
      </w:tr>
      <w:tr w:rsidR="006E3A65" w:rsidRPr="00786776" w14:paraId="6ECE3C3F" w14:textId="77777777" w:rsidTr="00E97F3A">
        <w:trPr>
          <w:tblCellSpacing w:w="7" w:type="dxa"/>
        </w:trPr>
        <w:tc>
          <w:tcPr>
            <w:tcW w:w="901" w:type="dxa"/>
            <w:shd w:val="clear" w:color="auto" w:fill="52B5C2"/>
            <w:vAlign w:val="center"/>
          </w:tcPr>
          <w:p w14:paraId="7A6263F4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2.0</w:t>
            </w:r>
          </w:p>
        </w:tc>
        <w:tc>
          <w:tcPr>
            <w:tcW w:w="8689" w:type="dxa"/>
            <w:gridSpan w:val="4"/>
            <w:shd w:val="clear" w:color="auto" w:fill="52B5C2"/>
          </w:tcPr>
          <w:p w14:paraId="2BA1873F" w14:textId="64AC7455" w:rsidR="006E3A65" w:rsidRPr="00786776" w:rsidRDefault="000C3B90" w:rsidP="000C3B90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Skills</w:t>
            </w:r>
          </w:p>
        </w:tc>
      </w:tr>
      <w:tr w:rsidR="006E3A65" w:rsidRPr="00786776" w14:paraId="7E4151D5" w14:textId="77777777" w:rsidTr="00E97F3A">
        <w:trPr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2.1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4D618B3D" w14:textId="70743F31" w:rsidR="006E3A65" w:rsidRPr="00786776" w:rsidRDefault="00BA6E26" w:rsidP="00BA6E2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A6E26">
              <w:rPr>
                <w:rFonts w:cstheme="minorHAnsi"/>
                <w:b/>
                <w:bCs/>
                <w:sz w:val="24"/>
                <w:szCs w:val="24"/>
              </w:rPr>
              <w:t xml:space="preserve">Translate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properly</w:t>
            </w:r>
            <w:r w:rsidRPr="00BA6E26">
              <w:rPr>
                <w:rFonts w:cstheme="minorHAnsi"/>
                <w:b/>
                <w:bCs/>
                <w:sz w:val="24"/>
                <w:szCs w:val="24"/>
              </w:rPr>
              <w:t xml:space="preserve"> and meaningfully in the fields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of science, </w:t>
            </w:r>
            <w:proofErr w:type="gramStart"/>
            <w:r w:rsidRPr="00BA6E26">
              <w:rPr>
                <w:rFonts w:cstheme="minorHAnsi"/>
                <w:b/>
                <w:bCs/>
                <w:sz w:val="24"/>
                <w:szCs w:val="24"/>
              </w:rPr>
              <w:t>medicine</w:t>
            </w:r>
            <w:proofErr w:type="gramEnd"/>
            <w:r w:rsidRPr="00BA6E2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and military </w:t>
            </w:r>
            <w:r w:rsidRPr="00BA6E26">
              <w:rPr>
                <w:rFonts w:cstheme="minorHAnsi"/>
                <w:b/>
                <w:bCs/>
                <w:sz w:val="24"/>
                <w:szCs w:val="24"/>
              </w:rPr>
              <w:t xml:space="preserve">through </w:t>
            </w:r>
            <w:r w:rsidR="00196B21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BA6E26">
              <w:rPr>
                <w:rFonts w:cstheme="minorHAnsi"/>
                <w:b/>
                <w:bCs/>
                <w:sz w:val="24"/>
                <w:szCs w:val="24"/>
              </w:rPr>
              <w:t xml:space="preserve">nalyzing its lexical </w:t>
            </w:r>
            <w:r w:rsidRPr="00BA6E2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and syntactic features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3227731C" w14:textId="40A62446" w:rsidR="006E3A65" w:rsidRPr="00786776" w:rsidRDefault="00786776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>S 2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664793DD" w14:textId="77777777" w:rsidR="00216243" w:rsidRPr="00216243" w:rsidRDefault="00216243" w:rsidP="00216243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16243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1- In-class lecturing, individual-work, pair-work, group-work, </w:t>
            </w:r>
            <w:proofErr w:type="gramStart"/>
            <w:r w:rsidRPr="00216243">
              <w:rPr>
                <w:rFonts w:cstheme="minorHAnsi"/>
                <w:b/>
                <w:bCs/>
                <w:sz w:val="24"/>
                <w:szCs w:val="24"/>
                <w:lang w:val="en-GB"/>
              </w:rPr>
              <w:t>class-work</w:t>
            </w:r>
            <w:proofErr w:type="gramEnd"/>
            <w:r w:rsidRPr="00216243">
              <w:rPr>
                <w:rFonts w:cstheme="minorHAnsi"/>
                <w:b/>
                <w:bCs/>
                <w:sz w:val="24"/>
                <w:szCs w:val="24"/>
                <w:lang w:val="en-GB"/>
              </w:rPr>
              <w:t>, and homework;</w:t>
            </w:r>
          </w:p>
          <w:p w14:paraId="63007A2C" w14:textId="77777777" w:rsidR="00216243" w:rsidRPr="00216243" w:rsidRDefault="00216243" w:rsidP="00216243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245BD19D" w14:textId="77777777" w:rsidR="00216243" w:rsidRPr="00216243" w:rsidRDefault="00216243" w:rsidP="00216243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16243">
              <w:rPr>
                <w:rFonts w:cstheme="minorHAnsi"/>
                <w:b/>
                <w:bCs/>
                <w:sz w:val="24"/>
                <w:szCs w:val="24"/>
                <w:lang w:val="en-GB"/>
              </w:rPr>
              <w:lastRenderedPageBreak/>
              <w:t xml:space="preserve">2- Adequate elaboration on each </w:t>
            </w:r>
            <w:proofErr w:type="gramStart"/>
            <w:r w:rsidRPr="00216243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topic;</w:t>
            </w:r>
            <w:proofErr w:type="gramEnd"/>
          </w:p>
          <w:p w14:paraId="71852F87" w14:textId="77777777" w:rsidR="00216243" w:rsidRPr="00216243" w:rsidRDefault="00216243" w:rsidP="00216243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1D7D306D" w14:textId="77777777" w:rsidR="00216243" w:rsidRPr="00216243" w:rsidRDefault="00216243" w:rsidP="00216243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16243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3- Discussing examples given in the required </w:t>
            </w:r>
            <w:proofErr w:type="gramStart"/>
            <w:r w:rsidRPr="00216243">
              <w:rPr>
                <w:rFonts w:cstheme="minorHAnsi"/>
                <w:b/>
                <w:bCs/>
                <w:sz w:val="24"/>
                <w:szCs w:val="24"/>
                <w:lang w:val="en-GB"/>
              </w:rPr>
              <w:t>textbook;</w:t>
            </w:r>
            <w:proofErr w:type="gramEnd"/>
          </w:p>
          <w:p w14:paraId="66B78C1A" w14:textId="77777777" w:rsidR="00216243" w:rsidRPr="00216243" w:rsidRDefault="00216243" w:rsidP="00216243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2A86BEBA" w14:textId="77777777" w:rsidR="00216243" w:rsidRPr="00216243" w:rsidRDefault="00216243" w:rsidP="00216243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16243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4- Ask students to translate the examples in the textbook orally before revealing their adequate </w:t>
            </w:r>
            <w:proofErr w:type="gramStart"/>
            <w:r w:rsidRPr="00216243">
              <w:rPr>
                <w:rFonts w:cstheme="minorHAnsi"/>
                <w:b/>
                <w:bCs/>
                <w:sz w:val="24"/>
                <w:szCs w:val="24"/>
                <w:lang w:val="en-GB"/>
              </w:rPr>
              <w:t>translations;</w:t>
            </w:r>
            <w:proofErr w:type="gramEnd"/>
          </w:p>
          <w:p w14:paraId="0E4FB406" w14:textId="77777777" w:rsidR="00216243" w:rsidRPr="00216243" w:rsidRDefault="00216243" w:rsidP="00216243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22BA047A" w14:textId="77777777" w:rsidR="00216243" w:rsidRPr="00216243" w:rsidRDefault="00216243" w:rsidP="00216243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16243">
              <w:rPr>
                <w:rFonts w:cstheme="minorHAnsi"/>
                <w:b/>
                <w:bCs/>
                <w:sz w:val="24"/>
                <w:szCs w:val="24"/>
              </w:rPr>
              <w:t>5- In-class translation activities primarily given for the conveyance of meaning</w:t>
            </w:r>
          </w:p>
          <w:p w14:paraId="2E77CBBF" w14:textId="32118C7E" w:rsidR="006E3A65" w:rsidRPr="00216243" w:rsidRDefault="006E3A65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2EAF37B8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>Assignments</w:t>
            </w:r>
          </w:p>
          <w:p w14:paraId="12F94B37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Midterm Examination </w:t>
            </w:r>
          </w:p>
          <w:p w14:paraId="00C72765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Group Project </w:t>
            </w:r>
          </w:p>
          <w:p w14:paraId="733EF9D2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Final Exam </w:t>
            </w:r>
          </w:p>
          <w:p w14:paraId="44D0184E" w14:textId="5202ECF8" w:rsidR="006E3A65" w:rsidRPr="0078677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>Class participation</w:t>
            </w:r>
          </w:p>
        </w:tc>
      </w:tr>
      <w:tr w:rsidR="006E3A65" w:rsidRPr="00786776" w14:paraId="22769A13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2.2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6CFC2E6D" w14:textId="43FF23B0" w:rsidR="006E3A65" w:rsidRPr="00786776" w:rsidRDefault="002C328A" w:rsidP="002C328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2C328A">
              <w:rPr>
                <w:rFonts w:cstheme="minorHAnsi"/>
                <w:b/>
                <w:bCs/>
                <w:sz w:val="24"/>
                <w:szCs w:val="24"/>
              </w:rPr>
              <w:t>xplicitly transfer the meaning of specialized terminologies from the source language into the target language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18E08BB" w14:textId="5FD5ACFC" w:rsidR="006E3A65" w:rsidRPr="00786776" w:rsidRDefault="00786776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S 5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1E9BD22B" w14:textId="77777777" w:rsidR="002C328A" w:rsidRPr="002C328A" w:rsidRDefault="002C328A" w:rsidP="002C328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C328A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1- In-class lecturing, individual-work, pair-work, group-work, </w:t>
            </w:r>
            <w:proofErr w:type="gramStart"/>
            <w:r w:rsidRPr="002C328A">
              <w:rPr>
                <w:rFonts w:cstheme="minorHAnsi"/>
                <w:b/>
                <w:bCs/>
                <w:sz w:val="24"/>
                <w:szCs w:val="24"/>
                <w:lang w:val="en-GB"/>
              </w:rPr>
              <w:t>class-work</w:t>
            </w:r>
            <w:proofErr w:type="gramEnd"/>
            <w:r w:rsidRPr="002C328A">
              <w:rPr>
                <w:rFonts w:cstheme="minorHAnsi"/>
                <w:b/>
                <w:bCs/>
                <w:sz w:val="24"/>
                <w:szCs w:val="24"/>
                <w:lang w:val="en-GB"/>
              </w:rPr>
              <w:t>, and homework;</w:t>
            </w:r>
          </w:p>
          <w:p w14:paraId="5ADA7E4E" w14:textId="77777777" w:rsidR="002C328A" w:rsidRPr="002C328A" w:rsidRDefault="002C328A" w:rsidP="002C328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0B2C6981" w14:textId="77777777" w:rsidR="002C328A" w:rsidRPr="002C328A" w:rsidRDefault="002C328A" w:rsidP="002C328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C328A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2- Adequate elaboration on each </w:t>
            </w:r>
            <w:proofErr w:type="gramStart"/>
            <w:r w:rsidRPr="002C328A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topic;</w:t>
            </w:r>
            <w:proofErr w:type="gramEnd"/>
          </w:p>
          <w:p w14:paraId="41D8344F" w14:textId="77777777" w:rsidR="002C328A" w:rsidRPr="002C328A" w:rsidRDefault="002C328A" w:rsidP="002C328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1E5B8841" w14:textId="77777777" w:rsidR="002C328A" w:rsidRPr="002C328A" w:rsidRDefault="002C328A" w:rsidP="002C328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C328A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3- Discussing examples given in the required </w:t>
            </w:r>
            <w:proofErr w:type="gramStart"/>
            <w:r w:rsidRPr="002C328A">
              <w:rPr>
                <w:rFonts w:cstheme="minorHAnsi"/>
                <w:b/>
                <w:bCs/>
                <w:sz w:val="24"/>
                <w:szCs w:val="24"/>
                <w:lang w:val="en-GB"/>
              </w:rPr>
              <w:t>textbook;</w:t>
            </w:r>
            <w:proofErr w:type="gramEnd"/>
          </w:p>
          <w:p w14:paraId="3886D904" w14:textId="77777777" w:rsidR="002C328A" w:rsidRPr="002C328A" w:rsidRDefault="002C328A" w:rsidP="002C328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28403929" w14:textId="77777777" w:rsidR="002C328A" w:rsidRPr="002C328A" w:rsidRDefault="002C328A" w:rsidP="002C328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C328A">
              <w:rPr>
                <w:rFonts w:cstheme="minorHAnsi"/>
                <w:b/>
                <w:bCs/>
                <w:sz w:val="24"/>
                <w:szCs w:val="24"/>
                <w:lang w:val="en-GB"/>
              </w:rPr>
              <w:lastRenderedPageBreak/>
              <w:t xml:space="preserve">4- Ask students to translate the examples in the textbook orally before revealing their adequate </w:t>
            </w:r>
            <w:proofErr w:type="gramStart"/>
            <w:r w:rsidRPr="002C328A">
              <w:rPr>
                <w:rFonts w:cstheme="minorHAnsi"/>
                <w:b/>
                <w:bCs/>
                <w:sz w:val="24"/>
                <w:szCs w:val="24"/>
                <w:lang w:val="en-GB"/>
              </w:rPr>
              <w:t>translations;</w:t>
            </w:r>
            <w:proofErr w:type="gramEnd"/>
          </w:p>
          <w:p w14:paraId="42DD910B" w14:textId="77777777" w:rsidR="002C328A" w:rsidRPr="002C328A" w:rsidRDefault="002C328A" w:rsidP="002C328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491220D9" w14:textId="77777777" w:rsidR="002C328A" w:rsidRPr="002C328A" w:rsidRDefault="002C328A" w:rsidP="002C328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C328A">
              <w:rPr>
                <w:rFonts w:cstheme="minorHAnsi"/>
                <w:b/>
                <w:bCs/>
                <w:sz w:val="24"/>
                <w:szCs w:val="24"/>
              </w:rPr>
              <w:t>5- In-class translation activities primarily given for the conveyance of meaning</w:t>
            </w:r>
          </w:p>
          <w:p w14:paraId="60F1AE98" w14:textId="5943F1B0" w:rsidR="006E3A65" w:rsidRPr="002C328A" w:rsidRDefault="006E3A65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4E884035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>Assignments</w:t>
            </w:r>
          </w:p>
          <w:p w14:paraId="5C141522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Midterm Examination </w:t>
            </w:r>
          </w:p>
          <w:p w14:paraId="097B9811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Group Project </w:t>
            </w:r>
          </w:p>
          <w:p w14:paraId="65856811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Final Exam </w:t>
            </w:r>
          </w:p>
          <w:p w14:paraId="32C3F40E" w14:textId="49F62E3D" w:rsidR="006E3A65" w:rsidRPr="0078677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>Class participation</w:t>
            </w:r>
          </w:p>
        </w:tc>
      </w:tr>
      <w:tr w:rsidR="006E3A65" w:rsidRPr="00786776" w14:paraId="5A90DBE0" w14:textId="77777777" w:rsidTr="00E97F3A">
        <w:trPr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3B018E57" w14:textId="0202B2D1" w:rsidR="006E3A65" w:rsidRPr="00786776" w:rsidRDefault="007D182C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2.3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45BE655D" w14:textId="5E5DCD93" w:rsidR="006E3A65" w:rsidRPr="00786776" w:rsidRDefault="00196B21" w:rsidP="002C328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U</w:t>
            </w:r>
            <w:r w:rsidR="002C328A" w:rsidRPr="002C328A">
              <w:rPr>
                <w:rFonts w:cstheme="minorHAnsi"/>
                <w:b/>
                <w:bCs/>
                <w:sz w:val="24"/>
                <w:szCs w:val="24"/>
              </w:rPr>
              <w:t>se suitable strategies and procedures in translating these genres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34437EBF" w14:textId="4C8A9CD1" w:rsidR="006E3A65" w:rsidRPr="00786776" w:rsidRDefault="00786776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S 4 &amp; S 3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4DCEE333" w14:textId="77777777" w:rsidR="002C328A" w:rsidRPr="002C328A" w:rsidRDefault="002C328A" w:rsidP="002C328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C328A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1- Allocate enough time to explain each category of the </w:t>
            </w:r>
            <w:proofErr w:type="gramStart"/>
            <w:r w:rsidRPr="002C328A">
              <w:rPr>
                <w:rFonts w:cstheme="minorHAnsi"/>
                <w:b/>
                <w:bCs/>
                <w:sz w:val="24"/>
                <w:szCs w:val="24"/>
                <w:lang w:val="en-GB"/>
              </w:rPr>
              <w:t>problems;</w:t>
            </w:r>
            <w:proofErr w:type="gramEnd"/>
          </w:p>
          <w:p w14:paraId="14EF0627" w14:textId="77777777" w:rsidR="002C328A" w:rsidRPr="002C328A" w:rsidRDefault="002C328A" w:rsidP="002C328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30CBCBDA" w14:textId="77777777" w:rsidR="002C328A" w:rsidRPr="002C328A" w:rsidRDefault="002C328A" w:rsidP="002C328A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2C328A">
              <w:rPr>
                <w:rFonts w:cstheme="minorHAnsi"/>
                <w:b/>
                <w:bCs/>
                <w:sz w:val="24"/>
                <w:szCs w:val="24"/>
                <w:lang w:val="en-GB"/>
              </w:rPr>
              <w:t>2- Concentrate on discussing examples and applying solutions</w:t>
            </w:r>
          </w:p>
          <w:p w14:paraId="1C6236B0" w14:textId="6131C7E7" w:rsidR="006E3A65" w:rsidRPr="002C328A" w:rsidRDefault="006E3A65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728A6B89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>Assignments</w:t>
            </w:r>
          </w:p>
          <w:p w14:paraId="434C49D3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Midterm Examination </w:t>
            </w:r>
          </w:p>
          <w:p w14:paraId="60B90296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Group Project </w:t>
            </w:r>
          </w:p>
          <w:p w14:paraId="34A513A7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Final Exam </w:t>
            </w:r>
          </w:p>
          <w:p w14:paraId="7ED8B47B" w14:textId="3BEFBB5F" w:rsidR="006E3A65" w:rsidRPr="0078677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>Class participation</w:t>
            </w:r>
          </w:p>
        </w:tc>
      </w:tr>
      <w:tr w:rsidR="006E3A65" w:rsidRPr="00786776" w14:paraId="2EE7B443" w14:textId="77777777" w:rsidTr="00E97F3A">
        <w:trPr>
          <w:trHeight w:val="402"/>
          <w:tblCellSpacing w:w="7" w:type="dxa"/>
        </w:trPr>
        <w:tc>
          <w:tcPr>
            <w:tcW w:w="901" w:type="dxa"/>
            <w:shd w:val="clear" w:color="auto" w:fill="52B5C2"/>
            <w:vAlign w:val="center"/>
          </w:tcPr>
          <w:p w14:paraId="025010B2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3.0</w:t>
            </w:r>
          </w:p>
        </w:tc>
        <w:tc>
          <w:tcPr>
            <w:tcW w:w="8689" w:type="dxa"/>
            <w:gridSpan w:val="4"/>
            <w:shd w:val="clear" w:color="auto" w:fill="52B5C2"/>
          </w:tcPr>
          <w:p w14:paraId="549D3ADB" w14:textId="50C45F0E" w:rsidR="006E3A65" w:rsidRPr="00786776" w:rsidRDefault="000C3B90" w:rsidP="000C3B90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Values, autonomy</w:t>
            </w:r>
            <w:r w:rsidR="00C35654"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,</w:t>
            </w: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 xml:space="preserve"> and responsibility</w:t>
            </w:r>
          </w:p>
        </w:tc>
      </w:tr>
      <w:tr w:rsidR="006E3A65" w:rsidRPr="00786776" w14:paraId="631410A3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3.1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039A919A" w14:textId="64F4BB5A" w:rsidR="006E3A65" w:rsidRPr="00786776" w:rsidRDefault="00196B21" w:rsidP="00196B21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Pr="00196B21">
              <w:rPr>
                <w:rFonts w:cstheme="minorHAnsi"/>
                <w:b/>
                <w:bCs/>
                <w:sz w:val="24"/>
                <w:szCs w:val="24"/>
                <w:lang w:val="en-GB"/>
              </w:rPr>
              <w:t>ork independently and as part of a team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BD06249" w14:textId="345DB7E4" w:rsidR="006E3A65" w:rsidRPr="00786776" w:rsidRDefault="00786776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V 3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7AA8146B" w14:textId="77777777" w:rsidR="00D5138F" w:rsidRPr="00D5138F" w:rsidRDefault="00D5138F" w:rsidP="00D5138F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5138F">
              <w:rPr>
                <w:rFonts w:cstheme="minorHAnsi"/>
                <w:b/>
                <w:bCs/>
                <w:sz w:val="24"/>
                <w:szCs w:val="24"/>
              </w:rPr>
              <w:t xml:space="preserve">1- Engage students in class activities on their own and sometimes with their </w:t>
            </w:r>
            <w:proofErr w:type="gramStart"/>
            <w:r w:rsidRPr="00D5138F">
              <w:rPr>
                <w:rFonts w:cstheme="minorHAnsi"/>
                <w:b/>
                <w:bCs/>
                <w:sz w:val="24"/>
                <w:szCs w:val="24"/>
              </w:rPr>
              <w:t>peers;</w:t>
            </w:r>
            <w:proofErr w:type="gramEnd"/>
          </w:p>
          <w:p w14:paraId="1D2447F6" w14:textId="77777777" w:rsidR="00D5138F" w:rsidRPr="00D5138F" w:rsidRDefault="00D5138F" w:rsidP="00D5138F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E9746C" w14:textId="77777777" w:rsidR="00D5138F" w:rsidRPr="00D5138F" w:rsidRDefault="00D5138F" w:rsidP="00D5138F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5138F">
              <w:rPr>
                <w:rFonts w:cstheme="minorHAnsi"/>
                <w:b/>
                <w:bCs/>
                <w:sz w:val="24"/>
                <w:szCs w:val="24"/>
              </w:rPr>
              <w:t>2- Involve students in group work and alike tasks</w:t>
            </w:r>
          </w:p>
          <w:p w14:paraId="64578434" w14:textId="0F5994A4" w:rsidR="006E3A65" w:rsidRPr="00D5138F" w:rsidRDefault="006E3A65" w:rsidP="00D13AD2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6C1DDF15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>Assignments</w:t>
            </w:r>
          </w:p>
          <w:p w14:paraId="51041F8A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Midterm Examination </w:t>
            </w:r>
          </w:p>
          <w:p w14:paraId="263AD52A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Group Project </w:t>
            </w:r>
          </w:p>
          <w:p w14:paraId="3A10728B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Final Exam </w:t>
            </w:r>
          </w:p>
          <w:p w14:paraId="0C779822" w14:textId="24070083" w:rsidR="00D13AD2" w:rsidRPr="0078677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>Class participation</w:t>
            </w:r>
          </w:p>
        </w:tc>
      </w:tr>
      <w:tr w:rsidR="006E3A65" w:rsidRPr="00786776" w14:paraId="3FE4025C" w14:textId="77777777" w:rsidTr="00E97F3A">
        <w:trPr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lastRenderedPageBreak/>
              <w:t>3.2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0F93CDA2" w14:textId="68BC7AE3" w:rsidR="006E3A65" w:rsidRPr="00786776" w:rsidRDefault="00196B21" w:rsidP="00196B21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196B21">
              <w:rPr>
                <w:rFonts w:cstheme="minorHAnsi"/>
                <w:b/>
                <w:bCs/>
                <w:sz w:val="24"/>
                <w:szCs w:val="24"/>
              </w:rPr>
              <w:t>ngage in discussions with peers and with the teacher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3444816A" w14:textId="21AF1579" w:rsidR="006E3A65" w:rsidRPr="00786776" w:rsidRDefault="00D13AD2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V 1 &amp; V 3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58902FC7" w14:textId="77777777" w:rsidR="00D5138F" w:rsidRPr="00D5138F" w:rsidRDefault="00D5138F" w:rsidP="00D5138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D5138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1- In-class lecturing, individual-work, pair-work, group-work, </w:t>
            </w:r>
            <w:proofErr w:type="gramStart"/>
            <w:r w:rsidRPr="00D5138F">
              <w:rPr>
                <w:rFonts w:cstheme="minorHAnsi"/>
                <w:b/>
                <w:bCs/>
                <w:sz w:val="24"/>
                <w:szCs w:val="24"/>
                <w:lang w:val="en-GB"/>
              </w:rPr>
              <w:t>class-work</w:t>
            </w:r>
            <w:proofErr w:type="gramEnd"/>
            <w:r w:rsidRPr="00D5138F">
              <w:rPr>
                <w:rFonts w:cstheme="minorHAnsi"/>
                <w:b/>
                <w:bCs/>
                <w:sz w:val="24"/>
                <w:szCs w:val="24"/>
                <w:lang w:val="en-GB"/>
              </w:rPr>
              <w:t>, and homework;</w:t>
            </w:r>
          </w:p>
          <w:p w14:paraId="2E85BE76" w14:textId="77777777" w:rsidR="00D5138F" w:rsidRPr="00D5138F" w:rsidRDefault="00D5138F" w:rsidP="00D5138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5BE86E30" w14:textId="77777777" w:rsidR="00D5138F" w:rsidRPr="00D5138F" w:rsidRDefault="00D5138F" w:rsidP="00D5138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D5138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2- Adequate elaboration on each </w:t>
            </w:r>
            <w:proofErr w:type="gramStart"/>
            <w:r w:rsidRPr="00D5138F">
              <w:rPr>
                <w:rFonts w:cstheme="minorHAnsi"/>
                <w:b/>
                <w:bCs/>
                <w:sz w:val="24"/>
                <w:szCs w:val="24"/>
                <w:lang w:val="en-GB"/>
              </w:rPr>
              <w:t>topic;</w:t>
            </w:r>
            <w:proofErr w:type="gramEnd"/>
          </w:p>
          <w:p w14:paraId="7ED7FF8D" w14:textId="77777777" w:rsidR="00D5138F" w:rsidRPr="00D5138F" w:rsidRDefault="00D5138F" w:rsidP="00D5138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3F73B571" w14:textId="77777777" w:rsidR="00D5138F" w:rsidRPr="00D5138F" w:rsidRDefault="00D5138F" w:rsidP="00D5138F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D5138F">
              <w:rPr>
                <w:rFonts w:cstheme="minorHAnsi"/>
                <w:b/>
                <w:bCs/>
                <w:sz w:val="24"/>
                <w:szCs w:val="24"/>
              </w:rPr>
              <w:t>3- Engage students in class activities on their own and sometimes with their peers</w:t>
            </w:r>
          </w:p>
          <w:p w14:paraId="432596E0" w14:textId="54338C0A" w:rsidR="006E3A65" w:rsidRPr="00D5138F" w:rsidRDefault="006E3A65" w:rsidP="00D13AD2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6332477C" w14:textId="77777777" w:rsidR="00874546" w:rsidRPr="00E41A1E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41A1E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Group Project </w:t>
            </w:r>
          </w:p>
          <w:p w14:paraId="1419E146" w14:textId="1E5BD6E4" w:rsidR="006E3A65" w:rsidRPr="00786776" w:rsidRDefault="00874546" w:rsidP="00874546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Class participation</w:t>
            </w:r>
          </w:p>
        </w:tc>
      </w:tr>
      <w:tr w:rsidR="006E3A65" w:rsidRPr="00786776" w14:paraId="550AAE12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293B6BA6" w14:textId="489FA0A8" w:rsidR="006E3A65" w:rsidRPr="00786776" w:rsidRDefault="007D182C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3.3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679D8C2E" w14:textId="32E67188" w:rsidR="006E3A65" w:rsidRPr="00786776" w:rsidRDefault="00196B21" w:rsidP="00196B21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D</w:t>
            </w:r>
            <w:r w:rsidRPr="00196B21">
              <w:rPr>
                <w:rFonts w:cstheme="minorHAnsi"/>
                <w:b/>
                <w:bCs/>
                <w:sz w:val="24"/>
                <w:szCs w:val="24"/>
              </w:rPr>
              <w:t>evelop their communicative competence through learning sound translation skills and techniques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217A87D" w14:textId="599E4771" w:rsidR="006E3A65" w:rsidRPr="00786776" w:rsidRDefault="00D13AD2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V 3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76BDAAD6" w14:textId="77777777" w:rsidR="00D5138F" w:rsidRPr="00D5138F" w:rsidRDefault="00D5138F" w:rsidP="00D5138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D5138F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1- In-class lecturing, individual-work, pair-work, group-work, </w:t>
            </w:r>
            <w:proofErr w:type="gramStart"/>
            <w:r w:rsidRPr="00D5138F">
              <w:rPr>
                <w:rFonts w:cstheme="minorHAnsi"/>
                <w:b/>
                <w:bCs/>
                <w:sz w:val="24"/>
                <w:szCs w:val="24"/>
                <w:lang w:val="en-GB"/>
              </w:rPr>
              <w:t>class-work</w:t>
            </w:r>
            <w:proofErr w:type="gramEnd"/>
            <w:r w:rsidRPr="00D5138F">
              <w:rPr>
                <w:rFonts w:cstheme="minorHAnsi"/>
                <w:b/>
                <w:bCs/>
                <w:sz w:val="24"/>
                <w:szCs w:val="24"/>
                <w:lang w:val="en-GB"/>
              </w:rPr>
              <w:t>, and homework;</w:t>
            </w:r>
          </w:p>
          <w:p w14:paraId="654FCA80" w14:textId="77777777" w:rsidR="00D5138F" w:rsidRPr="00D5138F" w:rsidRDefault="00D5138F" w:rsidP="00D5138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</w:p>
          <w:p w14:paraId="41188CF5" w14:textId="77777777" w:rsidR="00D5138F" w:rsidRPr="00D5138F" w:rsidRDefault="00D5138F" w:rsidP="00D5138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D5138F">
              <w:rPr>
                <w:rFonts w:cstheme="minorHAnsi"/>
                <w:b/>
                <w:bCs/>
                <w:sz w:val="24"/>
                <w:szCs w:val="24"/>
                <w:lang w:val="en-GB"/>
              </w:rPr>
              <w:t>2- Adequate elaboration on each topic</w:t>
            </w:r>
          </w:p>
          <w:p w14:paraId="00A78CD8" w14:textId="3FDC0521" w:rsidR="006E3A65" w:rsidRPr="00786776" w:rsidRDefault="006E3A65" w:rsidP="00D13AD2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3FB45DF7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>Assignments</w:t>
            </w:r>
          </w:p>
          <w:p w14:paraId="05859EB5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Midterm Examination </w:t>
            </w:r>
          </w:p>
          <w:p w14:paraId="72262E4A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Group Project </w:t>
            </w:r>
          </w:p>
          <w:p w14:paraId="3DCAB0FD" w14:textId="77777777" w:rsidR="00874546" w:rsidRPr="00874546" w:rsidRDefault="00874546" w:rsidP="0087454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Final Exam </w:t>
            </w:r>
          </w:p>
          <w:p w14:paraId="36D2EE3F" w14:textId="23F4A72A" w:rsidR="006E3A65" w:rsidRPr="00786776" w:rsidRDefault="00874546" w:rsidP="00874546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874546">
              <w:rPr>
                <w:rFonts w:cstheme="minorHAnsi"/>
                <w:b/>
                <w:bCs/>
                <w:sz w:val="24"/>
                <w:szCs w:val="24"/>
                <w:lang w:val="en-AU"/>
              </w:rPr>
              <w:t>Class participation</w:t>
            </w:r>
            <w:r w:rsidR="00D2323C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</w:tr>
    </w:tbl>
    <w:p w14:paraId="59795FD9" w14:textId="205EF455" w:rsidR="00A4737E" w:rsidRPr="00786776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20"/>
          <w:szCs w:val="20"/>
          <w:rtl/>
          <w:lang w:val="en-AU" w:bidi="ar-YE"/>
        </w:rPr>
      </w:pPr>
    </w:p>
    <w:p w14:paraId="553BD124" w14:textId="57A6DC2F" w:rsidR="00652624" w:rsidRPr="00786776" w:rsidRDefault="00080A29" w:rsidP="00BC2EB4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5" w:name="_Ref115691971"/>
      <w:bookmarkStart w:id="6" w:name="_Toc138158355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C. Course Content</w:t>
      </w:r>
      <w:bookmarkEnd w:id="5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6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7909"/>
        <w:gridCol w:w="1130"/>
      </w:tblGrid>
      <w:tr w:rsidR="00E064B0" w:rsidRPr="00786776" w14:paraId="67D25FA9" w14:textId="77777777" w:rsidTr="006B460A">
        <w:trPr>
          <w:trHeight w:val="461"/>
          <w:tblCellSpacing w:w="7" w:type="dxa"/>
          <w:jc w:val="center"/>
        </w:trPr>
        <w:tc>
          <w:tcPr>
            <w:tcW w:w="572" w:type="dxa"/>
            <w:shd w:val="clear" w:color="auto" w:fill="4C3D8E"/>
            <w:vAlign w:val="center"/>
          </w:tcPr>
          <w:p w14:paraId="38C01C3A" w14:textId="78656DF6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No</w:t>
            </w:r>
          </w:p>
        </w:tc>
        <w:tc>
          <w:tcPr>
            <w:tcW w:w="7895" w:type="dxa"/>
            <w:shd w:val="clear" w:color="auto" w:fill="4C3D8E"/>
            <w:vAlign w:val="center"/>
          </w:tcPr>
          <w:p w14:paraId="3D07BE8D" w14:textId="497120CE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List of Topics</w:t>
            </w:r>
          </w:p>
        </w:tc>
        <w:tc>
          <w:tcPr>
            <w:tcW w:w="1109" w:type="dxa"/>
            <w:shd w:val="clear" w:color="auto" w:fill="4C3D8E"/>
            <w:vAlign w:val="center"/>
          </w:tcPr>
          <w:p w14:paraId="6D260D1F" w14:textId="4BD5C0F6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Contact Hours</w:t>
            </w:r>
          </w:p>
        </w:tc>
      </w:tr>
      <w:tr w:rsidR="00E064B0" w:rsidRPr="00786776" w14:paraId="26CF14F5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CACCAE9" w14:textId="3B3DBF49" w:rsidR="00652624" w:rsidRPr="00786776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5BF1116D" w14:textId="7577642C" w:rsidR="00652624" w:rsidRPr="00786776" w:rsidRDefault="00DF42F8" w:rsidP="00DF42F8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Introduction to </w:t>
            </w:r>
            <w:r w:rsidRPr="00DF42F8">
              <w:rPr>
                <w:rFonts w:cstheme="minorHAnsi"/>
                <w:b/>
                <w:bCs/>
                <w:sz w:val="24"/>
                <w:szCs w:val="24"/>
                <w:lang w:val="en-AU"/>
              </w:rPr>
              <w:t>Scientific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Translation</w:t>
            </w:r>
            <w:r w:rsidRPr="00DF42F8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: Major characteristics of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its discourse, register, terminology,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problems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and</w:t>
            </w:r>
            <w:r w:rsidRPr="00DF42F8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strategies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deployed</w:t>
            </w:r>
            <w:r w:rsidRPr="00DF42F8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.   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4A36790F" w14:textId="7DCC2469" w:rsidR="00652624" w:rsidRPr="00786776" w:rsidRDefault="00EC15D7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</w:t>
            </w:r>
          </w:p>
        </w:tc>
      </w:tr>
      <w:tr w:rsidR="00E064B0" w:rsidRPr="00786776" w14:paraId="4A4F5EB2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163D30B" w14:textId="4AE01F1F" w:rsidR="00652624" w:rsidRPr="00786776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1DA4373F" w14:textId="0AC46259" w:rsidR="00652624" w:rsidRPr="00786776" w:rsidRDefault="00DF42F8" w:rsidP="00A710C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DF42F8">
              <w:rPr>
                <w:rFonts w:cstheme="minorHAnsi"/>
                <w:b/>
                <w:bCs/>
                <w:sz w:val="24"/>
                <w:szCs w:val="24"/>
              </w:rPr>
              <w:t xml:space="preserve">Assorted texts on various recent scientific topics for the purpose of translation practice such as: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AI, </w:t>
            </w:r>
            <w:r w:rsidRPr="00DF42F8">
              <w:rPr>
                <w:rFonts w:cstheme="minorHAnsi"/>
                <w:b/>
                <w:bCs/>
                <w:sz w:val="24"/>
                <w:szCs w:val="24"/>
              </w:rPr>
              <w:t>astronomy, chemistry, physics, technology</w:t>
            </w:r>
            <w:r w:rsidR="00A710C9">
              <w:rPr>
                <w:rFonts w:cstheme="minorHAnsi"/>
                <w:b/>
                <w:bCs/>
                <w:sz w:val="24"/>
                <w:szCs w:val="24"/>
              </w:rPr>
              <w:t>, e</w:t>
            </w:r>
            <w:r w:rsidR="00A710C9" w:rsidRPr="00A710C9">
              <w:rPr>
                <w:rFonts w:cstheme="minorHAnsi"/>
                <w:b/>
                <w:bCs/>
                <w:sz w:val="24"/>
                <w:szCs w:val="24"/>
              </w:rPr>
              <w:t xml:space="preserve">nvironmental and </w:t>
            </w:r>
            <w:r w:rsidR="00A710C9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A710C9" w:rsidRPr="00A710C9">
              <w:rPr>
                <w:rFonts w:cstheme="minorHAnsi"/>
                <w:b/>
                <w:bCs/>
                <w:sz w:val="24"/>
                <w:szCs w:val="24"/>
              </w:rPr>
              <w:t xml:space="preserve">gricultural </w:t>
            </w:r>
            <w:r w:rsidR="00A710C9">
              <w:rPr>
                <w:rFonts w:cstheme="minorHAnsi"/>
                <w:b/>
                <w:bCs/>
                <w:sz w:val="24"/>
                <w:szCs w:val="24"/>
              </w:rPr>
              <w:t>sciences, renewable energy, computer science, robotics, n</w:t>
            </w:r>
            <w:r w:rsidR="00A710C9" w:rsidRPr="00A710C9">
              <w:rPr>
                <w:rFonts w:cstheme="minorHAnsi"/>
                <w:b/>
                <w:bCs/>
                <w:sz w:val="24"/>
                <w:szCs w:val="24"/>
              </w:rPr>
              <w:t>anotechnology</w:t>
            </w:r>
            <w:r w:rsidR="00A710C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F42F8">
              <w:rPr>
                <w:rFonts w:cstheme="minorHAnsi"/>
                <w:b/>
                <w:bCs/>
                <w:sz w:val="24"/>
                <w:szCs w:val="24"/>
              </w:rPr>
              <w:t>… etc.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3FE8353E" w14:textId="368485A9" w:rsidR="00652624" w:rsidRPr="00786776" w:rsidRDefault="00EC15D7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9</w:t>
            </w:r>
          </w:p>
        </w:tc>
      </w:tr>
      <w:tr w:rsidR="00E064B0" w:rsidRPr="00786776" w14:paraId="01239ACA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1F09DF7" w14:textId="297788BE" w:rsidR="00652624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lastRenderedPageBreak/>
              <w:t>3.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66E8FB9F" w14:textId="1F0CF2F0" w:rsidR="00652624" w:rsidRPr="00786776" w:rsidRDefault="00EC15D7" w:rsidP="00EC15D7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C15D7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Introduction to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Medical</w:t>
            </w:r>
            <w:r w:rsidRPr="00EC15D7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Translation: Major characteristics of its discourse, register, terminology, </w:t>
            </w:r>
            <w:proofErr w:type="gramStart"/>
            <w:r w:rsidRPr="00EC15D7">
              <w:rPr>
                <w:rFonts w:cstheme="minorHAnsi"/>
                <w:b/>
                <w:bCs/>
                <w:sz w:val="24"/>
                <w:szCs w:val="24"/>
                <w:lang w:val="en-AU"/>
              </w:rPr>
              <w:t>problems</w:t>
            </w:r>
            <w:proofErr w:type="gramEnd"/>
            <w:r w:rsidRPr="00EC15D7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and strategies deployed.   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1309FC60" w14:textId="253ED004" w:rsidR="00652624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</w:t>
            </w:r>
          </w:p>
        </w:tc>
      </w:tr>
      <w:tr w:rsidR="006B460A" w:rsidRPr="00786776" w14:paraId="5C83C072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04E170F" w14:textId="065BFFBA" w:rsidR="006B460A" w:rsidRPr="00786776" w:rsidRDefault="006B460A" w:rsidP="006B460A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4.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0ED77A23" w14:textId="0A9E87FC" w:rsidR="006B460A" w:rsidRPr="00786776" w:rsidRDefault="00EC15D7" w:rsidP="00EC15D7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C15D7">
              <w:rPr>
                <w:rFonts w:cstheme="minorHAnsi"/>
                <w:b/>
                <w:bCs/>
                <w:sz w:val="24"/>
                <w:szCs w:val="24"/>
              </w:rPr>
              <w:t>Basic word structure: prefixes, roots, suffixes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B754277" w14:textId="3885E193" w:rsidR="006B460A" w:rsidRPr="00786776" w:rsidRDefault="00EC15D7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</w:t>
            </w:r>
          </w:p>
        </w:tc>
      </w:tr>
      <w:tr w:rsidR="006B460A" w:rsidRPr="00786776" w14:paraId="136A5FBA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57AC0F0" w14:textId="2B1BE503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5.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114883C4" w14:textId="2EC96A61" w:rsidR="006B460A" w:rsidRPr="00786776" w:rsidRDefault="00EC15D7" w:rsidP="00EC15D7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C15D7">
              <w:rPr>
                <w:rFonts w:cstheme="minorHAnsi"/>
                <w:b/>
                <w:bCs/>
                <w:sz w:val="24"/>
                <w:szCs w:val="24"/>
              </w:rPr>
              <w:t xml:space="preserve">Assorted texts on various recent medical topics for the purpose of translation practice such as: medical reports, medical tools/equipment and their operation, medical documents, healthcare services, Informed consent and authorization for care agreements, leaflets, prescriptions, pharmaceutical documents, clinical procedures, body anatomy, drug labels, </w:t>
            </w:r>
            <w:proofErr w:type="gramStart"/>
            <w:r w:rsidRPr="00EC15D7">
              <w:rPr>
                <w:rFonts w:cstheme="minorHAnsi"/>
                <w:b/>
                <w:bCs/>
                <w:sz w:val="24"/>
                <w:szCs w:val="24"/>
              </w:rPr>
              <w:t>diseases</w:t>
            </w:r>
            <w:proofErr w:type="gramEnd"/>
            <w:r w:rsidRPr="00EC15D7">
              <w:rPr>
                <w:rFonts w:cstheme="minorHAnsi"/>
                <w:b/>
                <w:bCs/>
                <w:sz w:val="24"/>
                <w:szCs w:val="24"/>
              </w:rPr>
              <w:t xml:space="preserve"> and medicines… etc.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25F3C21B" w14:textId="3FA38C1B" w:rsidR="006B460A" w:rsidRPr="00786776" w:rsidRDefault="00343074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9</w:t>
            </w:r>
          </w:p>
        </w:tc>
      </w:tr>
      <w:tr w:rsidR="006B460A" w:rsidRPr="00786776" w14:paraId="630C6F77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50EC655" w14:textId="33816DEE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6.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42DB8086" w14:textId="38EA3856" w:rsidR="006B460A" w:rsidRPr="00786776" w:rsidRDefault="00EC15D7" w:rsidP="00EC15D7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C15D7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Introduction to M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ilitary</w:t>
            </w:r>
            <w:r w:rsidRPr="00EC15D7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Translation: Major characteristics of its discourse, register, terminology, </w:t>
            </w:r>
            <w:proofErr w:type="gramStart"/>
            <w:r w:rsidRPr="00EC15D7">
              <w:rPr>
                <w:rFonts w:cstheme="minorHAnsi"/>
                <w:b/>
                <w:bCs/>
                <w:sz w:val="24"/>
                <w:szCs w:val="24"/>
                <w:lang w:val="en-AU"/>
              </w:rPr>
              <w:t>problems</w:t>
            </w:r>
            <w:proofErr w:type="gramEnd"/>
            <w:r w:rsidRPr="00EC15D7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and strategies deployed.   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9DE5FC1" w14:textId="29762FA3" w:rsidR="006B460A" w:rsidRPr="00786776" w:rsidRDefault="00EC15D7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</w:t>
            </w:r>
          </w:p>
        </w:tc>
      </w:tr>
      <w:tr w:rsidR="006B460A" w:rsidRPr="00786776" w14:paraId="3972C5C5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F1D07E9" w14:textId="7C575375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7.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47C57420" w14:textId="17628FF9" w:rsidR="006B460A" w:rsidRPr="00786776" w:rsidRDefault="00EC15D7" w:rsidP="00493C0F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C15D7">
              <w:rPr>
                <w:rFonts w:cstheme="minorHAnsi"/>
                <w:b/>
                <w:bCs/>
                <w:sz w:val="24"/>
                <w:szCs w:val="24"/>
              </w:rPr>
              <w:t xml:space="preserve">Assorted texts on various recent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military</w:t>
            </w:r>
            <w:r w:rsidRPr="00EC15D7">
              <w:rPr>
                <w:rFonts w:cstheme="minorHAnsi"/>
                <w:b/>
                <w:bCs/>
                <w:sz w:val="24"/>
                <w:szCs w:val="24"/>
              </w:rPr>
              <w:t xml:space="preserve"> topics for the purpose o</w:t>
            </w:r>
            <w:r w:rsidR="00493C0F">
              <w:rPr>
                <w:rFonts w:cstheme="minorHAnsi"/>
                <w:b/>
                <w:bCs/>
                <w:sz w:val="24"/>
                <w:szCs w:val="24"/>
              </w:rPr>
              <w:t>f translation practice such as: weapons usage manuals</w:t>
            </w:r>
            <w:r w:rsidR="00493C0F" w:rsidRPr="00493C0F">
              <w:rPr>
                <w:rFonts w:cstheme="minorHAnsi"/>
                <w:b/>
                <w:bCs/>
                <w:sz w:val="24"/>
                <w:szCs w:val="24"/>
              </w:rPr>
              <w:t>, military courses and training, military sciences in all their branches, all types of commercial and legal documents related to military dealings</w:t>
            </w:r>
            <w:r w:rsidR="00493C0F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493C0F" w:rsidRPr="00493C0F">
              <w:rPr>
                <w:rFonts w:cstheme="minorHAnsi"/>
                <w:b/>
                <w:bCs/>
                <w:sz w:val="24"/>
                <w:szCs w:val="24"/>
              </w:rPr>
              <w:t>services provided to military bodies.</w:t>
            </w:r>
            <w:r w:rsidRPr="00EC15D7">
              <w:rPr>
                <w:rFonts w:cstheme="minorHAnsi"/>
                <w:b/>
                <w:bCs/>
                <w:sz w:val="24"/>
                <w:szCs w:val="24"/>
              </w:rPr>
              <w:t xml:space="preserve"> … etc.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D04BA7A" w14:textId="5D5B4BDE" w:rsidR="006B460A" w:rsidRPr="00786776" w:rsidRDefault="00EC15D7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9</w:t>
            </w:r>
          </w:p>
        </w:tc>
      </w:tr>
      <w:tr w:rsidR="006B460A" w:rsidRPr="00786776" w14:paraId="6D830741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3B544E4B" w14:textId="028E8CC8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8.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2C4C6D03" w14:textId="17450A95" w:rsidR="006B460A" w:rsidRPr="00C5079E" w:rsidRDefault="00C5079E" w:rsidP="00C331F5">
            <w:pPr>
              <w:spacing w:after="0"/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C5079E">
              <w:rPr>
                <w:b/>
                <w:bCs/>
                <w:sz w:val="24"/>
                <w:szCs w:val="24"/>
              </w:rPr>
              <w:t xml:space="preserve">Localization of </w:t>
            </w:r>
            <w:r w:rsidR="00C331F5">
              <w:rPr>
                <w:b/>
                <w:bCs/>
                <w:sz w:val="24"/>
                <w:szCs w:val="24"/>
              </w:rPr>
              <w:t>military terminology</w:t>
            </w:r>
            <w:r w:rsidRPr="00C5079E">
              <w:rPr>
                <w:b/>
                <w:bCs/>
                <w:sz w:val="24"/>
                <w:szCs w:val="24"/>
              </w:rPr>
              <w:t xml:space="preserve"> of ranks, weapons, and various military regimes in Arab countries such as Iraq, Yemen, Egypt, the Kingdom of Saudi Arabia, and the Gulf </w:t>
            </w:r>
            <w:r w:rsidR="00C331F5">
              <w:rPr>
                <w:b/>
                <w:bCs/>
                <w:sz w:val="24"/>
                <w:szCs w:val="24"/>
              </w:rPr>
              <w:t xml:space="preserve">Countries compared to </w:t>
            </w:r>
            <w:r w:rsidR="00C331F5" w:rsidRPr="00C331F5">
              <w:rPr>
                <w:b/>
                <w:bCs/>
                <w:sz w:val="24"/>
                <w:szCs w:val="24"/>
              </w:rPr>
              <w:t xml:space="preserve">ranks, weapons, terms used, and different military systems </w:t>
            </w:r>
            <w:r w:rsidR="00C331F5">
              <w:rPr>
                <w:b/>
                <w:bCs/>
                <w:sz w:val="24"/>
                <w:szCs w:val="24"/>
              </w:rPr>
              <w:t>in</w:t>
            </w:r>
            <w:r w:rsidR="00C331F5" w:rsidRPr="00C331F5">
              <w:rPr>
                <w:b/>
                <w:bCs/>
                <w:sz w:val="24"/>
                <w:szCs w:val="24"/>
              </w:rPr>
              <w:t xml:space="preserve"> the United Kingdom and the United States of America</w:t>
            </w:r>
            <w:r w:rsidR="00C331F5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0AFED6CC" w14:textId="18F5528B" w:rsidR="006B460A" w:rsidRPr="00786776" w:rsidRDefault="00343074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6</w:t>
            </w:r>
          </w:p>
        </w:tc>
      </w:tr>
      <w:tr w:rsidR="00E064B0" w:rsidRPr="00786776" w14:paraId="6DC81E57" w14:textId="77777777" w:rsidTr="006B460A">
        <w:trPr>
          <w:trHeight w:val="375"/>
          <w:tblCellSpacing w:w="7" w:type="dxa"/>
          <w:jc w:val="center"/>
        </w:trPr>
        <w:tc>
          <w:tcPr>
            <w:tcW w:w="8481" w:type="dxa"/>
            <w:gridSpan w:val="2"/>
            <w:shd w:val="clear" w:color="auto" w:fill="52B5C2"/>
            <w:vAlign w:val="center"/>
          </w:tcPr>
          <w:p w14:paraId="4DF5D56E" w14:textId="6BAC37BA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Total</w:t>
            </w:r>
          </w:p>
        </w:tc>
        <w:tc>
          <w:tcPr>
            <w:tcW w:w="1109" w:type="dxa"/>
            <w:shd w:val="clear" w:color="auto" w:fill="52B5C2"/>
            <w:vAlign w:val="center"/>
          </w:tcPr>
          <w:p w14:paraId="6B09B094" w14:textId="18C20241" w:rsidR="00652624" w:rsidRPr="00786776" w:rsidRDefault="006B460A" w:rsidP="006B460A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45</w:t>
            </w:r>
          </w:p>
        </w:tc>
      </w:tr>
    </w:tbl>
    <w:p w14:paraId="75D014F3" w14:textId="4AC0B7B2" w:rsidR="00A4737E" w:rsidRPr="00786776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20"/>
          <w:szCs w:val="20"/>
          <w:rtl/>
          <w:lang w:val="en-AU" w:bidi="ar-YE"/>
        </w:rPr>
      </w:pPr>
    </w:p>
    <w:p w14:paraId="1414BBEE" w14:textId="305C521E" w:rsidR="00E434B1" w:rsidRPr="00786776" w:rsidRDefault="00080A29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7" w:name="_Ref115691976"/>
      <w:bookmarkStart w:id="8" w:name="_Toc138158356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D. </w:t>
      </w:r>
      <w:bookmarkEnd w:id="7"/>
      <w:r w:rsidR="008B0704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Students Assessment Activities</w:t>
      </w:r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8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5001"/>
        <w:gridCol w:w="1334"/>
        <w:gridCol w:w="2631"/>
      </w:tblGrid>
      <w:tr w:rsidR="00080A29" w:rsidRPr="00786776" w14:paraId="61FC46DF" w14:textId="77777777" w:rsidTr="00B10492">
        <w:trPr>
          <w:tblHeader/>
          <w:tblCellSpacing w:w="7" w:type="dxa"/>
          <w:jc w:val="center"/>
        </w:trPr>
        <w:tc>
          <w:tcPr>
            <w:tcW w:w="645" w:type="dxa"/>
            <w:shd w:val="clear" w:color="auto" w:fill="4C3D8E"/>
            <w:vAlign w:val="center"/>
          </w:tcPr>
          <w:p w14:paraId="0C768A0D" w14:textId="39095044" w:rsidR="00080A29" w:rsidRPr="00786776" w:rsidRDefault="00080A29" w:rsidP="00D7016C">
            <w:pPr>
              <w:spacing w:after="0"/>
              <w:ind w:right="-117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No</w:t>
            </w:r>
          </w:p>
        </w:tc>
        <w:tc>
          <w:tcPr>
            <w:tcW w:w="4987" w:type="dxa"/>
            <w:shd w:val="clear" w:color="auto" w:fill="4C3D8E"/>
            <w:vAlign w:val="center"/>
          </w:tcPr>
          <w:p w14:paraId="3A9ADDDB" w14:textId="59C8C927" w:rsidR="00080A29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294F29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Activities </w:t>
            </w: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* </w:t>
            </w:r>
          </w:p>
        </w:tc>
        <w:tc>
          <w:tcPr>
            <w:tcW w:w="1320" w:type="dxa"/>
            <w:shd w:val="clear" w:color="auto" w:fill="4C3D8E"/>
            <w:vAlign w:val="center"/>
          </w:tcPr>
          <w:p w14:paraId="062FB7BF" w14:textId="4E0A23A0" w:rsidR="00A04C1A" w:rsidRPr="00786776" w:rsidRDefault="00F15821" w:rsidP="00A04C1A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A04C1A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timing</w:t>
            </w:r>
          </w:p>
          <w:p w14:paraId="7BBFCEBA" w14:textId="334A3052" w:rsidR="00080A29" w:rsidRPr="00786776" w:rsidRDefault="001B5836" w:rsidP="00A04C1A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(in</w:t>
            </w:r>
            <w:r w:rsidR="00A04C1A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 week</w:t>
            </w: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 no</w:t>
            </w:r>
            <w:r w:rsidR="00A04C1A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)</w:t>
            </w:r>
          </w:p>
        </w:tc>
        <w:tc>
          <w:tcPr>
            <w:tcW w:w="2610" w:type="dxa"/>
            <w:shd w:val="clear" w:color="auto" w:fill="4C3D8E"/>
            <w:vAlign w:val="center"/>
          </w:tcPr>
          <w:p w14:paraId="0033E59C" w14:textId="757613BA" w:rsidR="00080A29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Percentage of Total Assessment Score</w:t>
            </w:r>
          </w:p>
        </w:tc>
      </w:tr>
      <w:tr w:rsidR="00E434B1" w:rsidRPr="00786776" w14:paraId="76F00AF6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2637B181" w14:textId="525F20C7" w:rsidR="00E434B1" w:rsidRPr="00786776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4987" w:type="dxa"/>
            <w:shd w:val="clear" w:color="auto" w:fill="F2F2F2" w:themeFill="background1" w:themeFillShade="F2"/>
          </w:tcPr>
          <w:p w14:paraId="41A17795" w14:textId="1A8916DB" w:rsidR="00E434B1" w:rsidRPr="00786776" w:rsidRDefault="005E3F40" w:rsidP="005E3F4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Assignments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6A75612C" w14:textId="60F31850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4</w:t>
            </w:r>
            <w:r w:rsidR="00390248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&amp; </w:t>
            </w:r>
            <w:r w:rsidR="005E3F40">
              <w:rPr>
                <w:rFonts w:cstheme="minorHAnsi"/>
                <w:b/>
                <w:bCs/>
                <w:sz w:val="24"/>
                <w:szCs w:val="24"/>
                <w:lang w:val="en-AU"/>
              </w:rPr>
              <w:t>9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341DD137" w14:textId="50FCA3ED" w:rsidR="00E434B1" w:rsidRPr="00786776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10</w:t>
            </w:r>
            <w:r w:rsid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%</w:t>
            </w:r>
          </w:p>
        </w:tc>
      </w:tr>
      <w:tr w:rsidR="00E434B1" w:rsidRPr="00786776" w14:paraId="74E15B81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71E1735A" w14:textId="2679617D" w:rsidR="00E434B1" w:rsidRPr="00786776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4987" w:type="dxa"/>
            <w:shd w:val="clear" w:color="auto" w:fill="D9D9D9" w:themeFill="background1" w:themeFillShade="D9"/>
          </w:tcPr>
          <w:p w14:paraId="71134ACA" w14:textId="1E1B44D6" w:rsidR="00E434B1" w:rsidRPr="00786776" w:rsidRDefault="005E3F40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Midterm Examination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0C291468" w14:textId="12688D88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6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F009859" w14:textId="08A2A0FF" w:rsidR="00E434B1" w:rsidRPr="00786776" w:rsidRDefault="005E3F40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30</w:t>
            </w:r>
            <w:r w:rsid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%</w:t>
            </w:r>
          </w:p>
        </w:tc>
      </w:tr>
      <w:tr w:rsidR="00E434B1" w:rsidRPr="00786776" w14:paraId="4C3BDAD4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04806784" w14:textId="199DC12B" w:rsidR="00E434B1" w:rsidRPr="00786776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4987" w:type="dxa"/>
            <w:shd w:val="clear" w:color="auto" w:fill="F2F2F2" w:themeFill="background1" w:themeFillShade="F2"/>
          </w:tcPr>
          <w:p w14:paraId="4D0FEBF9" w14:textId="11BECF31" w:rsidR="00E434B1" w:rsidRPr="00786776" w:rsidRDefault="00390248" w:rsidP="005E3F4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Group Project (text translation + commentary)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76DC920F" w14:textId="73B68950" w:rsidR="00E434B1" w:rsidRPr="00786776" w:rsidRDefault="00390248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13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06DC4B27" w14:textId="209E9DD5" w:rsidR="00E434B1" w:rsidRPr="00786776" w:rsidRDefault="00390248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</w:t>
            </w:r>
            <w:r w:rsidR="005E3F40">
              <w:rPr>
                <w:rFonts w:cstheme="minorHAnsi"/>
                <w:b/>
                <w:bCs/>
                <w:sz w:val="24"/>
                <w:szCs w:val="24"/>
                <w:lang w:val="en-AU"/>
              </w:rPr>
              <w:t>5</w:t>
            </w:r>
            <w:r w:rsid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%</w:t>
            </w:r>
          </w:p>
        </w:tc>
      </w:tr>
      <w:tr w:rsidR="00E434B1" w:rsidRPr="00786776" w14:paraId="10F62F8E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2F46D1AE" w14:textId="7E806CAD" w:rsidR="00E434B1" w:rsidRPr="00786776" w:rsidRDefault="006B460A" w:rsidP="00D7016C">
            <w:pPr>
              <w:spacing w:after="0"/>
              <w:ind w:right="193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4.</w:t>
            </w:r>
          </w:p>
        </w:tc>
        <w:tc>
          <w:tcPr>
            <w:tcW w:w="4987" w:type="dxa"/>
            <w:shd w:val="clear" w:color="auto" w:fill="D9D9D9" w:themeFill="background1" w:themeFillShade="D9"/>
          </w:tcPr>
          <w:p w14:paraId="4AE6D1CF" w14:textId="19249E7E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Final Exam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40BC4A0" w14:textId="50DC77D9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16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282DA1C" w14:textId="420C8F0A" w:rsidR="00E434B1" w:rsidRPr="00786776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40%</w:t>
            </w:r>
          </w:p>
        </w:tc>
      </w:tr>
      <w:tr w:rsidR="00B10492" w:rsidRPr="00786776" w14:paraId="760A0699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223F2F95" w14:textId="57C1A1A6" w:rsidR="00B10492" w:rsidRDefault="00B10492" w:rsidP="00D7016C">
            <w:pPr>
              <w:spacing w:after="0"/>
              <w:ind w:right="193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5.</w:t>
            </w:r>
          </w:p>
        </w:tc>
        <w:tc>
          <w:tcPr>
            <w:tcW w:w="4987" w:type="dxa"/>
            <w:shd w:val="clear" w:color="auto" w:fill="F2F2F2" w:themeFill="background1" w:themeFillShade="F2"/>
          </w:tcPr>
          <w:p w14:paraId="6D112BB0" w14:textId="3491B8FB" w:rsidR="00B10492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Checklist (attendance and in-class participation)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46C5E07E" w14:textId="44CD7783" w:rsidR="00B10492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Ongoing 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30422ECC" w14:textId="4A1C8BD1" w:rsidR="00B10492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5%</w:t>
            </w:r>
          </w:p>
        </w:tc>
      </w:tr>
    </w:tbl>
    <w:p w14:paraId="4445EF1A" w14:textId="431FB445" w:rsidR="00883987" w:rsidRPr="00786776" w:rsidRDefault="00080A29" w:rsidP="00BC2EB4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auto"/>
          <w:sz w:val="32"/>
          <w:szCs w:val="32"/>
          <w:rtl/>
          <w:lang w:val="en-AU"/>
        </w:rPr>
      </w:pPr>
      <w:r w:rsidRPr="00786776">
        <w:rPr>
          <w:rFonts w:cstheme="minorHAnsi"/>
          <w:sz w:val="18"/>
          <w:szCs w:val="18"/>
          <w:rtl/>
          <w:lang w:val="en-AU"/>
        </w:rPr>
        <w:t>*</w:t>
      </w:r>
      <w:r w:rsidRPr="00786776">
        <w:rPr>
          <w:rFonts w:cstheme="minorHAnsi"/>
          <w:sz w:val="18"/>
          <w:szCs w:val="18"/>
          <w:lang w:val="en-AU"/>
        </w:rPr>
        <w:t xml:space="preserve">Assessment </w:t>
      </w:r>
      <w:r w:rsidR="009C2FB1" w:rsidRPr="00786776">
        <w:rPr>
          <w:rFonts w:cstheme="minorHAnsi"/>
          <w:sz w:val="18"/>
          <w:szCs w:val="18"/>
          <w:lang w:val="en-AU"/>
        </w:rPr>
        <w:t xml:space="preserve">Activities </w:t>
      </w:r>
      <w:r w:rsidRPr="00786776">
        <w:rPr>
          <w:rFonts w:cstheme="minorHAnsi"/>
          <w:sz w:val="18"/>
          <w:szCs w:val="18"/>
          <w:lang w:val="en-AU"/>
        </w:rPr>
        <w:t xml:space="preserve">(i.e., </w:t>
      </w:r>
      <w:r w:rsidR="009C2FB1" w:rsidRPr="00786776">
        <w:rPr>
          <w:rFonts w:cstheme="minorHAnsi"/>
          <w:sz w:val="18"/>
          <w:szCs w:val="18"/>
          <w:lang w:val="en-AU"/>
        </w:rPr>
        <w:t>Written</w:t>
      </w:r>
      <w:r w:rsidRPr="00786776">
        <w:rPr>
          <w:rFonts w:cstheme="minorHAnsi"/>
          <w:sz w:val="18"/>
          <w:szCs w:val="18"/>
          <w:lang w:val="en-AU"/>
        </w:rPr>
        <w:t xml:space="preserve"> test, oral test, oral presentation, group project, essay, etc.)</w:t>
      </w:r>
    </w:p>
    <w:p w14:paraId="10C75309" w14:textId="465D2E4D" w:rsidR="006D50F4" w:rsidRPr="00786776" w:rsidRDefault="006D50F4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</w:pPr>
      <w:bookmarkStart w:id="9" w:name="_Toc107389543"/>
      <w:bookmarkStart w:id="10" w:name="_Ref115691981"/>
      <w:bookmarkStart w:id="11" w:name="_Toc138158357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E. Learning Resources and </w:t>
      </w:r>
      <w:bookmarkEnd w:id="9"/>
      <w:bookmarkEnd w:id="10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Facilities</w:t>
      </w:r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  <w:t>:</w:t>
      </w:r>
      <w:bookmarkEnd w:id="11"/>
    </w:p>
    <w:p w14:paraId="4423A97F" w14:textId="07CF8090" w:rsidR="00D8287E" w:rsidRPr="00786776" w:rsidRDefault="001C7B91" w:rsidP="008E5748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  <w:bookmarkStart w:id="12" w:name="_Ref115691986"/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1</w:t>
      </w:r>
      <w:r w:rsidR="006D50F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.</w:t>
      </w:r>
      <w:r w:rsidR="00C3565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 </w:t>
      </w:r>
      <w:r w:rsidR="001B5836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References and L</w:t>
      </w:r>
      <w:r w:rsidR="006D50F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earning Resources</w:t>
      </w:r>
      <w:bookmarkEnd w:id="12"/>
      <w:r w:rsidR="00D810D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083"/>
      </w:tblGrid>
      <w:tr w:rsidR="00D8287E" w:rsidRPr="00786776" w14:paraId="0755176E" w14:textId="77777777" w:rsidTr="00B10492">
        <w:trPr>
          <w:trHeight w:val="384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24785E9F" w14:textId="50927195" w:rsidR="00D8287E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Essential References</w:t>
            </w:r>
          </w:p>
        </w:tc>
        <w:tc>
          <w:tcPr>
            <w:tcW w:w="7062" w:type="dxa"/>
            <w:shd w:val="clear" w:color="auto" w:fill="F2F2F2" w:themeFill="background1" w:themeFillShade="F2"/>
            <w:vAlign w:val="center"/>
          </w:tcPr>
          <w:p w14:paraId="7E88E65D" w14:textId="77777777" w:rsidR="009F7298" w:rsidRPr="009F7298" w:rsidRDefault="009F7298" w:rsidP="009F7298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proofErr w:type="spellStart"/>
            <w:r w:rsidRPr="009F7298">
              <w:rPr>
                <w:rFonts w:cstheme="minorHAnsi"/>
                <w:sz w:val="24"/>
                <w:szCs w:val="24"/>
                <w:lang w:val="en-AU"/>
              </w:rPr>
              <w:t>Elewa</w:t>
            </w:r>
            <w:proofErr w:type="spellEnd"/>
            <w:r w:rsidRPr="009F7298">
              <w:rPr>
                <w:rFonts w:cstheme="minorHAnsi"/>
                <w:sz w:val="24"/>
                <w:szCs w:val="24"/>
                <w:lang w:val="en-AU"/>
              </w:rPr>
              <w:t xml:space="preserve">, A. (2015). “Translation of Scientific Texts with Special </w:t>
            </w:r>
          </w:p>
          <w:p w14:paraId="64FA8448" w14:textId="77777777" w:rsidR="009F7298" w:rsidRPr="009F7298" w:rsidRDefault="009F7298" w:rsidP="009F7298">
            <w:pPr>
              <w:pStyle w:val="ListParagraph"/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9F7298">
              <w:rPr>
                <w:rFonts w:cstheme="minorHAnsi"/>
                <w:sz w:val="24"/>
                <w:szCs w:val="24"/>
                <w:lang w:val="en-AU"/>
              </w:rPr>
              <w:t xml:space="preserve">Emphasis on Medicine”. Levels of Translation. Qalam for </w:t>
            </w:r>
          </w:p>
          <w:p w14:paraId="73A43B6E" w14:textId="02747C30" w:rsidR="009F7298" w:rsidRPr="009F7298" w:rsidRDefault="009F7298" w:rsidP="009F7298">
            <w:pPr>
              <w:pStyle w:val="ListParagraph"/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9F7298">
              <w:rPr>
                <w:rFonts w:cstheme="minorHAnsi"/>
                <w:sz w:val="24"/>
                <w:szCs w:val="24"/>
                <w:lang w:val="en-AU"/>
              </w:rPr>
              <w:t>Translation and Publication, pp: 377-391</w:t>
            </w:r>
          </w:p>
          <w:p w14:paraId="081A2D15" w14:textId="2F8B3CF8" w:rsidR="009F7298" w:rsidRPr="009F7298" w:rsidRDefault="009F7298" w:rsidP="009F7298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proofErr w:type="spellStart"/>
            <w:r w:rsidRPr="009F7298">
              <w:rPr>
                <w:rFonts w:cstheme="minorHAnsi"/>
                <w:sz w:val="24"/>
                <w:szCs w:val="24"/>
                <w:lang w:val="en-AU"/>
              </w:rPr>
              <w:lastRenderedPageBreak/>
              <w:t>Olohan</w:t>
            </w:r>
            <w:proofErr w:type="spellEnd"/>
            <w:r w:rsidRPr="009F7298">
              <w:rPr>
                <w:rFonts w:cstheme="minorHAnsi"/>
                <w:sz w:val="24"/>
                <w:szCs w:val="24"/>
                <w:lang w:val="en-AU"/>
              </w:rPr>
              <w:t>, M. (2015). Scientific and Technical Translation. London: Routledge.</w:t>
            </w:r>
          </w:p>
          <w:p w14:paraId="38D2BACD" w14:textId="65436F0A" w:rsidR="00A710C9" w:rsidRPr="009F7298" w:rsidRDefault="001F39F8" w:rsidP="009F7298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9F7298">
              <w:rPr>
                <w:rFonts w:cstheme="minorHAnsi"/>
                <w:sz w:val="24"/>
                <w:szCs w:val="24"/>
              </w:rPr>
              <w:t xml:space="preserve">Texts of scientific, </w:t>
            </w:r>
            <w:proofErr w:type="gramStart"/>
            <w:r w:rsidRPr="009F7298">
              <w:rPr>
                <w:rFonts w:cstheme="minorHAnsi"/>
                <w:sz w:val="24"/>
                <w:szCs w:val="24"/>
              </w:rPr>
              <w:t>medical</w:t>
            </w:r>
            <w:proofErr w:type="gramEnd"/>
            <w:r w:rsidRPr="009F7298">
              <w:rPr>
                <w:rFonts w:cstheme="minorHAnsi"/>
                <w:sz w:val="24"/>
                <w:szCs w:val="24"/>
              </w:rPr>
              <w:t xml:space="preserve"> and military nature, covering the topics of the course and its learning outcomes, can be selected from different sources and compiled as a set of practice and approved by the Department.</w:t>
            </w:r>
          </w:p>
        </w:tc>
      </w:tr>
      <w:tr w:rsidR="006D50F4" w:rsidRPr="00786776" w14:paraId="75DF8E49" w14:textId="77777777" w:rsidTr="00B10492">
        <w:trPr>
          <w:trHeight w:val="359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667078FA" w14:textId="1FB33A9F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lastRenderedPageBreak/>
              <w:t>Supportive References</w:t>
            </w:r>
          </w:p>
        </w:tc>
        <w:tc>
          <w:tcPr>
            <w:tcW w:w="7062" w:type="dxa"/>
            <w:shd w:val="clear" w:color="auto" w:fill="D9D9D9" w:themeFill="background1" w:themeFillShade="D9"/>
            <w:vAlign w:val="center"/>
          </w:tcPr>
          <w:p w14:paraId="5CB539CF" w14:textId="7D92E340" w:rsidR="00B10492" w:rsidRPr="009F7298" w:rsidRDefault="00B10492" w:rsidP="009F7298">
            <w:pPr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9F7298">
              <w:rPr>
                <w:rFonts w:cstheme="minorHAnsi"/>
                <w:sz w:val="24"/>
                <w:szCs w:val="24"/>
                <w:lang w:val="en-AU"/>
              </w:rPr>
              <w:t>Students may wish to consult the following references for the required tasks for this course:</w:t>
            </w:r>
          </w:p>
          <w:p w14:paraId="1A6C1AF5" w14:textId="77777777" w:rsidR="00A710C9" w:rsidRPr="009F7298" w:rsidRDefault="00A710C9" w:rsidP="003847ED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proofErr w:type="spellStart"/>
            <w:r w:rsidRPr="009F7298">
              <w:rPr>
                <w:rFonts w:cstheme="minorHAnsi"/>
                <w:sz w:val="24"/>
                <w:szCs w:val="24"/>
                <w:lang w:val="en-AU"/>
              </w:rPr>
              <w:t>Olohan</w:t>
            </w:r>
            <w:proofErr w:type="spellEnd"/>
            <w:r w:rsidRPr="009F7298">
              <w:rPr>
                <w:rFonts w:cstheme="minorHAnsi"/>
                <w:sz w:val="24"/>
                <w:szCs w:val="24"/>
                <w:lang w:val="en-AU"/>
              </w:rPr>
              <w:t>, M. (2015). Scientific and Technical Translation. London: Routledge.</w:t>
            </w:r>
          </w:p>
          <w:p w14:paraId="7900646F" w14:textId="77777777" w:rsidR="00A710C9" w:rsidRPr="009F7298" w:rsidRDefault="00B10492" w:rsidP="003847ED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9F7298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  <w:r w:rsidR="00A710C9" w:rsidRPr="009F7298">
              <w:rPr>
                <w:rFonts w:cstheme="minorHAnsi"/>
                <w:sz w:val="24"/>
                <w:szCs w:val="24"/>
                <w:lang w:val="en-AU"/>
              </w:rPr>
              <w:t xml:space="preserve">Al </w:t>
            </w:r>
            <w:proofErr w:type="spellStart"/>
            <w:r w:rsidR="00A710C9" w:rsidRPr="009F7298">
              <w:rPr>
                <w:rFonts w:cstheme="minorHAnsi"/>
                <w:sz w:val="24"/>
                <w:szCs w:val="24"/>
                <w:lang w:val="en-AU"/>
              </w:rPr>
              <w:t>Qumber</w:t>
            </w:r>
            <w:proofErr w:type="spellEnd"/>
            <w:r w:rsidR="00A710C9" w:rsidRPr="009F7298">
              <w:rPr>
                <w:rFonts w:cstheme="minorHAnsi"/>
                <w:sz w:val="24"/>
                <w:szCs w:val="24"/>
                <w:lang w:val="en-AU"/>
              </w:rPr>
              <w:t xml:space="preserve">, M. (2019). Systematic Medical Terminology with Arabic Translations. Chapters (1) and (15). </w:t>
            </w:r>
            <w:r w:rsidR="00A710C9" w:rsidRPr="009F7298">
              <w:rPr>
                <w:rFonts w:cstheme="minorHAnsi"/>
                <w:sz w:val="24"/>
                <w:szCs w:val="24"/>
                <w:rtl/>
                <w:lang w:val="en-AU"/>
              </w:rPr>
              <w:t>المصطلحات الطبية</w:t>
            </w:r>
          </w:p>
          <w:p w14:paraId="1F19E48C" w14:textId="77777777" w:rsidR="00A710C9" w:rsidRPr="009F7298" w:rsidRDefault="00A710C9" w:rsidP="003847ED">
            <w:pPr>
              <w:pStyle w:val="ListParagraph"/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9F7298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  <w:r w:rsidRPr="009F7298">
              <w:rPr>
                <w:rFonts w:cstheme="minorHAnsi"/>
                <w:sz w:val="24"/>
                <w:szCs w:val="24"/>
                <w:rtl/>
                <w:lang w:val="en-AU"/>
              </w:rPr>
              <w:t>المنظومة منطقياً مع الترجمة العربية</w:t>
            </w:r>
          </w:p>
          <w:p w14:paraId="7CCA5718" w14:textId="739B5CEE" w:rsidR="0095338E" w:rsidRPr="009F7298" w:rsidRDefault="0095338E" w:rsidP="0095338E">
            <w:pPr>
              <w:pStyle w:val="ListParagraph"/>
              <w:numPr>
                <w:ilvl w:val="0"/>
                <w:numId w:val="41"/>
              </w:numPr>
              <w:spacing w:after="160" w:line="276" w:lineRule="auto"/>
              <w:rPr>
                <w:rFonts w:cstheme="minorHAnsi"/>
                <w:sz w:val="24"/>
                <w:szCs w:val="24"/>
              </w:rPr>
            </w:pPr>
            <w:r w:rsidRPr="009F7298">
              <w:rPr>
                <w:rFonts w:cstheme="minorHAnsi"/>
                <w:sz w:val="24"/>
                <w:szCs w:val="24"/>
                <w:lang w:val="en-AU"/>
              </w:rPr>
              <w:t xml:space="preserve">Alshehab, M. (2014). </w:t>
            </w:r>
            <w:r w:rsidRPr="009F7298">
              <w:rPr>
                <w:rFonts w:cstheme="minorHAnsi"/>
                <w:sz w:val="24"/>
                <w:szCs w:val="24"/>
              </w:rPr>
              <w:t xml:space="preserve">Issues in Translating Military Texts between English and Arabic. </w:t>
            </w:r>
            <w:hyperlink r:id="rId11" w:history="1">
              <w:r w:rsidRPr="009F7298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LAP Lambert Academic Publishing</w:t>
              </w:r>
            </w:hyperlink>
            <w:r w:rsidRPr="009F7298">
              <w:rPr>
                <w:rFonts w:cstheme="minorHAnsi"/>
                <w:sz w:val="24"/>
                <w:szCs w:val="24"/>
              </w:rPr>
              <w:t>.</w:t>
            </w:r>
          </w:p>
          <w:p w14:paraId="5ACC2751" w14:textId="24700AF8" w:rsidR="003B24CC" w:rsidRPr="009F7298" w:rsidRDefault="003B24CC" w:rsidP="003847ED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9F7298">
              <w:rPr>
                <w:rFonts w:cstheme="minorHAnsi"/>
                <w:sz w:val="24"/>
                <w:szCs w:val="24"/>
                <w:lang w:val="en-AU"/>
              </w:rPr>
              <w:t>Byrne, J. (2014). Scientific and Technical Translation Explained: A Nut and Bolts Guide for Beginners. Routledge.</w:t>
            </w:r>
          </w:p>
          <w:p w14:paraId="537B0E22" w14:textId="71B8AB08" w:rsidR="003847ED" w:rsidRPr="009F7298" w:rsidRDefault="003847ED" w:rsidP="003847ED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9F7298">
              <w:rPr>
                <w:rFonts w:cstheme="minorHAnsi"/>
                <w:sz w:val="24"/>
                <w:szCs w:val="24"/>
                <w:lang w:val="en-AU"/>
              </w:rPr>
              <w:t>Hassan, B. “Translating Scientific Terminology: Examples from the Arabic versions of Two International Magazines.” Mediterranean Journal of Social Sciences. Vol. 8, No. 2, March 2017. file:///C:/Users/Sophie/Downloads/9876-Article%20Text-38324-1-10-20170304.pdf.</w:t>
            </w:r>
          </w:p>
          <w:p w14:paraId="650D34B3" w14:textId="77777777" w:rsidR="003B24CC" w:rsidRPr="009F7298" w:rsidRDefault="003B24CC" w:rsidP="003847ED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proofErr w:type="spellStart"/>
            <w:r w:rsidRPr="009F7298">
              <w:rPr>
                <w:rFonts w:cstheme="minorHAnsi"/>
                <w:sz w:val="24"/>
                <w:szCs w:val="24"/>
                <w:lang w:val="en-AU"/>
              </w:rPr>
              <w:t>Hitti</w:t>
            </w:r>
            <w:proofErr w:type="spellEnd"/>
            <w:r w:rsidRPr="009F7298">
              <w:rPr>
                <w:rFonts w:cstheme="minorHAnsi"/>
                <w:sz w:val="24"/>
                <w:szCs w:val="24"/>
                <w:lang w:val="en-AU"/>
              </w:rPr>
              <w:t xml:space="preserve">, Y. and Khatib, A. (1993). </w:t>
            </w:r>
            <w:proofErr w:type="spellStart"/>
            <w:r w:rsidRPr="009F7298">
              <w:rPr>
                <w:rFonts w:cstheme="minorHAnsi"/>
                <w:sz w:val="24"/>
                <w:szCs w:val="24"/>
                <w:lang w:val="en-AU"/>
              </w:rPr>
              <w:t>Hitti's</w:t>
            </w:r>
            <w:proofErr w:type="spellEnd"/>
            <w:r w:rsidRPr="009F7298">
              <w:rPr>
                <w:rFonts w:cstheme="minorHAnsi"/>
                <w:sz w:val="24"/>
                <w:szCs w:val="24"/>
                <w:lang w:val="en-AU"/>
              </w:rPr>
              <w:t xml:space="preserve"> New Medical Dictionary: </w:t>
            </w:r>
          </w:p>
          <w:p w14:paraId="46ABB4E8" w14:textId="5005B2A6" w:rsidR="003B24CC" w:rsidRPr="009F7298" w:rsidRDefault="003B24CC" w:rsidP="003847ED">
            <w:pPr>
              <w:pStyle w:val="ListParagraph"/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9F7298">
              <w:rPr>
                <w:rFonts w:cstheme="minorHAnsi"/>
                <w:sz w:val="24"/>
                <w:szCs w:val="24"/>
                <w:lang w:val="en-AU"/>
              </w:rPr>
              <w:t xml:space="preserve">English-Arabic - With Arabic-English Index. Beirut: </w:t>
            </w:r>
            <w:proofErr w:type="spellStart"/>
            <w:r w:rsidRPr="009F7298">
              <w:rPr>
                <w:rFonts w:cstheme="minorHAnsi"/>
                <w:sz w:val="24"/>
                <w:szCs w:val="24"/>
                <w:lang w:val="en-AU"/>
              </w:rPr>
              <w:t>Librairie</w:t>
            </w:r>
            <w:proofErr w:type="spellEnd"/>
            <w:r w:rsidRPr="009F7298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  <w:p w14:paraId="1A6C2697" w14:textId="12C8F0C4" w:rsidR="003B24CC" w:rsidRPr="009F7298" w:rsidRDefault="003B24CC" w:rsidP="003847ED">
            <w:pPr>
              <w:pStyle w:val="ListParagraph"/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9F7298">
              <w:rPr>
                <w:rFonts w:cstheme="minorHAnsi"/>
                <w:sz w:val="24"/>
                <w:szCs w:val="24"/>
                <w:lang w:val="en-AU"/>
              </w:rPr>
              <w:t xml:space="preserve">du </w:t>
            </w:r>
            <w:proofErr w:type="spellStart"/>
            <w:r w:rsidRPr="009F7298">
              <w:rPr>
                <w:rFonts w:cstheme="minorHAnsi"/>
                <w:sz w:val="24"/>
                <w:szCs w:val="24"/>
                <w:lang w:val="en-AU"/>
              </w:rPr>
              <w:t>Liban</w:t>
            </w:r>
            <w:proofErr w:type="spellEnd"/>
            <w:r w:rsidRPr="009F7298">
              <w:rPr>
                <w:rFonts w:cstheme="minorHAnsi"/>
                <w:sz w:val="24"/>
                <w:szCs w:val="24"/>
                <w:lang w:val="en-AU"/>
              </w:rPr>
              <w:t xml:space="preserve"> Publishers. </w:t>
            </w:r>
          </w:p>
          <w:p w14:paraId="259BD087" w14:textId="6981BC04" w:rsidR="003B24CC" w:rsidRPr="009F7298" w:rsidRDefault="003B24CC" w:rsidP="003847ED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9F7298">
              <w:rPr>
                <w:rFonts w:cstheme="minorHAnsi"/>
                <w:sz w:val="24"/>
                <w:szCs w:val="24"/>
                <w:lang w:val="en-AU"/>
              </w:rPr>
              <w:t>Case, J. (2019). Arabic-English Medical Terminology Dictionary: The Prefixes, Roots, and Suffixes. Kindle Edition.</w:t>
            </w:r>
          </w:p>
          <w:p w14:paraId="03DDFA7F" w14:textId="62D2488D" w:rsidR="006D50F4" w:rsidRPr="009F7298" w:rsidRDefault="003B24CC" w:rsidP="003847ED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9F7298">
              <w:rPr>
                <w:rFonts w:cstheme="minorHAnsi"/>
                <w:sz w:val="24"/>
                <w:szCs w:val="24"/>
                <w:lang w:val="en-AU"/>
              </w:rPr>
              <w:t xml:space="preserve">Khayat, M. H. (2006). The Unified Medical Dictionary: English-Arabic. World Health Organization, Regional Office for the Eastern Mediterranean </w:t>
            </w:r>
            <w:r w:rsidR="003847ED" w:rsidRPr="009F7298">
              <w:rPr>
                <w:rFonts w:cstheme="minorHAnsi"/>
                <w:sz w:val="24"/>
                <w:szCs w:val="24"/>
                <w:lang w:val="en-AU"/>
              </w:rPr>
              <w:t xml:space="preserve">&amp; </w:t>
            </w:r>
            <w:proofErr w:type="spellStart"/>
            <w:r w:rsidR="003847ED" w:rsidRPr="009F7298">
              <w:rPr>
                <w:rFonts w:cstheme="minorHAnsi"/>
                <w:sz w:val="24"/>
                <w:szCs w:val="24"/>
                <w:lang w:val="en-AU"/>
              </w:rPr>
              <w:t>Librairie</w:t>
            </w:r>
            <w:proofErr w:type="spellEnd"/>
            <w:r w:rsidR="003847ED" w:rsidRPr="009F7298">
              <w:rPr>
                <w:rFonts w:cstheme="minorHAnsi"/>
                <w:sz w:val="24"/>
                <w:szCs w:val="24"/>
                <w:lang w:val="en-AU"/>
              </w:rPr>
              <w:t xml:space="preserve"> du </w:t>
            </w:r>
            <w:proofErr w:type="spellStart"/>
            <w:r w:rsidR="003847ED" w:rsidRPr="009F7298">
              <w:rPr>
                <w:rFonts w:cstheme="minorHAnsi"/>
                <w:sz w:val="24"/>
                <w:szCs w:val="24"/>
                <w:lang w:val="en-AU"/>
              </w:rPr>
              <w:t>Liban</w:t>
            </w:r>
            <w:proofErr w:type="spellEnd"/>
            <w:r w:rsidR="003847ED" w:rsidRPr="009F7298">
              <w:rPr>
                <w:rFonts w:cstheme="minorHAnsi"/>
                <w:sz w:val="24"/>
                <w:szCs w:val="24"/>
                <w:lang w:val="en-AU"/>
              </w:rPr>
              <w:t xml:space="preserve"> Publishers.</w:t>
            </w:r>
            <w:r w:rsidRPr="009F7298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</w:tc>
      </w:tr>
      <w:tr w:rsidR="009F7298" w:rsidRPr="00786776" w14:paraId="7C46595C" w14:textId="77777777" w:rsidTr="001D5FBA">
        <w:trPr>
          <w:trHeight w:val="341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1C62708C" w14:textId="7B93DD0A" w:rsidR="009F7298" w:rsidRPr="00786776" w:rsidRDefault="009F7298" w:rsidP="009F7298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Electronic Materials</w:t>
            </w:r>
          </w:p>
        </w:tc>
        <w:tc>
          <w:tcPr>
            <w:tcW w:w="7062" w:type="dxa"/>
            <w:shd w:val="clear" w:color="auto" w:fill="F2F2F2" w:themeFill="background1" w:themeFillShade="F2"/>
          </w:tcPr>
          <w:p w14:paraId="239FF103" w14:textId="77777777" w:rsidR="009F7298" w:rsidRPr="0001459D" w:rsidRDefault="009F7298" w:rsidP="009F7298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01459D">
              <w:rPr>
                <w:rFonts w:cstheme="minorHAnsi"/>
                <w:sz w:val="24"/>
                <w:szCs w:val="24"/>
                <w:lang w:val="en-AU"/>
              </w:rPr>
              <w:t xml:space="preserve">Saudi Digital Library </w:t>
            </w:r>
            <w:hyperlink r:id="rId12" w:history="1">
              <w:r w:rsidRPr="0001459D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https://sdl.edu.sa/sdlportal/en/publishers.aspx</w:t>
              </w:r>
            </w:hyperlink>
            <w:r w:rsidRPr="0001459D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  <w:p w14:paraId="49EDC16D" w14:textId="77777777" w:rsidR="009F7298" w:rsidRPr="0001459D" w:rsidRDefault="009F7298" w:rsidP="009F7298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01459D">
              <w:rPr>
                <w:rFonts w:cstheme="minorHAnsi"/>
                <w:sz w:val="24"/>
                <w:szCs w:val="24"/>
                <w:lang w:val="en-AU"/>
              </w:rPr>
              <w:t xml:space="preserve">Academic citation tool </w:t>
            </w:r>
            <w:hyperlink r:id="rId13" w:history="1">
              <w:r w:rsidRPr="0001459D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https://www.citethisforme.com/</w:t>
              </w:r>
            </w:hyperlink>
          </w:p>
          <w:p w14:paraId="07845F3D" w14:textId="41225B6C" w:rsidR="009F7298" w:rsidRPr="009F7298" w:rsidRDefault="009F7298" w:rsidP="009F7298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01459D">
              <w:rPr>
                <w:rFonts w:cstheme="minorHAnsi"/>
                <w:sz w:val="24"/>
                <w:szCs w:val="24"/>
                <w:lang w:val="en-AU"/>
              </w:rPr>
              <w:t xml:space="preserve">Academic honesty </w:t>
            </w:r>
            <w:hyperlink r:id="rId14" w:history="1">
              <w:r w:rsidRPr="0001459D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https://courses.lumenlearning.com/collegesuccess-lumen/chapter/academic-honesty/</w:t>
              </w:r>
            </w:hyperlink>
            <w:r w:rsidRPr="0001459D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</w:tc>
      </w:tr>
      <w:tr w:rsidR="009F7298" w:rsidRPr="00786776" w14:paraId="5AA6E535" w14:textId="77777777" w:rsidTr="00B10492">
        <w:trPr>
          <w:trHeight w:val="260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31DF1316" w14:textId="278FEDE4" w:rsidR="009F7298" w:rsidRPr="00786776" w:rsidRDefault="009F7298" w:rsidP="009F7298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Other Learning Materials</w:t>
            </w:r>
          </w:p>
        </w:tc>
        <w:tc>
          <w:tcPr>
            <w:tcW w:w="7062" w:type="dxa"/>
            <w:shd w:val="clear" w:color="auto" w:fill="D9D9D9" w:themeFill="background1" w:themeFillShade="D9"/>
            <w:vAlign w:val="center"/>
          </w:tcPr>
          <w:p w14:paraId="6208FC56" w14:textId="77777777" w:rsidR="009F7298" w:rsidRDefault="00000000" w:rsidP="009F7298">
            <w:pPr>
              <w:numPr>
                <w:ilvl w:val="0"/>
                <w:numId w:val="44"/>
              </w:numPr>
              <w:spacing w:line="276" w:lineRule="auto"/>
              <w:rPr>
                <w:rFonts w:cstheme="minorHAnsi"/>
                <w:sz w:val="24"/>
                <w:szCs w:val="24"/>
                <w:u w:val="single"/>
                <w:lang w:val="en-AU"/>
              </w:rPr>
            </w:pPr>
            <w:hyperlink r:id="rId15" w:history="1">
              <w:r w:rsidR="009F7298" w:rsidRPr="0001459D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https://www.almaany.com/</w:t>
              </w:r>
            </w:hyperlink>
          </w:p>
          <w:p w14:paraId="55EC05C9" w14:textId="29A1419D" w:rsidR="009F7298" w:rsidRPr="009F7298" w:rsidRDefault="00000000" w:rsidP="009F7298">
            <w:pPr>
              <w:numPr>
                <w:ilvl w:val="0"/>
                <w:numId w:val="44"/>
              </w:numPr>
              <w:spacing w:line="276" w:lineRule="auto"/>
              <w:rPr>
                <w:rFonts w:cstheme="minorHAnsi"/>
                <w:sz w:val="24"/>
                <w:szCs w:val="24"/>
                <w:u w:val="single"/>
                <w:lang w:val="en-AU"/>
              </w:rPr>
            </w:pPr>
            <w:hyperlink r:id="rId16" w:history="1">
              <w:r w:rsidR="004E37EB" w:rsidRPr="00BD1CE4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https://rasaif.com/</w:t>
              </w:r>
            </w:hyperlink>
            <w:r w:rsidR="009F7298" w:rsidRPr="009F7298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</w:tc>
      </w:tr>
    </w:tbl>
    <w:p w14:paraId="694212C3" w14:textId="77777777" w:rsidR="00D8287E" w:rsidRPr="00786776" w:rsidRDefault="00D8287E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cstheme="minorHAnsi"/>
          <w:color w:val="4C3D8E"/>
          <w:sz w:val="16"/>
          <w:szCs w:val="16"/>
          <w:rtl/>
          <w:lang w:val="en-AU"/>
        </w:rPr>
      </w:pPr>
    </w:p>
    <w:p w14:paraId="58FC0C83" w14:textId="1ABD62F9" w:rsidR="00215895" w:rsidRPr="00786776" w:rsidRDefault="001C7B91" w:rsidP="008E5748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  <w:bookmarkStart w:id="13" w:name="_Ref115691991"/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2</w:t>
      </w:r>
      <w:r w:rsidR="006D50F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. </w:t>
      </w:r>
      <w:bookmarkEnd w:id="13"/>
      <w:r w:rsidR="0075450B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Educational and Research Facilities and Equipment Required</w:t>
      </w:r>
      <w:r w:rsidR="00D810D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26"/>
        <w:gridCol w:w="5006"/>
      </w:tblGrid>
      <w:tr w:rsidR="00215895" w:rsidRPr="00786776" w14:paraId="3C01EBDC" w14:textId="77777777" w:rsidTr="000E4E61">
        <w:trPr>
          <w:trHeight w:val="439"/>
          <w:tblHeader/>
          <w:tblCellSpacing w:w="7" w:type="dxa"/>
          <w:jc w:val="center"/>
        </w:trPr>
        <w:tc>
          <w:tcPr>
            <w:tcW w:w="4605" w:type="dxa"/>
            <w:shd w:val="clear" w:color="auto" w:fill="4C3D8E"/>
            <w:vAlign w:val="center"/>
          </w:tcPr>
          <w:p w14:paraId="159A798B" w14:textId="2F4A1B8A" w:rsidR="00215895" w:rsidRPr="00786776" w:rsidRDefault="006D50F4" w:rsidP="006D50F4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Item</w:t>
            </w:r>
            <w:r w:rsidR="00144B05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s</w:t>
            </w:r>
          </w:p>
        </w:tc>
        <w:tc>
          <w:tcPr>
            <w:tcW w:w="4985" w:type="dxa"/>
            <w:shd w:val="clear" w:color="auto" w:fill="4C3D8E"/>
            <w:vAlign w:val="center"/>
          </w:tcPr>
          <w:p w14:paraId="623590D3" w14:textId="247C902D" w:rsidR="00215895" w:rsidRPr="00786776" w:rsidRDefault="006D50F4" w:rsidP="006D50F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Resources</w:t>
            </w:r>
          </w:p>
        </w:tc>
      </w:tr>
      <w:tr w:rsidR="00215895" w:rsidRPr="00786776" w14:paraId="2CC0C5BC" w14:textId="77777777" w:rsidTr="000E4E61">
        <w:trPr>
          <w:trHeight w:val="655"/>
          <w:tblCellSpacing w:w="7" w:type="dxa"/>
          <w:jc w:val="center"/>
        </w:trPr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2A7E807A" w14:textId="77777777" w:rsidR="00144B05" w:rsidRPr="00786776" w:rsidRDefault="00144B05" w:rsidP="006D50F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facilities </w:t>
            </w:r>
          </w:p>
          <w:p w14:paraId="22153A33" w14:textId="185588FA" w:rsidR="00215895" w:rsidRPr="00786776" w:rsidRDefault="006D50F4" w:rsidP="00D92DFD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(Classrooms, laboratories, </w:t>
            </w:r>
            <w:r w:rsidR="00106B6A"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exhibition </w:t>
            </w:r>
            <w:r w:rsidR="00D92DFD" w:rsidRPr="00786776">
              <w:rPr>
                <w:rFonts w:cstheme="minorHAnsi"/>
                <w:sz w:val="20"/>
                <w:szCs w:val="20"/>
                <w:lang w:val="en-AU" w:bidi="ar-EG"/>
              </w:rPr>
              <w:t>rooms</w:t>
            </w:r>
            <w:r w:rsidR="00106B6A"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, simulation </w:t>
            </w:r>
            <w:r w:rsidR="00D92DFD" w:rsidRPr="00786776">
              <w:rPr>
                <w:rFonts w:cstheme="minorHAnsi"/>
                <w:sz w:val="20"/>
                <w:szCs w:val="20"/>
                <w:lang w:val="en-AU" w:bidi="ar-EG"/>
              </w:rPr>
              <w:t>rooms</w:t>
            </w:r>
            <w:r w:rsidR="00106B6A" w:rsidRPr="00786776">
              <w:rPr>
                <w:rFonts w:cstheme="minorHAnsi"/>
                <w:sz w:val="20"/>
                <w:szCs w:val="20"/>
                <w:lang w:val="en-AU" w:bidi="ar-EG"/>
              </w:rPr>
              <w:t>,</w:t>
            </w: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 etc.)</w:t>
            </w:r>
          </w:p>
        </w:tc>
        <w:tc>
          <w:tcPr>
            <w:tcW w:w="4985" w:type="dxa"/>
            <w:shd w:val="clear" w:color="auto" w:fill="F2F2F2" w:themeFill="background1" w:themeFillShade="F2"/>
            <w:vAlign w:val="center"/>
          </w:tcPr>
          <w:p w14:paraId="236675C5" w14:textId="4A6A0C56" w:rsidR="00215895" w:rsidRPr="00786776" w:rsidRDefault="00B10492" w:rsidP="00E97F3A">
            <w:pPr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>Classroom</w:t>
            </w:r>
            <w:r w:rsid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that a</w:t>
            </w: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ccommodates a maximum of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12</w:t>
            </w: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students</w:t>
            </w:r>
            <w:r w:rsid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</w:tr>
      <w:tr w:rsidR="00215895" w:rsidRPr="00786776" w14:paraId="0D6CBC31" w14:textId="77777777" w:rsidTr="000E4E61">
        <w:trPr>
          <w:trHeight w:val="629"/>
          <w:tblCellSpacing w:w="7" w:type="dxa"/>
          <w:jc w:val="center"/>
        </w:trPr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61C036F8" w14:textId="08843500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Technology </w:t>
            </w:r>
            <w:r w:rsidR="00CE2698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equipment</w:t>
            </w:r>
          </w:p>
          <w:p w14:paraId="7A9E4573" w14:textId="33201B11" w:rsidR="00215895" w:rsidRPr="00786776" w:rsidRDefault="006D50F4" w:rsidP="00CE2698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>(</w:t>
            </w:r>
            <w:r w:rsidR="0003438B" w:rsidRPr="00786776">
              <w:rPr>
                <w:rFonts w:cstheme="minorHAnsi"/>
                <w:sz w:val="20"/>
                <w:szCs w:val="20"/>
                <w:lang w:val="en-AU" w:bidi="ar-EG"/>
              </w:rPr>
              <w:t>Projector</w:t>
            </w:r>
            <w:r w:rsidR="00CE2698" w:rsidRPr="00786776">
              <w:rPr>
                <w:rFonts w:cstheme="minorHAnsi"/>
                <w:sz w:val="20"/>
                <w:szCs w:val="20"/>
                <w:lang w:val="en-AU" w:bidi="ar-EG"/>
              </w:rPr>
              <w:t>, smart board, software)</w:t>
            </w:r>
          </w:p>
        </w:tc>
        <w:tc>
          <w:tcPr>
            <w:tcW w:w="4985" w:type="dxa"/>
            <w:shd w:val="clear" w:color="auto" w:fill="D9D9D9" w:themeFill="background1" w:themeFillShade="D9"/>
            <w:vAlign w:val="center"/>
          </w:tcPr>
          <w:p w14:paraId="24DB5586" w14:textId="79AA4465" w:rsidR="00215895" w:rsidRPr="00786776" w:rsidRDefault="00E97F3A" w:rsidP="006D50F4">
            <w:pPr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>Data show, Overhead projector, &amp; Smart Board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</w:tr>
      <w:tr w:rsidR="00215895" w:rsidRPr="00786776" w14:paraId="0F235CE3" w14:textId="77777777" w:rsidTr="000E4E61">
        <w:trPr>
          <w:trHeight w:val="611"/>
          <w:tblCellSpacing w:w="7" w:type="dxa"/>
          <w:jc w:val="center"/>
        </w:trPr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76D8D3CE" w14:textId="28653218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Other </w:t>
            </w:r>
            <w:r w:rsidR="00061BCE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equipment</w:t>
            </w:r>
          </w:p>
          <w:p w14:paraId="1F7C545B" w14:textId="36D681A7" w:rsidR="00215895" w:rsidRPr="00786776" w:rsidRDefault="004B0AA7" w:rsidP="0026107D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>(</w:t>
            </w:r>
            <w:r w:rsidR="0003438B" w:rsidRPr="00786776">
              <w:rPr>
                <w:rFonts w:cstheme="minorHAnsi"/>
                <w:sz w:val="20"/>
                <w:szCs w:val="20"/>
                <w:lang w:val="en-AU" w:bidi="ar-EG"/>
              </w:rPr>
              <w:t>Depending</w:t>
            </w: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 on the nature of the specialty)</w:t>
            </w:r>
          </w:p>
        </w:tc>
        <w:tc>
          <w:tcPr>
            <w:tcW w:w="4985" w:type="dxa"/>
            <w:shd w:val="clear" w:color="auto" w:fill="F2F2F2" w:themeFill="background1" w:themeFillShade="F2"/>
            <w:vAlign w:val="center"/>
          </w:tcPr>
          <w:p w14:paraId="7FBCF581" w14:textId="140EC73D" w:rsidR="00215895" w:rsidRPr="00786776" w:rsidRDefault="00E97F3A" w:rsidP="006D50F4">
            <w:pPr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>Laboratory equipped for Interpreting activities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</w:tr>
    </w:tbl>
    <w:p w14:paraId="133CC5C4" w14:textId="77777777" w:rsidR="00D8287E" w:rsidRPr="00786776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cstheme="minorHAnsi"/>
          <w:sz w:val="24"/>
          <w:szCs w:val="24"/>
          <w:rtl/>
          <w:lang w:val="en-AU"/>
        </w:rPr>
      </w:pPr>
    </w:p>
    <w:p w14:paraId="42B58407" w14:textId="3EBA984A" w:rsidR="00844E6A" w:rsidRPr="00786776" w:rsidRDefault="0096582E" w:rsidP="00742A63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rtl/>
          <w:lang w:val="en-AU" w:bidi="ar-YE"/>
        </w:rPr>
      </w:pPr>
      <w:bookmarkStart w:id="14" w:name="_Ref115691994"/>
      <w:bookmarkStart w:id="15" w:name="_Toc138158358"/>
      <w:r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 xml:space="preserve">F. </w:t>
      </w:r>
      <w:r w:rsidR="001B5836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 xml:space="preserve">Assessment of </w:t>
      </w:r>
      <w:r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>Course Qualit</w:t>
      </w:r>
      <w:bookmarkEnd w:id="14"/>
      <w:r w:rsidR="001B5836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>y</w:t>
      </w:r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>:</w:t>
      </w:r>
      <w:bookmarkEnd w:id="15"/>
      <w:r w:rsidR="001B5836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 xml:space="preserve"> 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753"/>
        <w:gridCol w:w="3079"/>
        <w:gridCol w:w="2800"/>
      </w:tblGrid>
      <w:tr w:rsidR="0096582E" w:rsidRPr="00786776" w14:paraId="3F40FF6C" w14:textId="77777777" w:rsidTr="000E4E61">
        <w:trPr>
          <w:trHeight w:val="453"/>
          <w:tblHeader/>
          <w:tblCellSpacing w:w="7" w:type="dxa"/>
          <w:jc w:val="center"/>
        </w:trPr>
        <w:tc>
          <w:tcPr>
            <w:tcW w:w="3732" w:type="dxa"/>
            <w:shd w:val="clear" w:color="auto" w:fill="4C3D8E"/>
            <w:vAlign w:val="center"/>
          </w:tcPr>
          <w:p w14:paraId="080F415D" w14:textId="28959945" w:rsidR="0096582E" w:rsidRPr="00786776" w:rsidRDefault="00BB5081" w:rsidP="0096582E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96582E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Areas/Issues  </w:t>
            </w:r>
          </w:p>
        </w:tc>
        <w:tc>
          <w:tcPr>
            <w:tcW w:w="3065" w:type="dxa"/>
            <w:shd w:val="clear" w:color="auto" w:fill="4C3D8E"/>
            <w:vAlign w:val="center"/>
          </w:tcPr>
          <w:p w14:paraId="4C4B4BF3" w14:textId="538AC843" w:rsidR="0096582E" w:rsidRPr="00786776" w:rsidRDefault="0093385B" w:rsidP="0096582E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A</w:t>
            </w:r>
            <w:r w:rsidR="00BB5081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ssessor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00210D00" w:rsidR="0096582E" w:rsidRPr="00786776" w:rsidRDefault="0062632C" w:rsidP="0096582E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96582E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Methods</w:t>
            </w:r>
          </w:p>
        </w:tc>
      </w:tr>
      <w:tr w:rsidR="00844E6A" w:rsidRPr="00786776" w14:paraId="0E232717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F2F2F2" w:themeFill="background1" w:themeFillShade="F2"/>
            <w:vAlign w:val="center"/>
          </w:tcPr>
          <w:p w14:paraId="3B93B49E" w14:textId="250148AC" w:rsidR="00844E6A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bookmarkStart w:id="16" w:name="_Hlk513021635"/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Effectiveness of teaching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C84D7D5" w14:textId="6D20908B" w:rsidR="00844E6A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Students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7F58D653" w14:textId="5FDF3B30" w:rsidR="00844E6A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Direct: Questionnaire</w:t>
            </w:r>
          </w:p>
        </w:tc>
      </w:tr>
      <w:tr w:rsidR="0096582E" w:rsidRPr="00786776" w14:paraId="5740896B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D9D9D9" w:themeFill="background1" w:themeFillShade="D9"/>
            <w:vAlign w:val="center"/>
          </w:tcPr>
          <w:p w14:paraId="759F576C" w14:textId="1A1927A7" w:rsidR="0096582E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Effectiveness of </w:t>
            </w:r>
            <w:r w:rsidR="00E97F3A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students’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 assessment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CE9C1AB" w14:textId="6649CD2E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proofErr w:type="gramStart"/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Peers</w:t>
            </w:r>
            <w:proofErr w:type="gramEnd"/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 xml:space="preserve"> </w:t>
            </w: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 xml:space="preserve">reviewers &amp; course coordinator 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EB7ABA4" w14:textId="33E4187F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Direct: Discussion</w:t>
            </w:r>
          </w:p>
        </w:tc>
      </w:tr>
      <w:tr w:rsidR="0096582E" w:rsidRPr="00786776" w14:paraId="1644584C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F2F2F2" w:themeFill="background1" w:themeFillShade="F2"/>
            <w:vAlign w:val="center"/>
          </w:tcPr>
          <w:p w14:paraId="61E4BBB7" w14:textId="7DE1C6C5" w:rsidR="0096582E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Quality of learning resources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F024043" w14:textId="57B2D3D1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Course coordinator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003BD121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Indirect: Statistics</w:t>
            </w:r>
          </w:p>
        </w:tc>
      </w:tr>
      <w:tr w:rsidR="0096582E" w:rsidRPr="00786776" w14:paraId="3BCC73CE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D9D9D9" w:themeFill="background1" w:themeFillShade="D9"/>
            <w:vAlign w:val="center"/>
          </w:tcPr>
          <w:p w14:paraId="56FC13CE" w14:textId="554CB31C" w:rsidR="0096582E" w:rsidRPr="00786776" w:rsidRDefault="00943D31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The extent to which </w:t>
            </w:r>
            <w:r w:rsidR="00AD1A03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CLOs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 have been achieved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1F90A885" w14:textId="3897DAEB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 xml:space="preserve">Quality committee 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B9DB243" w14:textId="48BC557A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Indirect: Course Report</w:t>
            </w:r>
          </w:p>
        </w:tc>
      </w:tr>
      <w:tr w:rsidR="0096582E" w:rsidRPr="00786776" w14:paraId="4F20C25E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F2F2F2" w:themeFill="background1" w:themeFillShade="F2"/>
            <w:vAlign w:val="center"/>
          </w:tcPr>
          <w:p w14:paraId="2D8379E8" w14:textId="257444FC" w:rsidR="0096582E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Other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7E88B7B" w14:textId="77777777" w:rsidR="0096582E" w:rsidRPr="00786776" w:rsidRDefault="0096582E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96582E" w:rsidRPr="00786776" w:rsidRDefault="0096582E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</w:p>
        </w:tc>
      </w:tr>
    </w:tbl>
    <w:bookmarkEnd w:id="16"/>
    <w:p w14:paraId="59FBFA88" w14:textId="0440A028" w:rsidR="0096582E" w:rsidRPr="00E97F3A" w:rsidRDefault="003964EF" w:rsidP="00E97F3A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sz w:val="20"/>
          <w:szCs w:val="20"/>
          <w:lang w:val="en-AU" w:bidi="ar-EG"/>
        </w:rPr>
      </w:pPr>
      <w:r w:rsidRPr="00786776">
        <w:rPr>
          <w:rFonts w:cstheme="minorHAnsi"/>
          <w:b/>
          <w:bCs/>
          <w:color w:val="52B5C2"/>
          <w:sz w:val="20"/>
          <w:szCs w:val="20"/>
          <w:lang w:val="en-AU" w:bidi="ar-EG"/>
        </w:rPr>
        <w:t xml:space="preserve">Assessor </w:t>
      </w:r>
      <w:r w:rsidR="0096582E" w:rsidRPr="00786776">
        <w:rPr>
          <w:rFonts w:cstheme="minorHAnsi"/>
          <w:sz w:val="20"/>
          <w:szCs w:val="20"/>
          <w:lang w:val="en-AU" w:bidi="ar-EG"/>
        </w:rPr>
        <w:t xml:space="preserve">(Students, Faculty, Program Leaders, Peer Reviewer, Others (specify) </w:t>
      </w:r>
      <w:r w:rsidR="0096582E" w:rsidRPr="00786776">
        <w:rPr>
          <w:rFonts w:cstheme="minorHAnsi"/>
          <w:b/>
          <w:bCs/>
          <w:color w:val="52B5C2"/>
          <w:sz w:val="20"/>
          <w:szCs w:val="20"/>
          <w:lang w:val="en-AU" w:bidi="ar-EG"/>
        </w:rPr>
        <w:t>Assessment Methods</w:t>
      </w:r>
      <w:r w:rsidR="0096582E" w:rsidRPr="00786776">
        <w:rPr>
          <w:rFonts w:cstheme="minorHAnsi"/>
          <w:color w:val="52B5C2"/>
          <w:sz w:val="20"/>
          <w:szCs w:val="20"/>
          <w:lang w:val="en-AU" w:bidi="ar-EG"/>
        </w:rPr>
        <w:t xml:space="preserve"> </w:t>
      </w:r>
      <w:r w:rsidR="0096582E" w:rsidRPr="00786776">
        <w:rPr>
          <w:rFonts w:cstheme="minorHAnsi"/>
          <w:sz w:val="20"/>
          <w:szCs w:val="20"/>
          <w:lang w:val="en-AU" w:bidi="ar-EG"/>
        </w:rPr>
        <w:t>(Direct, Indirect)</w:t>
      </w:r>
    </w:p>
    <w:p w14:paraId="2296C9B7" w14:textId="1E6F1BB7" w:rsidR="00A44627" w:rsidRPr="00786776" w:rsidRDefault="004B7DEB" w:rsidP="00742A63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17" w:name="_Ref115692041"/>
      <w:bookmarkStart w:id="18" w:name="_Toc138158359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G. Specification Approval Data</w:t>
      </w:r>
      <w:bookmarkEnd w:id="17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18"/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83"/>
        <w:gridCol w:w="6849"/>
      </w:tblGrid>
      <w:tr w:rsidR="00A44627" w:rsidRPr="00786776" w14:paraId="00B22C97" w14:textId="77777777" w:rsidTr="000E4E61">
        <w:trPr>
          <w:trHeight w:val="534"/>
          <w:tblCellSpacing w:w="7" w:type="dxa"/>
          <w:jc w:val="center"/>
        </w:trPr>
        <w:tc>
          <w:tcPr>
            <w:tcW w:w="2762" w:type="dxa"/>
            <w:shd w:val="clear" w:color="auto" w:fill="4C3D8E"/>
            <w:vAlign w:val="center"/>
          </w:tcPr>
          <w:p w14:paraId="2E13F7F3" w14:textId="77EDCABB" w:rsidR="00A44627" w:rsidRPr="00786776" w:rsidRDefault="004B7DEB" w:rsidP="004B7DEB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Council /C</w:t>
            </w:r>
            <w:r w:rsidR="002B2E91"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OMM</w:t>
            </w: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ittee</w:t>
            </w:r>
          </w:p>
        </w:tc>
        <w:tc>
          <w:tcPr>
            <w:tcW w:w="6828" w:type="dxa"/>
            <w:shd w:val="clear" w:color="auto" w:fill="F2F2F2" w:themeFill="background1" w:themeFillShade="F2"/>
            <w:vAlign w:val="center"/>
          </w:tcPr>
          <w:p w14:paraId="4F1C0329" w14:textId="3C757746" w:rsidR="00A44627" w:rsidRPr="00786776" w:rsidRDefault="00E97F3A" w:rsidP="004B7DEB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  <w:lang w:val="en-AU" w:bidi="ar-EG"/>
              </w:rPr>
              <w:t xml:space="preserve">Translation/English Depratment </w:t>
            </w:r>
          </w:p>
        </w:tc>
      </w:tr>
      <w:tr w:rsidR="00A44627" w:rsidRPr="00786776" w14:paraId="22822195" w14:textId="77777777" w:rsidTr="000E4E61">
        <w:trPr>
          <w:trHeight w:val="519"/>
          <w:tblCellSpacing w:w="7" w:type="dxa"/>
          <w:jc w:val="center"/>
        </w:trPr>
        <w:tc>
          <w:tcPr>
            <w:tcW w:w="2762" w:type="dxa"/>
            <w:shd w:val="clear" w:color="auto" w:fill="4C3D8E"/>
            <w:vAlign w:val="center"/>
          </w:tcPr>
          <w:p w14:paraId="4E655786" w14:textId="1DE408E9" w:rsidR="00A44627" w:rsidRPr="00786776" w:rsidRDefault="004B7DEB" w:rsidP="004B7DEB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R</w:t>
            </w:r>
            <w:r w:rsidR="002B2E91"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ef</w:t>
            </w: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erence No.</w:t>
            </w:r>
          </w:p>
        </w:tc>
        <w:tc>
          <w:tcPr>
            <w:tcW w:w="6828" w:type="dxa"/>
            <w:shd w:val="clear" w:color="auto" w:fill="D9D9D9" w:themeFill="background1" w:themeFillShade="D9"/>
            <w:vAlign w:val="center"/>
          </w:tcPr>
          <w:p w14:paraId="20DB9224" w14:textId="614F7832" w:rsidR="00A44627" w:rsidRPr="00786776" w:rsidRDefault="00E97F3A" w:rsidP="004B7DEB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  <w:lang w:val="en-AU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  <w:lang w:val="en-AU"/>
              </w:rPr>
              <w:t>13</w:t>
            </w:r>
          </w:p>
        </w:tc>
      </w:tr>
      <w:tr w:rsidR="00A44627" w:rsidRPr="00786776" w14:paraId="25E0C5BD" w14:textId="77777777" w:rsidTr="000E4E61">
        <w:trPr>
          <w:trHeight w:val="501"/>
          <w:tblCellSpacing w:w="7" w:type="dxa"/>
          <w:jc w:val="center"/>
        </w:trPr>
        <w:tc>
          <w:tcPr>
            <w:tcW w:w="2762" w:type="dxa"/>
            <w:shd w:val="clear" w:color="auto" w:fill="4C3D8E"/>
            <w:vAlign w:val="center"/>
          </w:tcPr>
          <w:p w14:paraId="754F14F0" w14:textId="391B2F19" w:rsidR="00A44627" w:rsidRPr="00786776" w:rsidRDefault="004B7DEB" w:rsidP="004B7DEB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Date</w:t>
            </w:r>
          </w:p>
        </w:tc>
        <w:tc>
          <w:tcPr>
            <w:tcW w:w="6828" w:type="dxa"/>
            <w:shd w:val="clear" w:color="auto" w:fill="F2F2F2" w:themeFill="background1" w:themeFillShade="F2"/>
            <w:vAlign w:val="center"/>
          </w:tcPr>
          <w:p w14:paraId="75E323C9" w14:textId="4897E2EB" w:rsidR="00A44627" w:rsidRPr="00786776" w:rsidRDefault="00E97F3A" w:rsidP="004B7DEB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  <w:lang w:val="en-AU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  <w:lang w:val="en-AU"/>
              </w:rPr>
              <w:t xml:space="preserve">19 Feb 2024 </w:t>
            </w:r>
          </w:p>
        </w:tc>
      </w:tr>
    </w:tbl>
    <w:p w14:paraId="6C7F1C75" w14:textId="11541E47" w:rsidR="003A4ABD" w:rsidRPr="00786776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32"/>
          <w:szCs w:val="32"/>
          <w:rtl/>
          <w:lang w:val="en-AU" w:bidi="ar-YE"/>
        </w:rPr>
      </w:pPr>
    </w:p>
    <w:sectPr w:rsidR="003A4ABD" w:rsidRPr="00786776" w:rsidSect="009D4988">
      <w:headerReference w:type="default" r:id="rId17"/>
      <w:footerReference w:type="default" r:id="rId18"/>
      <w:headerReference w:type="first" r:id="rId19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9F7E" w14:textId="77777777" w:rsidR="009D4988" w:rsidRDefault="009D4988" w:rsidP="00EE490F">
      <w:pPr>
        <w:spacing w:after="0" w:line="240" w:lineRule="auto"/>
      </w:pPr>
      <w:r>
        <w:separator/>
      </w:r>
    </w:p>
  </w:endnote>
  <w:endnote w:type="continuationSeparator" w:id="0">
    <w:p w14:paraId="71B87A2F" w14:textId="77777777" w:rsidR="009D4988" w:rsidRDefault="009D4988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™ ARABIC MEDIUM">
    <w:altName w:val="Arial"/>
    <w:panose1 w:val="020B0604020202020204"/>
    <w:charset w:val="00"/>
    <w:family w:val="auto"/>
    <w:pitch w:val="default"/>
  </w:font>
  <w:font w:name="SimplifiedArabic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20B0604020202020204"/>
    <w:charset w:val="00"/>
    <w:family w:val="roman"/>
    <w:notTrueType/>
    <w:pitch w:val="default"/>
  </w:font>
  <w:font w:name="AXtManalBold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panose1 w:val="020B0604020202020204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0EF5996" w:rsidR="00DF42F8" w:rsidRDefault="00DF42F8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B860BA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11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DF42F8" w:rsidRDefault="00DF4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45566" w14:textId="77777777" w:rsidR="009D4988" w:rsidRDefault="009D4988" w:rsidP="00EE490F">
      <w:pPr>
        <w:spacing w:after="0" w:line="240" w:lineRule="auto"/>
      </w:pPr>
      <w:r>
        <w:separator/>
      </w:r>
    </w:p>
  </w:footnote>
  <w:footnote w:type="continuationSeparator" w:id="0">
    <w:p w14:paraId="15348785" w14:textId="77777777" w:rsidR="009D4988" w:rsidRDefault="009D4988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46EDADD6" w:rsidR="00DF42F8" w:rsidRDefault="00DF42F8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32D810" wp14:editId="19FE08A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A27" w14:textId="3C37A06F" w:rsidR="00DF42F8" w:rsidRDefault="00DF42F8" w:rsidP="009705FA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D129F50" wp14:editId="779BCD15">
          <wp:simplePos x="0" y="0"/>
          <wp:positionH relativeFrom="column">
            <wp:posOffset>-694211</wp:posOffset>
          </wp:positionH>
          <wp:positionV relativeFrom="paragraph">
            <wp:posOffset>-448574</wp:posOffset>
          </wp:positionV>
          <wp:extent cx="7544435" cy="10672445"/>
          <wp:effectExtent l="0" t="0" r="0" b="0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Picture 1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49DC"/>
    <w:multiLevelType w:val="hybridMultilevel"/>
    <w:tmpl w:val="95844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0F2E"/>
    <w:multiLevelType w:val="hybridMultilevel"/>
    <w:tmpl w:val="3500AA86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44D5A"/>
    <w:multiLevelType w:val="hybridMultilevel"/>
    <w:tmpl w:val="70143074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75584"/>
    <w:multiLevelType w:val="hybridMultilevel"/>
    <w:tmpl w:val="53BE0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E2BA6"/>
    <w:multiLevelType w:val="hybridMultilevel"/>
    <w:tmpl w:val="9572C036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0D327D"/>
    <w:multiLevelType w:val="hybridMultilevel"/>
    <w:tmpl w:val="4C38792C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74B2D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74A73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E2313A"/>
    <w:multiLevelType w:val="hybridMultilevel"/>
    <w:tmpl w:val="79F06CDC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94B08"/>
    <w:multiLevelType w:val="hybridMultilevel"/>
    <w:tmpl w:val="CEC61320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F1EC9"/>
    <w:multiLevelType w:val="hybridMultilevel"/>
    <w:tmpl w:val="35D6C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A2312"/>
    <w:multiLevelType w:val="hybridMultilevel"/>
    <w:tmpl w:val="4822C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A24FC"/>
    <w:multiLevelType w:val="hybridMultilevel"/>
    <w:tmpl w:val="2E140500"/>
    <w:lvl w:ilvl="0" w:tplc="DCA06EB2">
      <w:start w:val="1"/>
      <w:numFmt w:val="decimal"/>
      <w:lvlText w:val="%1."/>
      <w:lvlJc w:val="left"/>
      <w:pPr>
        <w:ind w:left="720" w:hanging="360"/>
      </w:pPr>
      <w:rPr>
        <w:rFonts w:ascii="SimplifiedArabic" w:hAnsi="SimplifiedArabic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402C1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6C2F1123"/>
    <w:multiLevelType w:val="hybridMultilevel"/>
    <w:tmpl w:val="B4349E34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2409E"/>
    <w:multiLevelType w:val="hybridMultilevel"/>
    <w:tmpl w:val="4CAC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5142C"/>
    <w:multiLevelType w:val="hybridMultilevel"/>
    <w:tmpl w:val="14F2E470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28653">
    <w:abstractNumId w:val="41"/>
  </w:num>
  <w:num w:numId="2" w16cid:durableId="2075859058">
    <w:abstractNumId w:val="34"/>
  </w:num>
  <w:num w:numId="3" w16cid:durableId="1356227137">
    <w:abstractNumId w:val="42"/>
  </w:num>
  <w:num w:numId="4" w16cid:durableId="343291725">
    <w:abstractNumId w:val="45"/>
  </w:num>
  <w:num w:numId="5" w16cid:durableId="616838266">
    <w:abstractNumId w:val="22"/>
  </w:num>
  <w:num w:numId="6" w16cid:durableId="1018854848">
    <w:abstractNumId w:val="44"/>
  </w:num>
  <w:num w:numId="7" w16cid:durableId="1136993557">
    <w:abstractNumId w:val="21"/>
  </w:num>
  <w:num w:numId="8" w16cid:durableId="1326591227">
    <w:abstractNumId w:val="6"/>
  </w:num>
  <w:num w:numId="9" w16cid:durableId="2107116407">
    <w:abstractNumId w:val="15"/>
  </w:num>
  <w:num w:numId="10" w16cid:durableId="1602646351">
    <w:abstractNumId w:val="1"/>
  </w:num>
  <w:num w:numId="11" w16cid:durableId="1008557571">
    <w:abstractNumId w:val="13"/>
  </w:num>
  <w:num w:numId="12" w16cid:durableId="1589659367">
    <w:abstractNumId w:val="3"/>
  </w:num>
  <w:num w:numId="13" w16cid:durableId="1279339860">
    <w:abstractNumId w:val="7"/>
  </w:num>
  <w:num w:numId="14" w16cid:durableId="122969764">
    <w:abstractNumId w:val="12"/>
  </w:num>
  <w:num w:numId="15" w16cid:durableId="181432275">
    <w:abstractNumId w:val="32"/>
  </w:num>
  <w:num w:numId="16" w16cid:durableId="82344326">
    <w:abstractNumId w:val="10"/>
  </w:num>
  <w:num w:numId="17" w16cid:durableId="311760427">
    <w:abstractNumId w:val="20"/>
  </w:num>
  <w:num w:numId="18" w16cid:durableId="1954826584">
    <w:abstractNumId w:val="27"/>
  </w:num>
  <w:num w:numId="19" w16cid:durableId="2065833665">
    <w:abstractNumId w:val="40"/>
  </w:num>
  <w:num w:numId="20" w16cid:durableId="850800679">
    <w:abstractNumId w:val="19"/>
  </w:num>
  <w:num w:numId="21" w16cid:durableId="1796220144">
    <w:abstractNumId w:val="30"/>
  </w:num>
  <w:num w:numId="22" w16cid:durableId="1619411518">
    <w:abstractNumId w:val="31"/>
  </w:num>
  <w:num w:numId="23" w16cid:durableId="1461414053">
    <w:abstractNumId w:val="43"/>
  </w:num>
  <w:num w:numId="24" w16cid:durableId="875779246">
    <w:abstractNumId w:val="8"/>
  </w:num>
  <w:num w:numId="25" w16cid:durableId="423113952">
    <w:abstractNumId w:val="24"/>
  </w:num>
  <w:num w:numId="26" w16cid:durableId="1922367547">
    <w:abstractNumId w:val="39"/>
  </w:num>
  <w:num w:numId="27" w16cid:durableId="299573096">
    <w:abstractNumId w:val="16"/>
  </w:num>
  <w:num w:numId="28" w16cid:durableId="272636075">
    <w:abstractNumId w:val="0"/>
  </w:num>
  <w:num w:numId="29" w16cid:durableId="1416434025">
    <w:abstractNumId w:val="5"/>
  </w:num>
  <w:num w:numId="30" w16cid:durableId="1813055484">
    <w:abstractNumId w:val="9"/>
  </w:num>
  <w:num w:numId="31" w16cid:durableId="1252619135">
    <w:abstractNumId w:val="37"/>
  </w:num>
  <w:num w:numId="32" w16cid:durableId="1679767481">
    <w:abstractNumId w:val="14"/>
  </w:num>
  <w:num w:numId="33" w16cid:durableId="444886737">
    <w:abstractNumId w:val="26"/>
  </w:num>
  <w:num w:numId="34" w16cid:durableId="2827128">
    <w:abstractNumId w:val="23"/>
  </w:num>
  <w:num w:numId="35" w16cid:durableId="2102751334">
    <w:abstractNumId w:val="18"/>
  </w:num>
  <w:num w:numId="36" w16cid:durableId="791552736">
    <w:abstractNumId w:val="35"/>
  </w:num>
  <w:num w:numId="37" w16cid:durableId="368918435">
    <w:abstractNumId w:val="28"/>
  </w:num>
  <w:num w:numId="38" w16cid:durableId="856698783">
    <w:abstractNumId w:val="29"/>
  </w:num>
  <w:num w:numId="39" w16cid:durableId="1155489871">
    <w:abstractNumId w:val="2"/>
  </w:num>
  <w:num w:numId="40" w16cid:durableId="560291384">
    <w:abstractNumId w:val="33"/>
  </w:num>
  <w:num w:numId="41" w16cid:durableId="1869367976">
    <w:abstractNumId w:val="17"/>
  </w:num>
  <w:num w:numId="42" w16cid:durableId="2065059075">
    <w:abstractNumId w:val="4"/>
  </w:num>
  <w:num w:numId="43" w16cid:durableId="913855575">
    <w:abstractNumId w:val="36"/>
  </w:num>
  <w:num w:numId="44" w16cid:durableId="1911380331">
    <w:abstractNumId w:val="38"/>
  </w:num>
  <w:num w:numId="45" w16cid:durableId="1449004027">
    <w:abstractNumId w:val="25"/>
  </w:num>
  <w:num w:numId="46" w16cid:durableId="747839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E3NzIytDQyNzVQ0lEKTi0uzszPAykwrAUAaq0ieCwAAAA="/>
  </w:docVars>
  <w:rsids>
    <w:rsidRoot w:val="00F236C3"/>
    <w:rsid w:val="000018E5"/>
    <w:rsid w:val="00011B3C"/>
    <w:rsid w:val="00012D32"/>
    <w:rsid w:val="000263E2"/>
    <w:rsid w:val="00031FF5"/>
    <w:rsid w:val="0003438B"/>
    <w:rsid w:val="00042349"/>
    <w:rsid w:val="00043116"/>
    <w:rsid w:val="00044B18"/>
    <w:rsid w:val="000455C2"/>
    <w:rsid w:val="000518FB"/>
    <w:rsid w:val="00060A9E"/>
    <w:rsid w:val="00061BCE"/>
    <w:rsid w:val="0007351D"/>
    <w:rsid w:val="00080A29"/>
    <w:rsid w:val="00082530"/>
    <w:rsid w:val="00085DEA"/>
    <w:rsid w:val="00086F56"/>
    <w:rsid w:val="00090BA8"/>
    <w:rsid w:val="000973BC"/>
    <w:rsid w:val="000A0FC5"/>
    <w:rsid w:val="000A15B4"/>
    <w:rsid w:val="000A1BC7"/>
    <w:rsid w:val="000C0FCB"/>
    <w:rsid w:val="000C1F14"/>
    <w:rsid w:val="000C3B90"/>
    <w:rsid w:val="000D7917"/>
    <w:rsid w:val="000E2809"/>
    <w:rsid w:val="000E2EA4"/>
    <w:rsid w:val="000E36E5"/>
    <w:rsid w:val="000E4E61"/>
    <w:rsid w:val="000F105E"/>
    <w:rsid w:val="00106B6A"/>
    <w:rsid w:val="00123EA4"/>
    <w:rsid w:val="00123F5B"/>
    <w:rsid w:val="00126020"/>
    <w:rsid w:val="00131734"/>
    <w:rsid w:val="0013624E"/>
    <w:rsid w:val="00137FF3"/>
    <w:rsid w:val="00143E31"/>
    <w:rsid w:val="001446ED"/>
    <w:rsid w:val="00144B05"/>
    <w:rsid w:val="001533F6"/>
    <w:rsid w:val="00170319"/>
    <w:rsid w:val="001855D7"/>
    <w:rsid w:val="001908A4"/>
    <w:rsid w:val="00196B21"/>
    <w:rsid w:val="001A03D5"/>
    <w:rsid w:val="001A30FC"/>
    <w:rsid w:val="001A3C17"/>
    <w:rsid w:val="001A6E2E"/>
    <w:rsid w:val="001B49D2"/>
    <w:rsid w:val="001B5836"/>
    <w:rsid w:val="001B5A00"/>
    <w:rsid w:val="001C193F"/>
    <w:rsid w:val="001C451D"/>
    <w:rsid w:val="001C7B91"/>
    <w:rsid w:val="001D13E9"/>
    <w:rsid w:val="001D2CD2"/>
    <w:rsid w:val="001D5443"/>
    <w:rsid w:val="001E3C28"/>
    <w:rsid w:val="001F1144"/>
    <w:rsid w:val="001F34EE"/>
    <w:rsid w:val="001F39F8"/>
    <w:rsid w:val="00203E75"/>
    <w:rsid w:val="00215895"/>
    <w:rsid w:val="00216243"/>
    <w:rsid w:val="002176F6"/>
    <w:rsid w:val="00232D8D"/>
    <w:rsid w:val="00240626"/>
    <w:rsid w:val="0024111A"/>
    <w:rsid w:val="002430CC"/>
    <w:rsid w:val="00251E09"/>
    <w:rsid w:val="00254CE8"/>
    <w:rsid w:val="00256558"/>
    <w:rsid w:val="00256F95"/>
    <w:rsid w:val="0026107D"/>
    <w:rsid w:val="002634E3"/>
    <w:rsid w:val="00266508"/>
    <w:rsid w:val="002728E9"/>
    <w:rsid w:val="002761CB"/>
    <w:rsid w:val="00287A0D"/>
    <w:rsid w:val="00293640"/>
    <w:rsid w:val="00293830"/>
    <w:rsid w:val="00294A2E"/>
    <w:rsid w:val="00294F29"/>
    <w:rsid w:val="00295E0B"/>
    <w:rsid w:val="002A0738"/>
    <w:rsid w:val="002A22D7"/>
    <w:rsid w:val="002A33F8"/>
    <w:rsid w:val="002A73AF"/>
    <w:rsid w:val="002B2E91"/>
    <w:rsid w:val="002C0FD2"/>
    <w:rsid w:val="002C328A"/>
    <w:rsid w:val="002D35DE"/>
    <w:rsid w:val="002D4589"/>
    <w:rsid w:val="002E63AD"/>
    <w:rsid w:val="002F0BC0"/>
    <w:rsid w:val="003111E5"/>
    <w:rsid w:val="003150DB"/>
    <w:rsid w:val="00325C39"/>
    <w:rsid w:val="00334AA3"/>
    <w:rsid w:val="003401C7"/>
    <w:rsid w:val="00343074"/>
    <w:rsid w:val="00352E47"/>
    <w:rsid w:val="003808F8"/>
    <w:rsid w:val="003847ED"/>
    <w:rsid w:val="00385B46"/>
    <w:rsid w:val="00390248"/>
    <w:rsid w:val="00390531"/>
    <w:rsid w:val="00393194"/>
    <w:rsid w:val="003964EF"/>
    <w:rsid w:val="003A4ABD"/>
    <w:rsid w:val="003A6EE3"/>
    <w:rsid w:val="003A762E"/>
    <w:rsid w:val="003B0D84"/>
    <w:rsid w:val="003B24CC"/>
    <w:rsid w:val="003B44D3"/>
    <w:rsid w:val="003B7BC1"/>
    <w:rsid w:val="003C1003"/>
    <w:rsid w:val="003C237F"/>
    <w:rsid w:val="003C54AD"/>
    <w:rsid w:val="003C7ADF"/>
    <w:rsid w:val="003D6D34"/>
    <w:rsid w:val="003E00B0"/>
    <w:rsid w:val="003E1699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43A22"/>
    <w:rsid w:val="00457050"/>
    <w:rsid w:val="00461566"/>
    <w:rsid w:val="00462074"/>
    <w:rsid w:val="00464F77"/>
    <w:rsid w:val="00484EAE"/>
    <w:rsid w:val="00493C0F"/>
    <w:rsid w:val="00495B8D"/>
    <w:rsid w:val="004A4B89"/>
    <w:rsid w:val="004B0AA7"/>
    <w:rsid w:val="004B7C4A"/>
    <w:rsid w:val="004B7DEB"/>
    <w:rsid w:val="004C5EBA"/>
    <w:rsid w:val="004D05F8"/>
    <w:rsid w:val="004E0B9F"/>
    <w:rsid w:val="004E1D49"/>
    <w:rsid w:val="004E37EB"/>
    <w:rsid w:val="004F50F1"/>
    <w:rsid w:val="00501542"/>
    <w:rsid w:val="005031B0"/>
    <w:rsid w:val="005104BB"/>
    <w:rsid w:val="00512A54"/>
    <w:rsid w:val="00512AB4"/>
    <w:rsid w:val="00516373"/>
    <w:rsid w:val="005217A2"/>
    <w:rsid w:val="0052441A"/>
    <w:rsid w:val="005306BB"/>
    <w:rsid w:val="00544D8B"/>
    <w:rsid w:val="00546CCA"/>
    <w:rsid w:val="005508C6"/>
    <w:rsid w:val="00553B10"/>
    <w:rsid w:val="00561601"/>
    <w:rsid w:val="005719C3"/>
    <w:rsid w:val="005766B3"/>
    <w:rsid w:val="00581D29"/>
    <w:rsid w:val="00582DA3"/>
    <w:rsid w:val="00591CEF"/>
    <w:rsid w:val="005A146D"/>
    <w:rsid w:val="005A7B3E"/>
    <w:rsid w:val="005B1E8D"/>
    <w:rsid w:val="005B360D"/>
    <w:rsid w:val="005B412C"/>
    <w:rsid w:val="005B4B63"/>
    <w:rsid w:val="005E3F40"/>
    <w:rsid w:val="005E4A1D"/>
    <w:rsid w:val="005E749B"/>
    <w:rsid w:val="005F2EDF"/>
    <w:rsid w:val="00600C13"/>
    <w:rsid w:val="006208D6"/>
    <w:rsid w:val="00622DD4"/>
    <w:rsid w:val="0062632C"/>
    <w:rsid w:val="00630073"/>
    <w:rsid w:val="00640927"/>
    <w:rsid w:val="00651C7D"/>
    <w:rsid w:val="00651E81"/>
    <w:rsid w:val="00652624"/>
    <w:rsid w:val="0066519A"/>
    <w:rsid w:val="0069056D"/>
    <w:rsid w:val="00696A1F"/>
    <w:rsid w:val="006973C7"/>
    <w:rsid w:val="006A42F4"/>
    <w:rsid w:val="006B08C3"/>
    <w:rsid w:val="006B12D6"/>
    <w:rsid w:val="006B3CD5"/>
    <w:rsid w:val="006B460A"/>
    <w:rsid w:val="006C0DCE"/>
    <w:rsid w:val="006C15BA"/>
    <w:rsid w:val="006D50F4"/>
    <w:rsid w:val="006E3A65"/>
    <w:rsid w:val="007065FD"/>
    <w:rsid w:val="007074DA"/>
    <w:rsid w:val="00707AB0"/>
    <w:rsid w:val="00711EE8"/>
    <w:rsid w:val="00732FFF"/>
    <w:rsid w:val="00742A63"/>
    <w:rsid w:val="0074560E"/>
    <w:rsid w:val="0075450B"/>
    <w:rsid w:val="00772B4C"/>
    <w:rsid w:val="007740E3"/>
    <w:rsid w:val="00786776"/>
    <w:rsid w:val="00791E07"/>
    <w:rsid w:val="007A6EE0"/>
    <w:rsid w:val="007D182C"/>
    <w:rsid w:val="007E1F1C"/>
    <w:rsid w:val="008305AA"/>
    <w:rsid w:val="008306EB"/>
    <w:rsid w:val="008311C0"/>
    <w:rsid w:val="00844E6A"/>
    <w:rsid w:val="00853439"/>
    <w:rsid w:val="00874546"/>
    <w:rsid w:val="00877341"/>
    <w:rsid w:val="00883987"/>
    <w:rsid w:val="008A1157"/>
    <w:rsid w:val="008B0704"/>
    <w:rsid w:val="008B2211"/>
    <w:rsid w:val="008B3678"/>
    <w:rsid w:val="008C05B6"/>
    <w:rsid w:val="008C536B"/>
    <w:rsid w:val="008C6A6D"/>
    <w:rsid w:val="008D0CEB"/>
    <w:rsid w:val="008E5748"/>
    <w:rsid w:val="009023F3"/>
    <w:rsid w:val="00905031"/>
    <w:rsid w:val="0090602B"/>
    <w:rsid w:val="00913302"/>
    <w:rsid w:val="009203B9"/>
    <w:rsid w:val="00924028"/>
    <w:rsid w:val="0093091D"/>
    <w:rsid w:val="0093385B"/>
    <w:rsid w:val="009406AC"/>
    <w:rsid w:val="00942758"/>
    <w:rsid w:val="00943D31"/>
    <w:rsid w:val="00952F97"/>
    <w:rsid w:val="0095338E"/>
    <w:rsid w:val="0096582E"/>
    <w:rsid w:val="0096672E"/>
    <w:rsid w:val="00970132"/>
    <w:rsid w:val="009705FA"/>
    <w:rsid w:val="0097256E"/>
    <w:rsid w:val="009839B0"/>
    <w:rsid w:val="009844D9"/>
    <w:rsid w:val="009859B4"/>
    <w:rsid w:val="009A3B8E"/>
    <w:rsid w:val="009C23D4"/>
    <w:rsid w:val="009C2FB1"/>
    <w:rsid w:val="009C3322"/>
    <w:rsid w:val="009C4B55"/>
    <w:rsid w:val="009D3220"/>
    <w:rsid w:val="009D4988"/>
    <w:rsid w:val="009D4997"/>
    <w:rsid w:val="009E3CC0"/>
    <w:rsid w:val="009E47E5"/>
    <w:rsid w:val="009E6A34"/>
    <w:rsid w:val="009F2ED5"/>
    <w:rsid w:val="009F7298"/>
    <w:rsid w:val="00A04C1A"/>
    <w:rsid w:val="00A12DC2"/>
    <w:rsid w:val="00A372A9"/>
    <w:rsid w:val="00A42AFB"/>
    <w:rsid w:val="00A44627"/>
    <w:rsid w:val="00A4737E"/>
    <w:rsid w:val="00A502C1"/>
    <w:rsid w:val="00A5558A"/>
    <w:rsid w:val="00A63AD0"/>
    <w:rsid w:val="00A65311"/>
    <w:rsid w:val="00A7048A"/>
    <w:rsid w:val="00A710C9"/>
    <w:rsid w:val="00A7204A"/>
    <w:rsid w:val="00A942E5"/>
    <w:rsid w:val="00A979FA"/>
    <w:rsid w:val="00AA5126"/>
    <w:rsid w:val="00AA7CBA"/>
    <w:rsid w:val="00AD1A03"/>
    <w:rsid w:val="00AD423B"/>
    <w:rsid w:val="00AD5924"/>
    <w:rsid w:val="00AE0516"/>
    <w:rsid w:val="00AE248E"/>
    <w:rsid w:val="00AE6AD7"/>
    <w:rsid w:val="00AF33F0"/>
    <w:rsid w:val="00B10492"/>
    <w:rsid w:val="00B174B5"/>
    <w:rsid w:val="00B21AA8"/>
    <w:rsid w:val="00B22AAC"/>
    <w:rsid w:val="00B23F75"/>
    <w:rsid w:val="00B31B5E"/>
    <w:rsid w:val="00B42AA3"/>
    <w:rsid w:val="00B47D21"/>
    <w:rsid w:val="00B727DA"/>
    <w:rsid w:val="00B80620"/>
    <w:rsid w:val="00B80926"/>
    <w:rsid w:val="00B860BA"/>
    <w:rsid w:val="00B93E29"/>
    <w:rsid w:val="00B97745"/>
    <w:rsid w:val="00B97B1E"/>
    <w:rsid w:val="00BA68D8"/>
    <w:rsid w:val="00BA6E26"/>
    <w:rsid w:val="00BB15BF"/>
    <w:rsid w:val="00BB5081"/>
    <w:rsid w:val="00BC2EB4"/>
    <w:rsid w:val="00BD20DB"/>
    <w:rsid w:val="00BF4D7C"/>
    <w:rsid w:val="00C028FF"/>
    <w:rsid w:val="00C1739D"/>
    <w:rsid w:val="00C26F06"/>
    <w:rsid w:val="00C331F5"/>
    <w:rsid w:val="00C33239"/>
    <w:rsid w:val="00C335A5"/>
    <w:rsid w:val="00C344BF"/>
    <w:rsid w:val="00C35654"/>
    <w:rsid w:val="00C35820"/>
    <w:rsid w:val="00C5079E"/>
    <w:rsid w:val="00C55180"/>
    <w:rsid w:val="00C617D1"/>
    <w:rsid w:val="00C619F5"/>
    <w:rsid w:val="00C64EBC"/>
    <w:rsid w:val="00C76AAE"/>
    <w:rsid w:val="00C77FDD"/>
    <w:rsid w:val="00C802BD"/>
    <w:rsid w:val="00C958D9"/>
    <w:rsid w:val="00CB11A3"/>
    <w:rsid w:val="00CB1A28"/>
    <w:rsid w:val="00CE0B84"/>
    <w:rsid w:val="00CE2698"/>
    <w:rsid w:val="00CE560F"/>
    <w:rsid w:val="00D02983"/>
    <w:rsid w:val="00D13AD2"/>
    <w:rsid w:val="00D2323C"/>
    <w:rsid w:val="00D23847"/>
    <w:rsid w:val="00D3555B"/>
    <w:rsid w:val="00D4307F"/>
    <w:rsid w:val="00D5138F"/>
    <w:rsid w:val="00D556A0"/>
    <w:rsid w:val="00D5768D"/>
    <w:rsid w:val="00D7016C"/>
    <w:rsid w:val="00D74668"/>
    <w:rsid w:val="00D7486B"/>
    <w:rsid w:val="00D76E52"/>
    <w:rsid w:val="00D810DD"/>
    <w:rsid w:val="00D8287E"/>
    <w:rsid w:val="00D83461"/>
    <w:rsid w:val="00D92DFD"/>
    <w:rsid w:val="00DA252F"/>
    <w:rsid w:val="00DA72CD"/>
    <w:rsid w:val="00DB0FAE"/>
    <w:rsid w:val="00DF42F8"/>
    <w:rsid w:val="00E0297E"/>
    <w:rsid w:val="00E02D40"/>
    <w:rsid w:val="00E064B0"/>
    <w:rsid w:val="00E41A1E"/>
    <w:rsid w:val="00E434B1"/>
    <w:rsid w:val="00E701C2"/>
    <w:rsid w:val="00E873A9"/>
    <w:rsid w:val="00E91116"/>
    <w:rsid w:val="00E96C61"/>
    <w:rsid w:val="00E97F3A"/>
    <w:rsid w:val="00EA502F"/>
    <w:rsid w:val="00EC08C5"/>
    <w:rsid w:val="00EC15D7"/>
    <w:rsid w:val="00ED020D"/>
    <w:rsid w:val="00ED6B12"/>
    <w:rsid w:val="00EE1691"/>
    <w:rsid w:val="00EE490F"/>
    <w:rsid w:val="00EF2B45"/>
    <w:rsid w:val="00EF69B7"/>
    <w:rsid w:val="00F01896"/>
    <w:rsid w:val="00F02C99"/>
    <w:rsid w:val="00F039E0"/>
    <w:rsid w:val="00F11C83"/>
    <w:rsid w:val="00F15821"/>
    <w:rsid w:val="00F20DA9"/>
    <w:rsid w:val="00F236C3"/>
    <w:rsid w:val="00F35B02"/>
    <w:rsid w:val="00F47FFE"/>
    <w:rsid w:val="00F50654"/>
    <w:rsid w:val="00F52809"/>
    <w:rsid w:val="00F54C3D"/>
    <w:rsid w:val="00F64EDD"/>
    <w:rsid w:val="00F7626A"/>
    <w:rsid w:val="00F773F7"/>
    <w:rsid w:val="00F83490"/>
    <w:rsid w:val="00F9176E"/>
    <w:rsid w:val="00F91847"/>
    <w:rsid w:val="00FA3E2F"/>
    <w:rsid w:val="00FB3D5D"/>
    <w:rsid w:val="00FB700E"/>
    <w:rsid w:val="00FC2D18"/>
    <w:rsid w:val="00FC652C"/>
    <w:rsid w:val="00FD15CC"/>
    <w:rsid w:val="00FD4CC0"/>
    <w:rsid w:val="00FD7B08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46"/>
  </w:style>
  <w:style w:type="paragraph" w:styleId="Heading1">
    <w:name w:val="heading 1"/>
    <w:basedOn w:val="Normal"/>
    <w:next w:val="Normal"/>
    <w:link w:val="Heading1Char"/>
    <w:uiPriority w:val="9"/>
    <w:qFormat/>
    <w:rsid w:val="000D7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0E4E61"/>
    <w:pPr>
      <w:keepNext/>
      <w:spacing w:after="0" w:line="240" w:lineRule="auto"/>
      <w:outlineLvl w:val="1"/>
    </w:pPr>
    <w:rPr>
      <w:rFonts w:eastAsia="Times New Roman" w:cstheme="minorHAnsi"/>
      <w:b/>
      <w:bCs/>
      <w:color w:val="52B5C2"/>
      <w:sz w:val="24"/>
      <w:szCs w:val="24"/>
      <w:lang w:bidi="ar-Y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1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0E4E61"/>
    <w:rPr>
      <w:rFonts w:eastAsia="Times New Roman" w:cstheme="minorHAnsi"/>
      <w:b/>
      <w:bCs/>
      <w:color w:val="52B5C2"/>
      <w:sz w:val="24"/>
      <w:szCs w:val="24"/>
      <w:lang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0D7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17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1A6E2E"/>
    <w:pPr>
      <w:tabs>
        <w:tab w:val="right" w:leader="dot" w:pos="9016"/>
      </w:tabs>
      <w:spacing w:after="100"/>
      <w:ind w:left="220"/>
    </w:pPr>
    <w:rPr>
      <w:rFonts w:cstheme="minorHAnsi"/>
      <w:noProof/>
      <w:color w:val="FF0000"/>
      <w:sz w:val="28"/>
      <w:szCs w:val="28"/>
      <w:lang w:bidi="ar-YE"/>
    </w:rPr>
  </w:style>
  <w:style w:type="paragraph" w:styleId="TOC1">
    <w:name w:val="toc 1"/>
    <w:basedOn w:val="Normal"/>
    <w:next w:val="Normal"/>
    <w:autoRedefine/>
    <w:uiPriority w:val="39"/>
    <w:unhideWhenUsed/>
    <w:rsid w:val="00D556A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556A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56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6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56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6A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4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431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431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043116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043116"/>
    <w:rPr>
      <w:rFonts w:ascii="DIN NEXT™ ARABIC MEDIUM" w:hAnsi="DIN NEXT™ ARABIC MEDIUM"/>
      <w:b/>
      <w:color w:val="52B5C2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E4E61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4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49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A512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7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tethisforme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sdl.edu.sa/sdlportal/en/publishers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asaif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arnesandnoble.com/s/%22LAP+Lambert+Academic+Publishing%22;jsessionid=4F24222442B48B92DC8D36B58CD07B44.prodny_store01-atgap08?Ntk=Publisher&amp;Ns=P_Sales_Rank&amp;Ntx=mode+matchal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lmaany.com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urses.lumenlearning.com/collegesuccess-lumen/chapter/academic-honest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0BA2BB03584832AA880C5E1F53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C9F8-B969-4ACC-B254-636A8DF5B4E1}"/>
      </w:docPartPr>
      <w:docPartBody>
        <w:p w:rsidR="00ED14A8" w:rsidRDefault="00470F03" w:rsidP="00470F03">
          <w:pPr>
            <w:pStyle w:val="7C0BA2BB03584832AA880C5E1F530931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PlaceholderText"/>
              <w:color w:val="124F1A" w:themeColor="accent3" w:themeShade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™ ARABIC MEDIUM">
    <w:altName w:val="Arial"/>
    <w:panose1 w:val="020B0604020202020204"/>
    <w:charset w:val="00"/>
    <w:family w:val="auto"/>
    <w:pitch w:val="default"/>
  </w:font>
  <w:font w:name="SimplifiedArabic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20B0604020202020204"/>
    <w:charset w:val="00"/>
    <w:family w:val="roman"/>
    <w:notTrueType/>
    <w:pitch w:val="default"/>
  </w:font>
  <w:font w:name="AXtManalBold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panose1 w:val="020B0604020202020204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F9"/>
    <w:rsid w:val="0003509A"/>
    <w:rsid w:val="0011483C"/>
    <w:rsid w:val="00117846"/>
    <w:rsid w:val="001F5CBE"/>
    <w:rsid w:val="00283175"/>
    <w:rsid w:val="00366815"/>
    <w:rsid w:val="00386688"/>
    <w:rsid w:val="003D50AA"/>
    <w:rsid w:val="00416A87"/>
    <w:rsid w:val="00470F03"/>
    <w:rsid w:val="00537B09"/>
    <w:rsid w:val="007018F9"/>
    <w:rsid w:val="0073053A"/>
    <w:rsid w:val="00975F33"/>
    <w:rsid w:val="00A04C52"/>
    <w:rsid w:val="00A07CBB"/>
    <w:rsid w:val="00A755C7"/>
    <w:rsid w:val="00D22251"/>
    <w:rsid w:val="00D241ED"/>
    <w:rsid w:val="00D47B0F"/>
    <w:rsid w:val="00ED14A8"/>
    <w:rsid w:val="00EF512C"/>
    <w:rsid w:val="00F3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F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018F9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018F9"/>
    <w:rPr>
      <w:rFonts w:eastAsiaTheme="minorHAnsi"/>
    </w:rPr>
  </w:style>
  <w:style w:type="paragraph" w:customStyle="1" w:styleId="7C0BA2BB03584832AA880C5E1F530931">
    <w:name w:val="7C0BA2BB03584832AA880C5E1F530931"/>
    <w:rsid w:val="0047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8d8dc19f24ec2a3963534ce3ae9fa47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fddc90b79dea33837ad54dada358093d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12f07b07-3138-470c-a342-74bb8d04da79}" ma:internalName="MediaAssetsCategory" ma:showField="Title" ma:web="92ba195c-e0a9-4dcd-858f-5b7bd2a9f34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784F63-2873-4442-8EEC-16DF9D7B9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F7E73-3B5C-4732-A555-E83C4F276240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3.xml><?xml version="1.0" encoding="utf-8"?>
<ds:datastoreItem xmlns:ds="http://schemas.openxmlformats.org/officeDocument/2006/customXml" ds:itemID="{E2168488-AB19-4FB3-88A6-5E99BBD1ED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B81E7A-5FDB-4A61-A520-108A0876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11</Pages>
  <Words>1914</Words>
  <Characters>10913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Eisa</cp:lastModifiedBy>
  <cp:revision>35</cp:revision>
  <cp:lastPrinted>2023-12-05T04:44:00Z</cp:lastPrinted>
  <dcterms:created xsi:type="dcterms:W3CDTF">2024-03-16T00:33:00Z</dcterms:created>
  <dcterms:modified xsi:type="dcterms:W3CDTF">2024-04-05T19:07:00Z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121200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GrammarlyDocumentId">
    <vt:lpwstr>86cc3dd77043ad5b3155bc1a667ed86021e4b6d8982b0d1e7778998349af356e</vt:lpwstr>
  </property>
</Properties>
</file>