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7A3D83B4"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F85077">
              <w:t xml:space="preserve"> </w:t>
            </w:r>
            <w:r w:rsidR="00F85077" w:rsidRPr="00F85077">
              <w:rPr>
                <w:rStyle w:val="Style1Char"/>
                <w:rFonts w:asciiTheme="minorHAnsi" w:hAnsiTheme="minorHAnsi"/>
              </w:rPr>
              <w:t>Introduction to Translation and Interpreting Studies</w:t>
            </w:r>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17908C47"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Code</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color w:val="52B5C2"/>
                <w:sz w:val="28"/>
                <w:szCs w:val="28"/>
              </w:rPr>
              <w:t xml:space="preserve"> </w:t>
            </w:r>
            <w:r w:rsidR="00E65633">
              <w:rPr>
                <w:rStyle w:val="Style1Char"/>
                <w:rFonts w:asciiTheme="minorHAnsi" w:hAnsiTheme="minorHAnsi" w:cstheme="minorHAnsi"/>
                <w:szCs w:val="28"/>
              </w:rPr>
              <w:t>TRN 6301</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0A5190FD"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E65633">
              <w:rPr>
                <w:rStyle w:val="Style1Char"/>
                <w:rFonts w:asciiTheme="minorHAnsi" w:hAnsiTheme="minorHAnsi" w:cstheme="minorHAnsi"/>
                <w:szCs w:val="28"/>
              </w:rPr>
              <w:t>Master of Arts in Translation</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77ECF958"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Translation</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0FBEBCA9"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F85077">
              <w:rPr>
                <w:rStyle w:val="Style1Char"/>
                <w:rFonts w:asciiTheme="minorHAnsi" w:hAnsiTheme="minorHAnsi" w:cstheme="minorHAnsi"/>
                <w:szCs w:val="28"/>
              </w:rPr>
              <w:t>College</w:t>
            </w:r>
            <w:r w:rsidR="00E65633">
              <w:rPr>
                <w:rStyle w:val="Style1Char"/>
                <w:rFonts w:asciiTheme="minorHAnsi" w:hAnsiTheme="minorHAnsi" w:cstheme="minorHAnsi"/>
                <w:szCs w:val="28"/>
              </w:rPr>
              <w:t xml:space="preserve"> of Languages and Translation</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1225C74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King Khalid University</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0E254D9A"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1</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2D64C8B9" w:rsidR="00D7486B" w:rsidRPr="009705FA" w:rsidRDefault="00D7486B" w:rsidP="00D7486B">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B244C5">
              <w:rPr>
                <w:rFonts w:cstheme="minorHAnsi"/>
                <w:b/>
                <w:color w:val="7B7B7B" w:themeColor="accent3" w:themeShade="BF"/>
                <w:sz w:val="28"/>
                <w:szCs w:val="28"/>
                <w:lang w:val="en-AU"/>
              </w:rPr>
              <w:t xml:space="preserve">01 </w:t>
            </w:r>
            <w:r w:rsidR="0054543F">
              <w:rPr>
                <w:rFonts w:cstheme="minorHAnsi"/>
                <w:b/>
                <w:color w:val="7B7B7B" w:themeColor="accent3" w:themeShade="BF"/>
                <w:sz w:val="28"/>
                <w:szCs w:val="28"/>
                <w:lang w:val="en-AU"/>
              </w:rPr>
              <w:t>Feb</w:t>
            </w:r>
            <w:r w:rsidR="00B244C5">
              <w:rPr>
                <w:rFonts w:cstheme="minorHAnsi"/>
                <w:b/>
                <w:color w:val="7B7B7B" w:themeColor="accent3" w:themeShade="BF"/>
                <w:sz w:val="28"/>
                <w:szCs w:val="28"/>
                <w:lang w:val="en-AU"/>
              </w:rPr>
              <w:t xml:space="preserve"> 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00000">
          <w:pPr>
            <w:pStyle w:val="TOC1"/>
            <w:tabs>
              <w:tab w:val="right" w:leader="dot" w:pos="9628"/>
            </w:tabs>
            <w:rPr>
              <w:rFonts w:eastAsiaTheme="minorEastAsia"/>
              <w:noProof/>
              <w:kern w:val="2"/>
              <w14:ligatures w14:val="standardContextual"/>
            </w:rPr>
          </w:pPr>
          <w:hyperlink w:anchor="_Toc138158354" w:history="1">
            <w:r w:rsidR="00012D32" w:rsidRPr="00DA05BB">
              <w:rPr>
                <w:rStyle w:val="Hyperlink"/>
                <w:rFonts w:cstheme="minorHAnsi"/>
                <w:b/>
                <w:bCs/>
                <w:noProof/>
              </w:rPr>
              <w:t>B. Course Learning Outcomes (CLOs), Teaching Strategies and Assessment Methods:</w:t>
            </w:r>
            <w:r w:rsidR="00012D32">
              <w:rPr>
                <w:noProof/>
                <w:webHidden/>
              </w:rPr>
              <w:tab/>
            </w:r>
            <w:r w:rsidR="00012D32">
              <w:rPr>
                <w:noProof/>
                <w:webHidden/>
              </w:rPr>
              <w:fldChar w:fldCharType="begin"/>
            </w:r>
            <w:r w:rsidR="00012D32">
              <w:rPr>
                <w:noProof/>
                <w:webHidden/>
              </w:rPr>
              <w:instrText xml:space="preserve"> PAGEREF _Toc138158354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4966574D" w14:textId="2DDB6D40" w:rsidR="00012D32" w:rsidRDefault="00000000">
          <w:pPr>
            <w:pStyle w:val="TOC1"/>
            <w:tabs>
              <w:tab w:val="right" w:leader="dot" w:pos="9628"/>
            </w:tabs>
            <w:rPr>
              <w:rFonts w:eastAsiaTheme="minorEastAsia"/>
              <w:noProof/>
              <w:kern w:val="2"/>
              <w14:ligatures w14:val="standardContextual"/>
            </w:rPr>
          </w:pPr>
          <w:hyperlink w:anchor="_Toc138158355" w:history="1">
            <w:r w:rsidR="00012D32" w:rsidRPr="00DA05BB">
              <w:rPr>
                <w:rStyle w:val="Hyperlink"/>
                <w:rFonts w:cstheme="minorHAnsi"/>
                <w:b/>
                <w:bCs/>
                <w:noProof/>
              </w:rPr>
              <w:t>C. Course Content:</w:t>
            </w:r>
            <w:r w:rsidR="00012D32">
              <w:rPr>
                <w:noProof/>
                <w:webHidden/>
              </w:rPr>
              <w:tab/>
            </w:r>
            <w:r w:rsidR="00012D32">
              <w:rPr>
                <w:noProof/>
                <w:webHidden/>
              </w:rPr>
              <w:fldChar w:fldCharType="begin"/>
            </w:r>
            <w:r w:rsidR="00012D32">
              <w:rPr>
                <w:noProof/>
                <w:webHidden/>
              </w:rPr>
              <w:instrText xml:space="preserve"> PAGEREF _Toc138158355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762FF1D9" w14:textId="1A8288BF" w:rsidR="00012D32" w:rsidRDefault="00000000">
          <w:pPr>
            <w:pStyle w:val="TOC1"/>
            <w:tabs>
              <w:tab w:val="right" w:leader="dot" w:pos="9628"/>
            </w:tabs>
            <w:rPr>
              <w:rFonts w:eastAsiaTheme="minorEastAsia"/>
              <w:noProof/>
              <w:kern w:val="2"/>
              <w14:ligatures w14:val="standardContextual"/>
            </w:rPr>
          </w:pPr>
          <w:hyperlink w:anchor="_Toc138158356" w:history="1">
            <w:r w:rsidR="00012D32" w:rsidRPr="00DA05BB">
              <w:rPr>
                <w:rStyle w:val="Hyperlink"/>
                <w:rFonts w:cstheme="minorHAnsi"/>
                <w:b/>
                <w:bCs/>
                <w:noProof/>
              </w:rPr>
              <w:t>D. Students Assessment Activities:</w:t>
            </w:r>
            <w:r w:rsidR="00012D32">
              <w:rPr>
                <w:noProof/>
                <w:webHidden/>
              </w:rPr>
              <w:tab/>
            </w:r>
            <w:r w:rsidR="00012D32">
              <w:rPr>
                <w:noProof/>
                <w:webHidden/>
              </w:rPr>
              <w:fldChar w:fldCharType="begin"/>
            </w:r>
            <w:r w:rsidR="00012D32">
              <w:rPr>
                <w:noProof/>
                <w:webHidden/>
              </w:rPr>
              <w:instrText xml:space="preserve"> PAGEREF _Toc138158356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85DF99C" w14:textId="43A8D1CB" w:rsidR="00012D32" w:rsidRDefault="00000000">
          <w:pPr>
            <w:pStyle w:val="TOC1"/>
            <w:tabs>
              <w:tab w:val="right" w:leader="dot" w:pos="9628"/>
            </w:tabs>
            <w:rPr>
              <w:rFonts w:eastAsiaTheme="minorEastAsia"/>
              <w:noProof/>
              <w:kern w:val="2"/>
              <w14:ligatures w14:val="standardContextual"/>
            </w:rPr>
          </w:pPr>
          <w:hyperlink w:anchor="_Toc138158357" w:history="1">
            <w:r w:rsidR="00012D32" w:rsidRPr="00DA05BB">
              <w:rPr>
                <w:rStyle w:val="Hyperlink"/>
                <w:rFonts w:cstheme="minorHAnsi"/>
                <w:b/>
                <w:bCs/>
                <w:noProof/>
              </w:rPr>
              <w:t>E. Learning Resources and Facilities</w:t>
            </w:r>
            <w:r w:rsidR="00012D32" w:rsidRPr="00DA05BB">
              <w:rPr>
                <w:rStyle w:val="Hyperlink"/>
                <w:rFonts w:cstheme="minorHAnsi"/>
                <w:b/>
                <w:bCs/>
                <w:noProof/>
                <w:rtl/>
              </w:rPr>
              <w:t>:</w:t>
            </w:r>
            <w:r w:rsidR="00012D32">
              <w:rPr>
                <w:noProof/>
                <w:webHidden/>
              </w:rPr>
              <w:tab/>
            </w:r>
            <w:r w:rsidR="00012D32">
              <w:rPr>
                <w:noProof/>
                <w:webHidden/>
              </w:rPr>
              <w:fldChar w:fldCharType="begin"/>
            </w:r>
            <w:r w:rsidR="00012D32">
              <w:rPr>
                <w:noProof/>
                <w:webHidden/>
              </w:rPr>
              <w:instrText xml:space="preserve"> PAGEREF _Toc138158357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383D9F2D" w14:textId="146BB344" w:rsidR="00012D32" w:rsidRDefault="00000000">
          <w:pPr>
            <w:pStyle w:val="TOC1"/>
            <w:tabs>
              <w:tab w:val="right" w:leader="dot" w:pos="9628"/>
            </w:tabs>
            <w:rPr>
              <w:rFonts w:eastAsiaTheme="minorEastAsia"/>
              <w:noProof/>
              <w:kern w:val="2"/>
              <w14:ligatures w14:val="standardContextual"/>
            </w:rPr>
          </w:pPr>
          <w:hyperlink w:anchor="_Toc138158358" w:history="1">
            <w:r w:rsidR="00012D32" w:rsidRPr="00DA05BB">
              <w:rPr>
                <w:rStyle w:val="Hyperlink"/>
                <w:rFonts w:cstheme="minorHAnsi"/>
                <w:b/>
                <w:bCs/>
                <w:noProof/>
                <w:lang w:bidi="ar-YE"/>
              </w:rPr>
              <w:t>F. Assessment of Course Quality:</w:t>
            </w:r>
            <w:r w:rsidR="00012D32">
              <w:rPr>
                <w:noProof/>
                <w:webHidden/>
              </w:rPr>
              <w:tab/>
            </w:r>
            <w:r w:rsidR="00012D32">
              <w:rPr>
                <w:noProof/>
                <w:webHidden/>
              </w:rPr>
              <w:fldChar w:fldCharType="begin"/>
            </w:r>
            <w:r w:rsidR="00012D32">
              <w:rPr>
                <w:noProof/>
                <w:webHidden/>
              </w:rPr>
              <w:instrText xml:space="preserve"> PAGEREF _Toc138158358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F106275" w14:textId="71DBEAE8" w:rsidR="00012D32" w:rsidRDefault="00000000">
          <w:pPr>
            <w:pStyle w:val="TOC1"/>
            <w:tabs>
              <w:tab w:val="right" w:leader="dot" w:pos="9628"/>
            </w:tabs>
            <w:rPr>
              <w:rFonts w:eastAsiaTheme="minorEastAsia"/>
              <w:noProof/>
              <w:kern w:val="2"/>
              <w14:ligatures w14:val="standardContextual"/>
            </w:rPr>
          </w:pPr>
          <w:hyperlink w:anchor="_Toc138158359" w:history="1">
            <w:r w:rsidR="00012D32" w:rsidRPr="00DA05BB">
              <w:rPr>
                <w:rStyle w:val="Hyperlink"/>
                <w:rFonts w:cstheme="minorHAnsi"/>
                <w:b/>
                <w:bCs/>
                <w:noProof/>
              </w:rPr>
              <w:t>G. Specification Approval Data:</w:t>
            </w:r>
            <w:r w:rsidR="00012D32">
              <w:rPr>
                <w:noProof/>
                <w:webHidden/>
              </w:rPr>
              <w:tab/>
            </w:r>
            <w:r w:rsidR="00012D32">
              <w:rPr>
                <w:noProof/>
                <w:webHidden/>
              </w:rPr>
              <w:fldChar w:fldCharType="begin"/>
            </w:r>
            <w:r w:rsidR="00012D32">
              <w:rPr>
                <w:noProof/>
                <w:webHidden/>
              </w:rPr>
              <w:instrText xml:space="preserve"> PAGEREF _Toc138158359 \h </w:instrText>
            </w:r>
            <w:r w:rsidR="00012D32">
              <w:rPr>
                <w:noProof/>
                <w:webHidden/>
              </w:rPr>
            </w:r>
            <w:r w:rsidR="00012D32">
              <w:rPr>
                <w:noProof/>
                <w:webHidden/>
              </w:rPr>
              <w:fldChar w:fldCharType="separate"/>
            </w:r>
            <w:r w:rsidR="00443A22">
              <w:rPr>
                <w:noProof/>
                <w:webHidden/>
              </w:rPr>
              <w:t>6</w:t>
            </w:r>
            <w:r w:rsidR="00012D32">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42D9718D" w:rsidR="000A1BC7" w:rsidRPr="00012D32" w:rsidRDefault="000A1BC7">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 xml:space="preserve">Course </w:t>
      </w:r>
      <w:r w:rsidR="00F85077" w:rsidRPr="00DB0E18">
        <w:rPr>
          <w:rStyle w:val="a"/>
          <w:rFonts w:asciiTheme="minorHAnsi" w:hAnsiTheme="minorHAnsi" w:cstheme="minorHAnsi"/>
          <w:b/>
          <w:bCs/>
          <w:color w:val="52B5C2"/>
          <w:sz w:val="28"/>
          <w:szCs w:val="28"/>
        </w:rPr>
        <w:t>Identification</w:t>
      </w:r>
      <w:r w:rsidR="001C451D">
        <w:rPr>
          <w:rStyle w:val="a"/>
          <w:rFonts w:asciiTheme="minorHAnsi" w:hAnsiTheme="minorHAnsi" w:cstheme="minorHAnsi"/>
          <w:b/>
          <w:bCs/>
          <w:color w:val="52B5C2"/>
          <w:sz w:val="28"/>
          <w:szCs w:val="28"/>
          <w:lang w:val="en-GB"/>
        </w:rPr>
        <w:t>:</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3FB80BF1" w:rsidR="000A1BC7" w:rsidRPr="0039498A" w:rsidRDefault="000A1BC7" w:rsidP="006E1F96">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F85077">
              <w:rPr>
                <w:rFonts w:asciiTheme="minorHAnsi" w:hAnsiTheme="minorHAnsi" w:cstheme="minorHAnsi"/>
                <w:sz w:val="28"/>
                <w:szCs w:val="28"/>
              </w:rPr>
              <w:t>5</w:t>
            </w:r>
            <w:r w:rsidR="00E65633">
              <w:rPr>
                <w:rFonts w:asciiTheme="minorHAnsi" w:hAnsiTheme="minorHAnsi" w:cstheme="minorHAnsi"/>
                <w:sz w:val="28"/>
                <w:szCs w:val="28"/>
              </w:rPr>
              <w:t xml:space="preserve"> hours</w:t>
            </w:r>
            <w:r>
              <w:rPr>
                <w:rFonts w:asciiTheme="minorHAnsi" w:hAnsiTheme="minorHAnsi" w:cstheme="minorHAnsi"/>
                <w:sz w:val="28"/>
                <w:szCs w:val="28"/>
              </w:rPr>
              <w:t>)</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736629A1"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168936EE"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77777777"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0"/>
                  <w14:checkedState w14:val="2612" w14:font="MS Gothic"/>
                  <w14:uncheckedState w14:val="2610" w14:font="MS Gothic"/>
                </w14:checkbox>
              </w:sdtPr>
              <w:sdtContent>
                <w:r w:rsidR="000A1BC7" w:rsidRPr="00073DAC">
                  <w:rPr>
                    <w:rFonts w:ascii="Segoe UI Symbol" w:hAnsi="Segoe UI Symbol" w:cs="Segoe UI Symbol" w:hint="cs"/>
                    <w:color w:val="000000" w:themeColor="text1"/>
                    <w:sz w:val="24"/>
                    <w:szCs w:val="24"/>
                    <w:rtl/>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38A80B08" w:rsidR="000A1BC7" w:rsidRPr="00010B26" w:rsidRDefault="000A1BC7" w:rsidP="006E1F96">
            <w:pPr>
              <w:ind w:right="43"/>
              <w:jc w:val="lowKashida"/>
              <w:rPr>
                <w:rFonts w:asciiTheme="minorHAnsi" w:hAnsiTheme="minorHAnsi" w:cstheme="minorHAnsi"/>
                <w:color w:val="FFFFFF" w:themeColor="background1"/>
                <w:sz w:val="28"/>
                <w:szCs w:val="28"/>
                <w:rtl/>
              </w:rPr>
            </w:pPr>
            <w:r w:rsidRPr="00010B26">
              <w:rPr>
                <w:rFonts w:asciiTheme="minorHAnsi" w:hAnsiTheme="minorHAnsi" w:cstheme="minorHAnsi"/>
                <w:color w:val="FFFFFF" w:themeColor="background1"/>
                <w:sz w:val="28"/>
                <w:szCs w:val="28"/>
              </w:rPr>
              <w:t>3. Level/year at which this course is offered: (</w:t>
            </w:r>
            <w:r w:rsidR="00010B26" w:rsidRPr="00010B26">
              <w:rPr>
                <w:rFonts w:asciiTheme="majorBidi" w:hAnsiTheme="majorBidi" w:cstheme="majorBidi"/>
                <w:color w:val="FFFFFF" w:themeColor="background1"/>
                <w:sz w:val="28"/>
                <w:szCs w:val="28"/>
                <w:lang w:bidi="ar-EG"/>
              </w:rPr>
              <w:t>Level 1/ First Year – First Term</w:t>
            </w:r>
            <w:r w:rsidRPr="00010B26">
              <w:rPr>
                <w:rFonts w:asciiTheme="minorHAnsi" w:hAnsiTheme="minorHAnsi" w:cstheme="minorHAnsi"/>
                <w:color w:val="FFFFFF" w:themeColor="background1"/>
                <w:sz w:val="28"/>
                <w:szCs w:val="28"/>
              </w:rPr>
              <w:t>)</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E65633"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62F3B85" w14:textId="77777777" w:rsidR="00F85077" w:rsidRDefault="00010B26" w:rsidP="00F85077">
            <w:pPr>
              <w:pStyle w:val="NoSpacing"/>
              <w:jc w:val="both"/>
              <w:rPr>
                <w:rFonts w:asciiTheme="minorHAnsi" w:hAnsiTheme="minorHAnsi" w:cstheme="minorHAnsi"/>
                <w:sz w:val="28"/>
                <w:szCs w:val="28"/>
              </w:rPr>
            </w:pPr>
            <w:r w:rsidRPr="00B244C5">
              <w:rPr>
                <w:rFonts w:asciiTheme="minorHAnsi" w:hAnsiTheme="minorHAnsi" w:cstheme="minorHAnsi"/>
                <w:b w:val="0"/>
                <w:bCs w:val="0"/>
                <w:sz w:val="28"/>
                <w:szCs w:val="28"/>
              </w:rPr>
              <w:t xml:space="preserve">This course is designed to introduce </w:t>
            </w:r>
            <w:r w:rsidR="00B244C5">
              <w:rPr>
                <w:rFonts w:asciiTheme="minorHAnsi" w:hAnsiTheme="minorHAnsi" w:cstheme="minorHAnsi"/>
                <w:b w:val="0"/>
                <w:bCs w:val="0"/>
                <w:sz w:val="28"/>
                <w:szCs w:val="28"/>
              </w:rPr>
              <w:t xml:space="preserve">MA </w:t>
            </w:r>
            <w:r w:rsidRPr="00B244C5">
              <w:rPr>
                <w:rFonts w:asciiTheme="minorHAnsi" w:hAnsiTheme="minorHAnsi" w:cstheme="minorHAnsi"/>
                <w:b w:val="0"/>
                <w:bCs w:val="0"/>
                <w:sz w:val="28"/>
                <w:szCs w:val="28"/>
              </w:rPr>
              <w:t xml:space="preserve">students to the field of Translation </w:t>
            </w:r>
            <w:r w:rsidR="00F85077">
              <w:rPr>
                <w:rFonts w:asciiTheme="minorHAnsi" w:hAnsiTheme="minorHAnsi" w:cstheme="minorHAnsi"/>
                <w:b w:val="0"/>
                <w:bCs w:val="0"/>
                <w:sz w:val="28"/>
                <w:szCs w:val="28"/>
              </w:rPr>
              <w:t>&amp; I</w:t>
            </w:r>
            <w:r w:rsidR="00F85077" w:rsidRPr="00C87B3E">
              <w:rPr>
                <w:rFonts w:asciiTheme="minorHAnsi" w:hAnsiTheme="minorHAnsi" w:cstheme="minorHAnsi"/>
                <w:b w:val="0"/>
                <w:bCs w:val="0"/>
                <w:sz w:val="28"/>
                <w:szCs w:val="28"/>
              </w:rPr>
              <w:t>nterpreting</w:t>
            </w:r>
            <w:r w:rsidR="00F85077" w:rsidRPr="00B244C5">
              <w:rPr>
                <w:rFonts w:asciiTheme="minorHAnsi" w:hAnsiTheme="minorHAnsi" w:cstheme="minorHAnsi"/>
                <w:b w:val="0"/>
                <w:bCs w:val="0"/>
                <w:sz w:val="28"/>
                <w:szCs w:val="28"/>
              </w:rPr>
              <w:t xml:space="preserve"> Studies</w:t>
            </w:r>
            <w:r w:rsidR="00F85077">
              <w:rPr>
                <w:rFonts w:asciiTheme="minorHAnsi" w:hAnsiTheme="minorHAnsi" w:cstheme="minorHAnsi"/>
                <w:b w:val="0"/>
                <w:bCs w:val="0"/>
                <w:sz w:val="28"/>
                <w:szCs w:val="28"/>
              </w:rPr>
              <w:t xml:space="preserve"> and</w:t>
            </w:r>
            <w:r w:rsidRPr="00B244C5">
              <w:rPr>
                <w:rFonts w:asciiTheme="minorHAnsi" w:hAnsiTheme="minorHAnsi" w:cstheme="minorHAnsi"/>
                <w:b w:val="0"/>
                <w:bCs w:val="0"/>
                <w:sz w:val="28"/>
                <w:szCs w:val="28"/>
              </w:rPr>
              <w:t xml:space="preserve"> offer them with the key concepts in the field. It is also intended to represent the basic principles, </w:t>
            </w:r>
            <w:r w:rsidRPr="00B244C5">
              <w:rPr>
                <w:rFonts w:asciiTheme="minorHAnsi" w:hAnsiTheme="minorHAnsi" w:cstheme="minorHAnsi"/>
                <w:b w:val="0"/>
                <w:bCs w:val="0"/>
                <w:sz w:val="28"/>
                <w:szCs w:val="28"/>
                <w:lang w:val="en-AU"/>
              </w:rPr>
              <w:t xml:space="preserve">strategies, </w:t>
            </w:r>
            <w:proofErr w:type="gramStart"/>
            <w:r w:rsidRPr="00B244C5">
              <w:rPr>
                <w:rFonts w:asciiTheme="minorHAnsi" w:hAnsiTheme="minorHAnsi" w:cstheme="minorHAnsi"/>
                <w:b w:val="0"/>
                <w:bCs w:val="0"/>
                <w:sz w:val="28"/>
                <w:szCs w:val="28"/>
                <w:lang w:val="en-AU"/>
              </w:rPr>
              <w:t>methods</w:t>
            </w:r>
            <w:proofErr w:type="gramEnd"/>
            <w:r w:rsidRPr="00B244C5">
              <w:rPr>
                <w:rFonts w:asciiTheme="minorHAnsi" w:hAnsiTheme="minorHAnsi" w:cstheme="minorHAnsi"/>
                <w:b w:val="0"/>
                <w:bCs w:val="0"/>
                <w:sz w:val="28"/>
                <w:szCs w:val="28"/>
                <w:lang w:val="en-AU"/>
              </w:rPr>
              <w:t xml:space="preserve"> and procedures</w:t>
            </w:r>
            <w:r w:rsidRPr="00B244C5">
              <w:rPr>
                <w:rFonts w:asciiTheme="minorHAnsi" w:hAnsiTheme="minorHAnsi" w:cstheme="minorHAnsi"/>
                <w:b w:val="0"/>
                <w:bCs w:val="0"/>
                <w:sz w:val="28"/>
                <w:szCs w:val="28"/>
              </w:rPr>
              <w:t xml:space="preserve"> of translation</w:t>
            </w:r>
            <w:r w:rsidR="00F85077">
              <w:rPr>
                <w:rFonts w:asciiTheme="minorHAnsi" w:hAnsiTheme="minorHAnsi" w:cstheme="minorHAnsi"/>
                <w:b w:val="0"/>
                <w:bCs w:val="0"/>
                <w:sz w:val="28"/>
                <w:szCs w:val="28"/>
              </w:rPr>
              <w:t xml:space="preserve"> and </w:t>
            </w:r>
            <w:r w:rsidR="00F85077" w:rsidRPr="00C87B3E">
              <w:rPr>
                <w:rFonts w:asciiTheme="minorHAnsi" w:hAnsiTheme="minorHAnsi" w:cstheme="minorHAnsi"/>
                <w:b w:val="0"/>
                <w:bCs w:val="0"/>
                <w:sz w:val="28"/>
                <w:szCs w:val="28"/>
              </w:rPr>
              <w:t>interpreting</w:t>
            </w:r>
            <w:r w:rsidRPr="00B244C5">
              <w:rPr>
                <w:rFonts w:asciiTheme="minorHAnsi" w:hAnsiTheme="minorHAnsi" w:cstheme="minorHAnsi"/>
                <w:b w:val="0"/>
                <w:bCs w:val="0"/>
                <w:sz w:val="28"/>
                <w:szCs w:val="28"/>
              </w:rPr>
              <w:t xml:space="preserve"> along with some of issues and difficulties that are likely to arise </w:t>
            </w:r>
            <w:r w:rsidRPr="00B244C5">
              <w:rPr>
                <w:rFonts w:asciiTheme="minorHAnsi" w:hAnsiTheme="minorHAnsi" w:cstheme="minorHAnsi"/>
                <w:b w:val="0"/>
                <w:bCs w:val="0"/>
                <w:color w:val="000000"/>
                <w:sz w:val="28"/>
                <w:szCs w:val="28"/>
              </w:rPr>
              <w:t>in English-Arabic translation situations</w:t>
            </w:r>
            <w:r w:rsidRPr="00B244C5">
              <w:rPr>
                <w:rFonts w:asciiTheme="minorHAnsi" w:hAnsiTheme="minorHAnsi" w:cstheme="minorHAnsi"/>
                <w:b w:val="0"/>
                <w:bCs w:val="0"/>
                <w:sz w:val="28"/>
                <w:szCs w:val="28"/>
              </w:rPr>
              <w:t xml:space="preserve">. </w:t>
            </w:r>
          </w:p>
          <w:p w14:paraId="506A7669" w14:textId="7FB303B0" w:rsidR="00F85077" w:rsidRPr="00F85077" w:rsidRDefault="00010B26" w:rsidP="00F85077">
            <w:pPr>
              <w:pStyle w:val="NoSpacing"/>
              <w:jc w:val="both"/>
              <w:rPr>
                <w:rFonts w:asciiTheme="minorHAnsi" w:hAnsiTheme="minorHAnsi" w:cstheme="minorHAnsi"/>
                <w:sz w:val="28"/>
                <w:szCs w:val="28"/>
                <w:rtl/>
              </w:rPr>
            </w:pPr>
            <w:r w:rsidRPr="00B244C5">
              <w:rPr>
                <w:rFonts w:asciiTheme="minorHAnsi" w:hAnsiTheme="minorHAnsi" w:cstheme="minorHAnsi"/>
                <w:b w:val="0"/>
                <w:bCs w:val="0"/>
                <w:sz w:val="28"/>
                <w:szCs w:val="28"/>
              </w:rPr>
              <w:t>Furthermore, this course provides a general translation practice</w:t>
            </w:r>
            <w:r w:rsidR="00F85077">
              <w:rPr>
                <w:rFonts w:asciiTheme="minorHAnsi" w:hAnsiTheme="minorHAnsi" w:cstheme="minorHAnsi"/>
                <w:b w:val="0"/>
                <w:bCs w:val="0"/>
                <w:sz w:val="28"/>
                <w:szCs w:val="28"/>
              </w:rPr>
              <w:t xml:space="preserve">, as well as </w:t>
            </w:r>
            <w:r w:rsidR="00F85077" w:rsidRPr="00C87B3E">
              <w:rPr>
                <w:rFonts w:asciiTheme="minorHAnsi" w:hAnsiTheme="minorHAnsi" w:cstheme="minorHAnsi"/>
                <w:b w:val="0"/>
                <w:bCs w:val="0"/>
                <w:sz w:val="28"/>
                <w:szCs w:val="28"/>
              </w:rPr>
              <w:t>interpreting</w:t>
            </w:r>
            <w:r w:rsidR="00F85077">
              <w:rPr>
                <w:rFonts w:asciiTheme="minorHAnsi" w:hAnsiTheme="minorHAnsi" w:cstheme="minorHAnsi"/>
                <w:b w:val="0"/>
                <w:bCs w:val="0"/>
                <w:sz w:val="28"/>
                <w:szCs w:val="28"/>
              </w:rPr>
              <w:t xml:space="preserve"> </w:t>
            </w:r>
            <w:r w:rsidR="00F85077" w:rsidRPr="00C87B3E">
              <w:rPr>
                <w:rFonts w:asciiTheme="minorHAnsi" w:hAnsiTheme="minorHAnsi" w:cstheme="minorHAnsi"/>
                <w:b w:val="0"/>
                <w:bCs w:val="0"/>
                <w:sz w:val="28"/>
                <w:szCs w:val="28"/>
              </w:rPr>
              <w:t xml:space="preserve">practical training </w:t>
            </w:r>
            <w:r w:rsidR="00F85077">
              <w:rPr>
                <w:rFonts w:asciiTheme="minorHAnsi" w:hAnsiTheme="minorHAnsi" w:cstheme="minorHAnsi"/>
                <w:b w:val="0"/>
                <w:bCs w:val="0"/>
                <w:sz w:val="28"/>
                <w:szCs w:val="28"/>
              </w:rPr>
              <w:t xml:space="preserve">(on </w:t>
            </w:r>
            <w:r w:rsidR="00F85077" w:rsidRPr="00C87B3E">
              <w:rPr>
                <w:rFonts w:asciiTheme="minorHAnsi" w:hAnsiTheme="minorHAnsi" w:cstheme="minorHAnsi"/>
                <w:b w:val="0"/>
                <w:bCs w:val="0"/>
                <w:sz w:val="28"/>
                <w:szCs w:val="28"/>
              </w:rPr>
              <w:t>sight, consecutive and simultaneous interpreting</w:t>
            </w:r>
            <w:r w:rsidR="00F85077">
              <w:rPr>
                <w:rFonts w:asciiTheme="minorHAnsi" w:hAnsiTheme="minorHAnsi" w:cstheme="minorHAnsi"/>
                <w:b w:val="0"/>
                <w:bCs w:val="0"/>
                <w:sz w:val="28"/>
                <w:szCs w:val="28"/>
              </w:rPr>
              <w:t>)</w:t>
            </w:r>
            <w:r w:rsidR="00F85077" w:rsidRPr="00C87B3E">
              <w:rPr>
                <w:rFonts w:asciiTheme="minorHAnsi" w:hAnsiTheme="minorHAnsi" w:cstheme="minorHAnsi"/>
                <w:b w:val="0"/>
                <w:bCs w:val="0"/>
                <w:sz w:val="28"/>
                <w:szCs w:val="28"/>
              </w:rPr>
              <w:t xml:space="preserve"> from Arabic into English and vice versa.</w:t>
            </w:r>
            <w:r w:rsidR="00F85077">
              <w:rPr>
                <w:rFonts w:asciiTheme="minorHAnsi" w:hAnsiTheme="minorHAnsi" w:cstheme="minorHAnsi"/>
                <w:b w:val="0"/>
                <w:bCs w:val="0"/>
                <w:sz w:val="28"/>
                <w:szCs w:val="28"/>
              </w:rPr>
              <w:t xml:space="preserve"> It also provides a</w:t>
            </w:r>
            <w:r w:rsidRPr="00B244C5">
              <w:rPr>
                <w:rFonts w:asciiTheme="minorHAnsi" w:hAnsiTheme="minorHAnsi" w:cstheme="minorHAnsi"/>
                <w:b w:val="0"/>
                <w:bCs w:val="0"/>
                <w:sz w:val="28"/>
                <w:szCs w:val="28"/>
              </w:rPr>
              <w:t xml:space="preserve"> research application on some translation strategies, as well as a hands-on practice on how to use dictionaries and different resources for translators.</w:t>
            </w:r>
          </w:p>
        </w:tc>
      </w:tr>
      <w:tr w:rsidR="00E65633"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E65633" w:rsidRPr="0039498A" w14:paraId="64389346" w14:textId="77777777" w:rsidTr="00B244C5">
        <w:trPr>
          <w:cnfStyle w:val="000000100000" w:firstRow="0" w:lastRow="0" w:firstColumn="0" w:lastColumn="0" w:oddVBand="0" w:evenVBand="0" w:oddHBand="1" w:evenHBand="0" w:firstRowFirstColumn="0" w:firstRowLastColumn="0" w:lastRowFirstColumn="0" w:lastRowLastColumn="0"/>
          <w:trHeight w:val="40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5F009225"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E65633" w:rsidRPr="0039498A" w:rsidRDefault="00E65633" w:rsidP="00E65633">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E65633" w:rsidRPr="0039498A" w14:paraId="67097509" w14:textId="77777777" w:rsidTr="00B244C5">
        <w:trPr>
          <w:cnfStyle w:val="000000100000" w:firstRow="0" w:lastRow="0" w:firstColumn="0" w:lastColumn="0" w:oddVBand="0" w:evenVBand="0" w:oddHBand="1" w:evenHBand="0" w:firstRowFirstColumn="0" w:firstRowLastColumn="0" w:lastRowFirstColumn="0" w:lastRowLastColumn="0"/>
          <w:trHeight w:val="23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7F313DA2"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7. </w:t>
            </w:r>
            <w:r w:rsidRPr="001D1D59">
              <w:rPr>
                <w:rFonts w:asciiTheme="minorHAnsi" w:hAnsiTheme="minorHAnsi" w:cstheme="minorHAnsi"/>
                <w:color w:val="FFFFFF" w:themeColor="background1"/>
                <w:sz w:val="28"/>
                <w:szCs w:val="28"/>
              </w:rPr>
              <w:t>Course Main Objective(s)</w:t>
            </w:r>
            <w:r>
              <w:rPr>
                <w:rFonts w:asciiTheme="minorHAnsi" w:hAnsiTheme="minorHAnsi" w:cstheme="minorHAnsi"/>
                <w:color w:val="FFFFFF" w:themeColor="background1"/>
                <w:sz w:val="28"/>
                <w:szCs w:val="28"/>
              </w:rPr>
              <w:t>:</w:t>
            </w:r>
          </w:p>
        </w:tc>
      </w:tr>
      <w:tr w:rsidR="00010B26"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8A4EEBA"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Articulate a foundational understanding of the translation field, delineating its scope and significance in cross-cultural communication.</w:t>
            </w:r>
          </w:p>
          <w:p w14:paraId="200507BE"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Develop the analytical skills necessary to identify and classify common challenges and ethical considerations in translation practice.</w:t>
            </w:r>
          </w:p>
          <w:p w14:paraId="48D821B4"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Acquire practical knowledge of problem-solving strategies in translation, enabling them to address issues efficiently and effectively.</w:t>
            </w:r>
          </w:p>
          <w:p w14:paraId="3E43FCD8" w14:textId="77777777" w:rsidR="00B244C5" w:rsidRPr="00F85077" w:rsidRDefault="00B244C5" w:rsidP="00B244C5">
            <w:pPr>
              <w:pStyle w:val="ListParagraph"/>
              <w:numPr>
                <w:ilvl w:val="0"/>
                <w:numId w:val="45"/>
              </w:numPr>
              <w:shd w:val="clear" w:color="auto" w:fill="F2F2F2" w:themeFill="background1" w:themeFillShade="F2"/>
              <w:jc w:val="both"/>
              <w:rPr>
                <w:rFonts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lang w:val="en-AU"/>
              </w:rPr>
              <w:t>Foster the application of theoretical frameworks from translation studies, guiding students to enhance their translation competence across diverse contexts.</w:t>
            </w:r>
          </w:p>
          <w:p w14:paraId="08F47FE7" w14:textId="2FBCC8D8" w:rsidR="00F85077" w:rsidRPr="00F85077" w:rsidRDefault="00F85077" w:rsidP="00B244C5">
            <w:pPr>
              <w:pStyle w:val="ListParagraph"/>
              <w:numPr>
                <w:ilvl w:val="0"/>
                <w:numId w:val="45"/>
              </w:numPr>
              <w:shd w:val="clear" w:color="auto" w:fill="F2F2F2" w:themeFill="background1" w:themeFillShade="F2"/>
              <w:jc w:val="both"/>
              <w:rPr>
                <w:rFonts w:cstheme="minorHAnsi"/>
                <w:b w:val="0"/>
                <w:bCs w:val="0"/>
                <w:color w:val="000000" w:themeColor="text1"/>
                <w:sz w:val="28"/>
                <w:szCs w:val="28"/>
                <w:rtl/>
              </w:rPr>
            </w:pPr>
            <w:r>
              <w:rPr>
                <w:rFonts w:cstheme="minorHAnsi"/>
                <w:b w:val="0"/>
                <w:bCs w:val="0"/>
                <w:color w:val="000000" w:themeColor="text1"/>
                <w:sz w:val="28"/>
                <w:szCs w:val="28"/>
              </w:rPr>
              <w:t>F</w:t>
            </w:r>
            <w:r w:rsidRPr="00F85077">
              <w:rPr>
                <w:rFonts w:cstheme="minorHAnsi"/>
                <w:b w:val="0"/>
                <w:bCs w:val="0"/>
                <w:color w:val="000000" w:themeColor="text1"/>
                <w:sz w:val="28"/>
                <w:szCs w:val="28"/>
              </w:rPr>
              <w:t>amiliarize students with interpreting fundamentals, including modes (e.g. sight, consecutive, simultaneous) and diverse strategies and techniques.</w:t>
            </w:r>
          </w:p>
        </w:tc>
      </w:tr>
    </w:tbl>
    <w:p w14:paraId="4A9A490C" w14:textId="279497DE" w:rsidR="000A1BC7" w:rsidRPr="003B6DF4" w:rsidRDefault="000A1BC7">
      <w:r>
        <w:rPr>
          <w:rStyle w:val="a"/>
          <w:rFonts w:asciiTheme="minorHAnsi" w:hAnsiTheme="minorHAnsi" w:cstheme="minorHAnsi"/>
          <w:b/>
          <w:bCs/>
          <w:color w:val="52B5C2"/>
          <w:sz w:val="28"/>
          <w:szCs w:val="28"/>
        </w:rPr>
        <w:lastRenderedPageBreak/>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0A1BC7" w:rsidRPr="003B6DF4"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DB0E18" w:rsidRDefault="000A1BC7" w:rsidP="006E1F96">
            <w:pPr>
              <w:spacing w:after="0"/>
              <w:ind w:left="300"/>
              <w:jc w:val="center"/>
              <w:rPr>
                <w:rFonts w:cstheme="minorHAnsi"/>
                <w:sz w:val="24"/>
                <w:szCs w:val="24"/>
              </w:rPr>
            </w:pPr>
            <w:r>
              <w:rPr>
                <w:rFonts w:cstheme="minorHAnsi"/>
                <w:sz w:val="24"/>
                <w:szCs w:val="24"/>
              </w:rPr>
              <w:t>1</w:t>
            </w:r>
          </w:p>
        </w:tc>
        <w:tc>
          <w:tcPr>
            <w:tcW w:w="3509" w:type="dxa"/>
            <w:shd w:val="clear" w:color="auto" w:fill="F2F2F2" w:themeFill="background1" w:themeFillShade="F2"/>
          </w:tcPr>
          <w:p w14:paraId="73916405" w14:textId="77777777" w:rsidR="000A1BC7" w:rsidRPr="00DB0E18" w:rsidRDefault="000A1BC7" w:rsidP="006E1F96">
            <w:pPr>
              <w:spacing w:after="0"/>
              <w:rPr>
                <w:rFonts w:cstheme="minorHAnsi"/>
                <w:sz w:val="28"/>
                <w:szCs w:val="28"/>
                <w:rtl/>
              </w:rPr>
            </w:pPr>
            <w:r w:rsidRPr="00DB0E18">
              <w:rPr>
                <w:rFonts w:cstheme="minorHAnsi"/>
                <w:sz w:val="28"/>
                <w:szCs w:val="28"/>
              </w:rPr>
              <w:t>Traditional classroom</w:t>
            </w:r>
          </w:p>
        </w:tc>
        <w:tc>
          <w:tcPr>
            <w:tcW w:w="2607" w:type="dxa"/>
            <w:shd w:val="clear" w:color="auto" w:fill="F2F2F2" w:themeFill="background1" w:themeFillShade="F2"/>
            <w:vAlign w:val="center"/>
          </w:tcPr>
          <w:p w14:paraId="2BB718AA" w14:textId="619BFB96" w:rsidR="000A1BC7" w:rsidRPr="00B244C5" w:rsidRDefault="00F85077" w:rsidP="006E1F96">
            <w:pPr>
              <w:spacing w:after="0"/>
              <w:jc w:val="center"/>
              <w:rPr>
                <w:rFonts w:cstheme="minorHAnsi"/>
                <w:b/>
                <w:bCs/>
                <w:sz w:val="24"/>
                <w:szCs w:val="24"/>
              </w:rPr>
            </w:pPr>
            <w:r>
              <w:rPr>
                <w:rFonts w:cstheme="minorHAnsi"/>
                <w:b/>
                <w:bCs/>
                <w:sz w:val="24"/>
                <w:szCs w:val="24"/>
              </w:rPr>
              <w:t>50</w:t>
            </w:r>
          </w:p>
        </w:tc>
        <w:tc>
          <w:tcPr>
            <w:tcW w:w="2600" w:type="dxa"/>
            <w:shd w:val="clear" w:color="auto" w:fill="F2F2F2" w:themeFill="background1" w:themeFillShade="F2"/>
            <w:vAlign w:val="center"/>
          </w:tcPr>
          <w:p w14:paraId="2A3A0D8C" w14:textId="00A6D475" w:rsidR="000A1BC7" w:rsidRPr="00B244C5" w:rsidRDefault="00F85077" w:rsidP="006E1F96">
            <w:pPr>
              <w:spacing w:after="0"/>
              <w:jc w:val="center"/>
              <w:rPr>
                <w:rFonts w:cstheme="minorHAnsi"/>
                <w:b/>
                <w:bCs/>
                <w:sz w:val="24"/>
                <w:szCs w:val="24"/>
              </w:rPr>
            </w:pPr>
            <w:r>
              <w:rPr>
                <w:rFonts w:cstheme="minorHAnsi"/>
                <w:b/>
                <w:bCs/>
                <w:sz w:val="24"/>
                <w:szCs w:val="24"/>
              </w:rPr>
              <w:t>65</w:t>
            </w:r>
            <w:r w:rsidR="00010B26" w:rsidRPr="00B244C5">
              <w:rPr>
                <w:rFonts w:cstheme="minorHAnsi"/>
                <w:b/>
                <w:bCs/>
                <w:sz w:val="24"/>
                <w:szCs w:val="24"/>
              </w:rPr>
              <w:t>%</w:t>
            </w:r>
          </w:p>
        </w:tc>
      </w:tr>
      <w:tr w:rsidR="000A1BC7" w:rsidRPr="003B6DF4"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DB0E18" w:rsidRDefault="000A1BC7" w:rsidP="006E1F96">
            <w:pPr>
              <w:spacing w:after="0"/>
              <w:ind w:left="300"/>
              <w:jc w:val="center"/>
              <w:rPr>
                <w:rFonts w:cstheme="minorHAnsi"/>
                <w:sz w:val="24"/>
                <w:szCs w:val="24"/>
              </w:rPr>
            </w:pPr>
            <w:r>
              <w:rPr>
                <w:rFonts w:cstheme="minorHAnsi"/>
                <w:sz w:val="24"/>
                <w:szCs w:val="24"/>
              </w:rPr>
              <w:t>2</w:t>
            </w:r>
          </w:p>
        </w:tc>
        <w:tc>
          <w:tcPr>
            <w:tcW w:w="3509" w:type="dxa"/>
            <w:shd w:val="clear" w:color="auto" w:fill="D9D9D9" w:themeFill="background1" w:themeFillShade="D9"/>
          </w:tcPr>
          <w:p w14:paraId="133A22DD" w14:textId="77777777" w:rsidR="000A1BC7" w:rsidRPr="00DB0E18" w:rsidRDefault="000A1BC7" w:rsidP="006E1F96">
            <w:pPr>
              <w:spacing w:after="0"/>
              <w:rPr>
                <w:rFonts w:cstheme="minorHAnsi"/>
                <w:sz w:val="28"/>
                <w:szCs w:val="28"/>
                <w:rtl/>
              </w:rPr>
            </w:pPr>
            <w:r w:rsidRPr="00DB0E18">
              <w:rPr>
                <w:rFonts w:cstheme="minorHAnsi"/>
                <w:sz w:val="28"/>
                <w:szCs w:val="28"/>
              </w:rPr>
              <w:t>E-learning</w:t>
            </w:r>
          </w:p>
        </w:tc>
        <w:tc>
          <w:tcPr>
            <w:tcW w:w="2607" w:type="dxa"/>
            <w:shd w:val="clear" w:color="auto" w:fill="D9D9D9" w:themeFill="background1" w:themeFillShade="D9"/>
            <w:vAlign w:val="center"/>
          </w:tcPr>
          <w:p w14:paraId="38583534" w14:textId="6026554C" w:rsidR="000A1BC7" w:rsidRPr="00B244C5" w:rsidRDefault="00F85077" w:rsidP="006E1F96">
            <w:pPr>
              <w:spacing w:after="0"/>
              <w:jc w:val="center"/>
              <w:rPr>
                <w:rFonts w:cstheme="minorHAnsi"/>
                <w:b/>
                <w:bCs/>
                <w:sz w:val="24"/>
                <w:szCs w:val="24"/>
              </w:rPr>
            </w:pPr>
            <w:r>
              <w:rPr>
                <w:rFonts w:cstheme="minorHAnsi"/>
                <w:b/>
                <w:bCs/>
                <w:sz w:val="24"/>
                <w:szCs w:val="24"/>
              </w:rPr>
              <w:t>25</w:t>
            </w:r>
          </w:p>
        </w:tc>
        <w:tc>
          <w:tcPr>
            <w:tcW w:w="2600" w:type="dxa"/>
            <w:shd w:val="clear" w:color="auto" w:fill="D9D9D9" w:themeFill="background1" w:themeFillShade="D9"/>
            <w:vAlign w:val="center"/>
          </w:tcPr>
          <w:p w14:paraId="2AFDD938" w14:textId="02DA9AE8" w:rsidR="000A1BC7" w:rsidRPr="00B244C5" w:rsidRDefault="00F85077" w:rsidP="006E1F96">
            <w:pPr>
              <w:spacing w:after="0"/>
              <w:jc w:val="center"/>
              <w:rPr>
                <w:rFonts w:cstheme="minorHAnsi"/>
                <w:b/>
                <w:bCs/>
                <w:sz w:val="24"/>
                <w:szCs w:val="24"/>
              </w:rPr>
            </w:pPr>
            <w:r>
              <w:rPr>
                <w:rFonts w:cstheme="minorHAnsi"/>
                <w:b/>
                <w:bCs/>
                <w:sz w:val="24"/>
                <w:szCs w:val="24"/>
              </w:rPr>
              <w:t>35</w:t>
            </w:r>
            <w:r w:rsidR="00E65633" w:rsidRPr="00B244C5">
              <w:rPr>
                <w:rFonts w:cstheme="minorHAnsi"/>
                <w:b/>
                <w:bCs/>
                <w:sz w:val="24"/>
                <w:szCs w:val="24"/>
              </w:rPr>
              <w:t>%</w:t>
            </w:r>
          </w:p>
        </w:tc>
      </w:tr>
      <w:tr w:rsidR="000A1BC7" w:rsidRPr="003B6DF4"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DB0E18" w:rsidRDefault="000A1BC7" w:rsidP="006E1F96">
            <w:pPr>
              <w:spacing w:after="0"/>
              <w:ind w:left="300"/>
              <w:jc w:val="center"/>
              <w:rPr>
                <w:rFonts w:cstheme="minorHAnsi"/>
                <w:sz w:val="24"/>
                <w:szCs w:val="24"/>
              </w:rPr>
            </w:pPr>
            <w:r>
              <w:rPr>
                <w:rFonts w:cstheme="minorHAnsi"/>
                <w:sz w:val="24"/>
                <w:szCs w:val="24"/>
              </w:rPr>
              <w:t>3</w:t>
            </w:r>
          </w:p>
        </w:tc>
        <w:tc>
          <w:tcPr>
            <w:tcW w:w="3509" w:type="dxa"/>
            <w:shd w:val="clear" w:color="auto" w:fill="F2F2F2" w:themeFill="background1" w:themeFillShade="F2"/>
          </w:tcPr>
          <w:p w14:paraId="7EF57E63" w14:textId="77777777" w:rsidR="000A1BC7" w:rsidRPr="00DB0E18" w:rsidRDefault="000A1BC7" w:rsidP="006E1F96">
            <w:pPr>
              <w:spacing w:after="0"/>
              <w:rPr>
                <w:rFonts w:cstheme="minorHAnsi"/>
                <w:sz w:val="28"/>
                <w:szCs w:val="28"/>
              </w:rPr>
            </w:pPr>
            <w:r w:rsidRPr="00DB0E18">
              <w:rPr>
                <w:rFonts w:cstheme="minorHAnsi"/>
                <w:sz w:val="28"/>
                <w:szCs w:val="28"/>
              </w:rPr>
              <w:t>Hybrid</w:t>
            </w:r>
          </w:p>
          <w:p w14:paraId="2AFE9ABF" w14:textId="77777777" w:rsidR="000A1BC7" w:rsidRPr="00DB0E18" w:rsidRDefault="000A1BC7" w:rsidP="000A1BC7">
            <w:pPr>
              <w:pStyle w:val="ListParagraph"/>
              <w:numPr>
                <w:ilvl w:val="0"/>
                <w:numId w:val="31"/>
              </w:numPr>
              <w:spacing w:after="0" w:line="240" w:lineRule="auto"/>
              <w:rPr>
                <w:rFonts w:cstheme="minorHAnsi"/>
                <w:sz w:val="24"/>
                <w:szCs w:val="24"/>
              </w:rPr>
            </w:pPr>
            <w:r w:rsidRPr="00DB0E18">
              <w:rPr>
                <w:rFonts w:cstheme="minorHAnsi"/>
                <w:sz w:val="24"/>
                <w:szCs w:val="24"/>
              </w:rPr>
              <w:t>Traditional classroom</w:t>
            </w:r>
          </w:p>
          <w:p w14:paraId="048351C1" w14:textId="77777777" w:rsidR="000A1BC7" w:rsidRPr="00DB0E18" w:rsidRDefault="000A1BC7" w:rsidP="000A1BC7">
            <w:pPr>
              <w:pStyle w:val="ListParagraph"/>
              <w:numPr>
                <w:ilvl w:val="0"/>
                <w:numId w:val="31"/>
              </w:numPr>
              <w:spacing w:after="0" w:line="240" w:lineRule="auto"/>
              <w:rPr>
                <w:rFonts w:cstheme="minorHAnsi"/>
                <w:sz w:val="28"/>
                <w:szCs w:val="28"/>
              </w:rPr>
            </w:pPr>
            <w:r w:rsidRPr="00DB0E18">
              <w:rPr>
                <w:rFonts w:cstheme="minorHAnsi"/>
                <w:sz w:val="24"/>
                <w:szCs w:val="24"/>
              </w:rPr>
              <w:t>E-learning</w:t>
            </w:r>
          </w:p>
        </w:tc>
        <w:tc>
          <w:tcPr>
            <w:tcW w:w="2607" w:type="dxa"/>
            <w:shd w:val="clear" w:color="auto" w:fill="F2F2F2" w:themeFill="background1" w:themeFillShade="F2"/>
            <w:vAlign w:val="center"/>
          </w:tcPr>
          <w:p w14:paraId="3CE40DB7" w14:textId="04F666B2" w:rsidR="000A1BC7" w:rsidRPr="003B6DF4" w:rsidRDefault="000A1BC7" w:rsidP="00B244C5">
            <w:pPr>
              <w:spacing w:after="0"/>
              <w:rPr>
                <w:rFonts w:cstheme="minorHAnsi"/>
                <w:sz w:val="24"/>
                <w:szCs w:val="24"/>
              </w:rPr>
            </w:pPr>
          </w:p>
        </w:tc>
        <w:tc>
          <w:tcPr>
            <w:tcW w:w="2600" w:type="dxa"/>
            <w:shd w:val="clear" w:color="auto" w:fill="F2F2F2" w:themeFill="background1" w:themeFillShade="F2"/>
            <w:vAlign w:val="center"/>
          </w:tcPr>
          <w:p w14:paraId="13EEEC97" w14:textId="2C708261" w:rsidR="000A1BC7" w:rsidRPr="003B6DF4" w:rsidRDefault="000A1BC7" w:rsidP="00B244C5">
            <w:pPr>
              <w:spacing w:after="0"/>
              <w:rPr>
                <w:rFonts w:cstheme="minorHAnsi"/>
              </w:rPr>
            </w:pPr>
          </w:p>
        </w:tc>
      </w:tr>
      <w:tr w:rsidR="000A1BC7" w:rsidRPr="003B6DF4"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DB0E18" w:rsidRDefault="000A1BC7" w:rsidP="006E1F96">
            <w:pPr>
              <w:spacing w:after="0"/>
              <w:ind w:left="300"/>
              <w:jc w:val="center"/>
              <w:rPr>
                <w:rFonts w:cstheme="minorHAnsi"/>
                <w:sz w:val="24"/>
                <w:szCs w:val="24"/>
              </w:rPr>
            </w:pPr>
            <w:r>
              <w:rPr>
                <w:rFonts w:cstheme="minorHAnsi"/>
                <w:sz w:val="24"/>
                <w:szCs w:val="24"/>
              </w:rPr>
              <w:t>4</w:t>
            </w:r>
          </w:p>
        </w:tc>
        <w:tc>
          <w:tcPr>
            <w:tcW w:w="3509" w:type="dxa"/>
            <w:shd w:val="clear" w:color="auto" w:fill="D9D9D9" w:themeFill="background1" w:themeFillShade="D9"/>
          </w:tcPr>
          <w:p w14:paraId="015FF584" w14:textId="77777777" w:rsidR="000A1BC7" w:rsidRPr="00DB0E18" w:rsidRDefault="000A1BC7" w:rsidP="006E1F96">
            <w:pPr>
              <w:spacing w:after="0"/>
              <w:rPr>
                <w:rFonts w:cstheme="minorHAnsi"/>
                <w:sz w:val="28"/>
                <w:szCs w:val="28"/>
              </w:rPr>
            </w:pPr>
            <w:r w:rsidRPr="00DB0E18">
              <w:rPr>
                <w:rFonts w:cstheme="minorHAnsi"/>
                <w:sz w:val="28"/>
                <w:szCs w:val="28"/>
              </w:rPr>
              <w:t>Distance learning</w:t>
            </w:r>
          </w:p>
        </w:tc>
        <w:tc>
          <w:tcPr>
            <w:tcW w:w="2607" w:type="dxa"/>
            <w:shd w:val="clear" w:color="auto" w:fill="D9D9D9" w:themeFill="background1" w:themeFillShade="D9"/>
            <w:vAlign w:val="center"/>
          </w:tcPr>
          <w:p w14:paraId="595A6C65" w14:textId="77777777" w:rsidR="000A1BC7" w:rsidRPr="003B6DF4" w:rsidRDefault="000A1BC7" w:rsidP="006E1F96">
            <w:pPr>
              <w:spacing w:after="0"/>
              <w:jc w:val="center"/>
              <w:rPr>
                <w:rFonts w:cstheme="minorHAnsi"/>
                <w:sz w:val="24"/>
                <w:szCs w:val="24"/>
              </w:rPr>
            </w:pPr>
          </w:p>
        </w:tc>
        <w:tc>
          <w:tcPr>
            <w:tcW w:w="2600" w:type="dxa"/>
            <w:shd w:val="clear" w:color="auto" w:fill="D9D9D9" w:themeFill="background1" w:themeFillShade="D9"/>
            <w:vAlign w:val="center"/>
          </w:tcPr>
          <w:p w14:paraId="7CFD354E" w14:textId="77777777" w:rsidR="000A1BC7" w:rsidRPr="003B6DF4" w:rsidRDefault="000A1BC7" w:rsidP="006E1F96">
            <w:pPr>
              <w:spacing w:after="0"/>
              <w:jc w:val="center"/>
              <w:rPr>
                <w:rFonts w:cstheme="minorHAnsi"/>
              </w:rPr>
            </w:pPr>
          </w:p>
        </w:tc>
      </w:tr>
    </w:tbl>
    <w:p w14:paraId="6DA566CE" w14:textId="77777777" w:rsidR="000A1BC7" w:rsidRDefault="000A1BC7" w:rsidP="000A1BC7">
      <w:pPr>
        <w:rPr>
          <w:rStyle w:val="a"/>
          <w:rFonts w:asciiTheme="minorHAnsi" w:hAnsiTheme="minorHAnsi" w:cstheme="minorHAnsi"/>
          <w:b/>
          <w:bCs/>
          <w:color w:val="52B5C2"/>
          <w:sz w:val="28"/>
          <w:szCs w:val="28"/>
        </w:rPr>
      </w:pPr>
    </w:p>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B244C5"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B244C5" w:rsidRPr="00DB0E18" w:rsidRDefault="00B244C5" w:rsidP="00B244C5">
            <w:pPr>
              <w:rPr>
                <w:rFonts w:cstheme="minorHAnsi"/>
                <w:b/>
                <w:bCs/>
                <w:sz w:val="24"/>
                <w:szCs w:val="24"/>
                <w:rtl/>
              </w:rPr>
            </w:pPr>
            <w:r w:rsidRPr="00DB0E18">
              <w:rPr>
                <w:rFonts w:cstheme="minorHAnsi"/>
                <w:b/>
                <w:bCs/>
                <w:sz w:val="24"/>
                <w:szCs w:val="24"/>
              </w:rPr>
              <w:t>Lectures</w:t>
            </w:r>
          </w:p>
        </w:tc>
        <w:tc>
          <w:tcPr>
            <w:tcW w:w="2022" w:type="dxa"/>
            <w:shd w:val="clear" w:color="auto" w:fill="F2F2F2" w:themeFill="background1" w:themeFillShade="F2"/>
            <w:vAlign w:val="center"/>
          </w:tcPr>
          <w:p w14:paraId="1E41635E" w14:textId="3BB433B0" w:rsidR="00B244C5" w:rsidRPr="0054543F" w:rsidRDefault="00F85077" w:rsidP="00B244C5">
            <w:pPr>
              <w:rPr>
                <w:rFonts w:cstheme="minorHAnsi"/>
                <w:b/>
                <w:bCs/>
                <w:color w:val="525252" w:themeColor="accent3" w:themeShade="80"/>
                <w:sz w:val="24"/>
                <w:szCs w:val="24"/>
                <w:rtl/>
                <w:lang w:bidi="ar-EG"/>
              </w:rPr>
            </w:pPr>
            <w:r w:rsidRPr="0054543F">
              <w:rPr>
                <w:rFonts w:cstheme="minorHAnsi"/>
                <w:b/>
                <w:bCs/>
                <w:color w:val="525252" w:themeColor="accent3" w:themeShade="80"/>
                <w:sz w:val="24"/>
                <w:szCs w:val="24"/>
                <w:lang w:val="en-AU" w:bidi="ar-EG"/>
              </w:rPr>
              <w:t>50</w:t>
            </w:r>
          </w:p>
        </w:tc>
      </w:tr>
      <w:tr w:rsidR="00B244C5"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B244C5" w:rsidRPr="00DB0E18" w:rsidRDefault="00B244C5" w:rsidP="00B244C5">
            <w:pPr>
              <w:rPr>
                <w:rFonts w:cstheme="minorHAnsi"/>
                <w:b/>
                <w:bCs/>
                <w:sz w:val="24"/>
                <w:szCs w:val="24"/>
                <w:rtl/>
              </w:rPr>
            </w:pPr>
            <w:r w:rsidRPr="00DB0E18">
              <w:rPr>
                <w:rFonts w:cstheme="minorHAnsi"/>
                <w:b/>
                <w:bCs/>
                <w:sz w:val="24"/>
                <w:szCs w:val="24"/>
              </w:rPr>
              <w:t>Laboratory/Studio</w:t>
            </w:r>
          </w:p>
        </w:tc>
        <w:tc>
          <w:tcPr>
            <w:tcW w:w="2022" w:type="dxa"/>
            <w:shd w:val="clear" w:color="auto" w:fill="D9D9D9" w:themeFill="background1" w:themeFillShade="D9"/>
            <w:vAlign w:val="center"/>
          </w:tcPr>
          <w:p w14:paraId="31E3EB56" w14:textId="3F6B61D7" w:rsidR="00B244C5" w:rsidRPr="0054543F" w:rsidRDefault="00F85077" w:rsidP="00B244C5">
            <w:pPr>
              <w:rPr>
                <w:rFonts w:cstheme="minorHAnsi"/>
                <w:b/>
                <w:bCs/>
                <w:color w:val="525252" w:themeColor="accent3" w:themeShade="80"/>
                <w:sz w:val="24"/>
                <w:szCs w:val="24"/>
                <w:rtl/>
                <w:lang w:bidi="ar-EG"/>
              </w:rPr>
            </w:pPr>
            <w:r w:rsidRPr="0054543F">
              <w:rPr>
                <w:rFonts w:cstheme="minorHAnsi"/>
                <w:b/>
                <w:bCs/>
                <w:color w:val="525252" w:themeColor="accent3" w:themeShade="80"/>
                <w:sz w:val="24"/>
                <w:szCs w:val="24"/>
                <w:lang w:bidi="ar-EG"/>
              </w:rPr>
              <w:t>25</w:t>
            </w:r>
          </w:p>
        </w:tc>
      </w:tr>
      <w:tr w:rsidR="00B244C5"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B244C5" w:rsidRPr="00DB0E18" w:rsidRDefault="00B244C5" w:rsidP="00B244C5">
            <w:pPr>
              <w:spacing w:after="100" w:afterAutospacing="1"/>
              <w:rPr>
                <w:rFonts w:cstheme="minorHAnsi"/>
                <w:b/>
                <w:bCs/>
                <w:sz w:val="24"/>
                <w:szCs w:val="24"/>
                <w:rtl/>
              </w:rPr>
            </w:pPr>
            <w:r w:rsidRPr="00DB0E18">
              <w:rPr>
                <w:rFonts w:cstheme="minorHAnsi"/>
                <w:b/>
                <w:bCs/>
                <w:sz w:val="24"/>
                <w:szCs w:val="24"/>
              </w:rPr>
              <w:t>Field</w:t>
            </w:r>
          </w:p>
        </w:tc>
        <w:tc>
          <w:tcPr>
            <w:tcW w:w="2022" w:type="dxa"/>
            <w:shd w:val="clear" w:color="auto" w:fill="F2F2F2" w:themeFill="background1" w:themeFillShade="F2"/>
            <w:vAlign w:val="center"/>
          </w:tcPr>
          <w:p w14:paraId="667AF59D" w14:textId="77777777" w:rsidR="00B244C5" w:rsidRPr="003B6DF4" w:rsidRDefault="00B244C5" w:rsidP="00B244C5">
            <w:pPr>
              <w:rPr>
                <w:rFonts w:cstheme="minorHAnsi"/>
                <w:color w:val="525252" w:themeColor="accent3" w:themeShade="80"/>
                <w:sz w:val="24"/>
                <w:szCs w:val="24"/>
                <w:rtl/>
                <w:lang w:bidi="ar-EG"/>
              </w:rPr>
            </w:pPr>
          </w:p>
        </w:tc>
      </w:tr>
      <w:tr w:rsidR="00B244C5"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B244C5" w:rsidRPr="00DB0E18" w:rsidRDefault="00B244C5" w:rsidP="00B244C5">
            <w:pPr>
              <w:rPr>
                <w:rFonts w:cstheme="minorHAnsi"/>
                <w:b/>
                <w:bCs/>
                <w:sz w:val="24"/>
                <w:szCs w:val="24"/>
                <w:rtl/>
              </w:rPr>
            </w:pPr>
            <w:r w:rsidRPr="00DB0E18">
              <w:rPr>
                <w:rFonts w:cstheme="minorHAnsi"/>
                <w:b/>
                <w:bCs/>
                <w:sz w:val="24"/>
                <w:szCs w:val="24"/>
              </w:rPr>
              <w:t xml:space="preserve">Tutorial  </w:t>
            </w:r>
          </w:p>
        </w:tc>
        <w:tc>
          <w:tcPr>
            <w:tcW w:w="2022" w:type="dxa"/>
            <w:shd w:val="clear" w:color="auto" w:fill="D9D9D9" w:themeFill="background1" w:themeFillShade="D9"/>
            <w:vAlign w:val="center"/>
          </w:tcPr>
          <w:p w14:paraId="5BE26C46" w14:textId="4803A36F" w:rsidR="00B244C5" w:rsidRPr="003B6DF4" w:rsidRDefault="00B244C5" w:rsidP="00B244C5">
            <w:pPr>
              <w:rPr>
                <w:rFonts w:cstheme="minorHAnsi"/>
                <w:color w:val="525252" w:themeColor="accent3" w:themeShade="80"/>
                <w:sz w:val="24"/>
                <w:szCs w:val="24"/>
                <w:rtl/>
                <w:lang w:bidi="ar-EG"/>
              </w:rPr>
            </w:pPr>
          </w:p>
        </w:tc>
      </w:tr>
      <w:tr w:rsidR="00B244C5"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779A61D3" w:rsidR="00B244C5" w:rsidRPr="00012D32" w:rsidRDefault="00B244C5" w:rsidP="00B244C5">
            <w:pPr>
              <w:rPr>
                <w:rFonts w:cstheme="minorHAnsi"/>
                <w:b/>
                <w:bCs/>
                <w:sz w:val="24"/>
                <w:szCs w:val="24"/>
                <w:rtl/>
                <w:lang w:val="en-GB"/>
              </w:rPr>
            </w:pPr>
            <w:r w:rsidRPr="00DB0E18">
              <w:rPr>
                <w:rFonts w:cstheme="minorHAnsi"/>
                <w:b/>
                <w:bCs/>
                <w:sz w:val="24"/>
                <w:szCs w:val="24"/>
              </w:rPr>
              <w:t>Others (specify</w:t>
            </w:r>
            <w:r>
              <w:rPr>
                <w:rFonts w:cstheme="minorHAnsi"/>
                <w:b/>
                <w:bCs/>
                <w:sz w:val="24"/>
                <w:szCs w:val="24"/>
              </w:rPr>
              <w:t>)</w:t>
            </w:r>
          </w:p>
        </w:tc>
        <w:tc>
          <w:tcPr>
            <w:tcW w:w="2022" w:type="dxa"/>
            <w:shd w:val="clear" w:color="auto" w:fill="F2F2F2" w:themeFill="background1" w:themeFillShade="F2"/>
            <w:vAlign w:val="center"/>
          </w:tcPr>
          <w:p w14:paraId="0B11A604" w14:textId="405DDB5A" w:rsidR="00B244C5" w:rsidRPr="003B6DF4" w:rsidRDefault="00B244C5" w:rsidP="00B244C5">
            <w:pPr>
              <w:rPr>
                <w:rFonts w:cstheme="minorHAnsi"/>
                <w:color w:val="525252" w:themeColor="accent3" w:themeShade="80"/>
                <w:sz w:val="24"/>
                <w:szCs w:val="24"/>
                <w:rtl/>
                <w:lang w:bidi="ar-EG"/>
              </w:rPr>
            </w:pPr>
          </w:p>
        </w:tc>
      </w:tr>
      <w:tr w:rsidR="00B244C5"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B244C5" w:rsidRPr="003B6DF4" w:rsidRDefault="00B244C5" w:rsidP="00B244C5">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B244C5" w:rsidRPr="003B6DF4" w:rsidRDefault="00B244C5" w:rsidP="00B244C5">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70411C92" w:rsidR="00B244C5" w:rsidRPr="003B6DF4" w:rsidRDefault="00F85077" w:rsidP="00B244C5">
            <w:pPr>
              <w:rPr>
                <w:rFonts w:cstheme="minorHAnsi"/>
                <w:color w:val="FFFFFF" w:themeColor="background1"/>
                <w:sz w:val="24"/>
                <w:szCs w:val="24"/>
                <w:rtl/>
                <w:lang w:bidi="ar-EG"/>
              </w:rPr>
            </w:pPr>
            <w:r>
              <w:rPr>
                <w:rFonts w:cstheme="minorHAnsi"/>
                <w:b/>
                <w:bCs/>
                <w:color w:val="FFFFFF" w:themeColor="background1"/>
                <w:sz w:val="24"/>
                <w:szCs w:val="24"/>
                <w:lang w:val="en-AU" w:bidi="ar-EG"/>
              </w:rPr>
              <w:t>75</w:t>
            </w:r>
          </w:p>
        </w:tc>
      </w:tr>
    </w:tbl>
    <w:p w14:paraId="40DCED7E" w14:textId="0639EE2F" w:rsidR="00D556A0" w:rsidRPr="009705FA" w:rsidRDefault="00D556A0">
      <w:pPr>
        <w:rPr>
          <w:rStyle w:val="a"/>
          <w:rFonts w:asciiTheme="minorHAnsi" w:hAnsiTheme="minorHAnsi" w:cstheme="minorHAnsi"/>
          <w:color w:val="4C3D8E"/>
          <w:sz w:val="32"/>
          <w:szCs w:val="32"/>
          <w:lang w:bidi="ar-YE"/>
        </w:rPr>
      </w:pPr>
    </w:p>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3186"/>
        <w:gridCol w:w="1645"/>
        <w:gridCol w:w="1899"/>
        <w:gridCol w:w="1980"/>
      </w:tblGrid>
      <w:tr w:rsidR="000C3B90" w:rsidRPr="00B244C5" w14:paraId="01D21B76" w14:textId="77777777" w:rsidTr="00F85077">
        <w:trPr>
          <w:trHeight w:val="401"/>
          <w:tblHeader/>
          <w:tblCellSpacing w:w="7" w:type="dxa"/>
          <w:jc w:val="center"/>
        </w:trPr>
        <w:tc>
          <w:tcPr>
            <w:tcW w:w="901" w:type="dxa"/>
            <w:shd w:val="clear" w:color="auto" w:fill="4C3D8E"/>
            <w:vAlign w:val="center"/>
          </w:tcPr>
          <w:p w14:paraId="6CB26889" w14:textId="157F74FF" w:rsidR="000C3B90" w:rsidRPr="00B244C5" w:rsidRDefault="000C3B90" w:rsidP="000C3B90">
            <w:pPr>
              <w:spacing w:after="0"/>
              <w:jc w:val="center"/>
              <w:rPr>
                <w:rFonts w:cstheme="minorHAnsi"/>
                <w:b/>
                <w:bCs/>
                <w:color w:val="FFFFFF" w:themeColor="background1"/>
                <w:sz w:val="24"/>
                <w:szCs w:val="24"/>
                <w:lang w:bidi="ar-EG"/>
              </w:rPr>
            </w:pPr>
            <w:r w:rsidRPr="00B244C5">
              <w:rPr>
                <w:rFonts w:cstheme="minorHAnsi"/>
                <w:b/>
                <w:bCs/>
                <w:color w:val="FFFFFF" w:themeColor="background1"/>
                <w:sz w:val="24"/>
                <w:szCs w:val="24"/>
                <w:lang w:bidi="ar-EG"/>
              </w:rPr>
              <w:t>Code</w:t>
            </w:r>
          </w:p>
        </w:tc>
        <w:tc>
          <w:tcPr>
            <w:tcW w:w="3172" w:type="dxa"/>
            <w:shd w:val="clear" w:color="auto" w:fill="4C3D8E"/>
            <w:vAlign w:val="center"/>
          </w:tcPr>
          <w:p w14:paraId="1361384C" w14:textId="7D22A5A9" w:rsidR="000C3B90" w:rsidRPr="00B244C5" w:rsidRDefault="000C3B90" w:rsidP="000C3B90">
            <w:pPr>
              <w:spacing w:after="0"/>
              <w:jc w:val="center"/>
              <w:rPr>
                <w:rFonts w:cstheme="minorHAnsi"/>
                <w:b/>
                <w:bCs/>
                <w:color w:val="F2F2F2" w:themeColor="background1" w:themeShade="F2"/>
                <w:sz w:val="24"/>
                <w:szCs w:val="24"/>
                <w:rtl/>
                <w:lang w:bidi="ar-EG"/>
              </w:rPr>
            </w:pPr>
            <w:r w:rsidRPr="00B244C5">
              <w:rPr>
                <w:rFonts w:cstheme="minorHAnsi"/>
                <w:b/>
                <w:bCs/>
                <w:color w:val="F2F2F2" w:themeColor="background1" w:themeShade="F2"/>
                <w:sz w:val="24"/>
                <w:szCs w:val="24"/>
                <w:lang w:bidi="ar-EG"/>
              </w:rPr>
              <w:t>Course Learning Outcomes</w:t>
            </w:r>
          </w:p>
        </w:tc>
        <w:tc>
          <w:tcPr>
            <w:tcW w:w="1631" w:type="dxa"/>
            <w:shd w:val="clear" w:color="auto" w:fill="4C3D8E"/>
          </w:tcPr>
          <w:p w14:paraId="4E2656CC" w14:textId="3FB3FCCE" w:rsidR="000C3B90" w:rsidRPr="00B244C5" w:rsidRDefault="000C3B90" w:rsidP="00D23847">
            <w:pPr>
              <w:spacing w:after="0"/>
              <w:jc w:val="center"/>
              <w:rPr>
                <w:rFonts w:cstheme="minorHAnsi"/>
                <w:b/>
                <w:bCs/>
                <w:color w:val="F2F2F2" w:themeColor="background1" w:themeShade="F2"/>
                <w:sz w:val="24"/>
                <w:szCs w:val="24"/>
                <w:rtl/>
                <w:lang w:bidi="ar-EG"/>
              </w:rPr>
            </w:pPr>
            <w:r w:rsidRPr="00B244C5">
              <w:rPr>
                <w:rFonts w:cstheme="minorHAnsi"/>
                <w:b/>
                <w:bCs/>
                <w:color w:val="F2F2F2" w:themeColor="background1" w:themeShade="F2"/>
                <w:sz w:val="24"/>
                <w:szCs w:val="24"/>
                <w:lang w:bidi="ar-EG"/>
              </w:rPr>
              <w:t xml:space="preserve">Code of </w:t>
            </w:r>
            <w:r w:rsidR="009839B0" w:rsidRPr="00B244C5">
              <w:rPr>
                <w:rFonts w:cstheme="minorHAnsi"/>
                <w:b/>
                <w:bCs/>
                <w:color w:val="F2F2F2" w:themeColor="background1" w:themeShade="F2"/>
                <w:sz w:val="24"/>
                <w:szCs w:val="24"/>
                <w:lang w:bidi="ar-EG"/>
              </w:rPr>
              <w:t>P</w:t>
            </w:r>
            <w:r w:rsidRPr="00B244C5">
              <w:rPr>
                <w:rFonts w:cstheme="minorHAnsi"/>
                <w:b/>
                <w:bCs/>
                <w:color w:val="F2F2F2" w:themeColor="background1" w:themeShade="F2"/>
                <w:sz w:val="24"/>
                <w:szCs w:val="24"/>
                <w:lang w:bidi="ar-EG"/>
              </w:rPr>
              <w:t xml:space="preserve">LOs aligned with </w:t>
            </w:r>
            <w:r w:rsidR="00D23847" w:rsidRPr="00B244C5">
              <w:rPr>
                <w:rFonts w:cstheme="minorHAnsi"/>
                <w:b/>
                <w:bCs/>
                <w:color w:val="F2F2F2" w:themeColor="background1" w:themeShade="F2"/>
                <w:sz w:val="24"/>
                <w:szCs w:val="24"/>
                <w:lang w:bidi="ar-EG"/>
              </w:rPr>
              <w:t>program</w:t>
            </w:r>
          </w:p>
        </w:tc>
        <w:tc>
          <w:tcPr>
            <w:tcW w:w="1885" w:type="dxa"/>
            <w:shd w:val="clear" w:color="auto" w:fill="4C3D8E"/>
            <w:vAlign w:val="center"/>
          </w:tcPr>
          <w:p w14:paraId="2FDCBD48" w14:textId="222F9131" w:rsidR="000C3B90" w:rsidRPr="00B244C5" w:rsidRDefault="000C3B90" w:rsidP="000C3B90">
            <w:pPr>
              <w:spacing w:after="0"/>
              <w:jc w:val="center"/>
              <w:rPr>
                <w:rFonts w:cstheme="minorHAnsi"/>
                <w:b/>
                <w:bCs/>
                <w:color w:val="F2F2F2" w:themeColor="background1" w:themeShade="F2"/>
                <w:sz w:val="24"/>
                <w:szCs w:val="24"/>
                <w:lang w:bidi="ar-EG"/>
              </w:rPr>
            </w:pPr>
            <w:r w:rsidRPr="00B244C5">
              <w:rPr>
                <w:rFonts w:cstheme="minorHAnsi"/>
                <w:b/>
                <w:bCs/>
                <w:color w:val="F2F2F2" w:themeColor="background1" w:themeShade="F2"/>
                <w:sz w:val="24"/>
                <w:szCs w:val="24"/>
                <w:lang w:bidi="ar-EG"/>
              </w:rPr>
              <w:t>Teaching Strategies</w:t>
            </w:r>
          </w:p>
        </w:tc>
        <w:tc>
          <w:tcPr>
            <w:tcW w:w="1959" w:type="dxa"/>
            <w:shd w:val="clear" w:color="auto" w:fill="4C3D8E"/>
            <w:vAlign w:val="center"/>
          </w:tcPr>
          <w:p w14:paraId="42563F95" w14:textId="12F68479" w:rsidR="000C3B90" w:rsidRPr="00B244C5" w:rsidRDefault="000C3B90" w:rsidP="000C3B90">
            <w:pPr>
              <w:spacing w:after="0"/>
              <w:jc w:val="center"/>
              <w:rPr>
                <w:rFonts w:cstheme="minorHAnsi"/>
                <w:b/>
                <w:bCs/>
                <w:color w:val="F2F2F2" w:themeColor="background1" w:themeShade="F2"/>
                <w:sz w:val="24"/>
                <w:szCs w:val="24"/>
                <w:lang w:bidi="ar-EG"/>
              </w:rPr>
            </w:pPr>
            <w:r w:rsidRPr="00B244C5">
              <w:rPr>
                <w:rFonts w:cstheme="minorHAnsi"/>
                <w:b/>
                <w:bCs/>
                <w:color w:val="F2F2F2" w:themeColor="background1" w:themeShade="F2"/>
                <w:sz w:val="24"/>
                <w:szCs w:val="24"/>
                <w:lang w:bidi="ar-EG"/>
              </w:rPr>
              <w:t>Assessment Methods</w:t>
            </w:r>
          </w:p>
        </w:tc>
      </w:tr>
      <w:tr w:rsidR="006E3A65" w:rsidRPr="00B244C5" w14:paraId="66AD43D5" w14:textId="77777777" w:rsidTr="000E4E61">
        <w:trPr>
          <w:tblCellSpacing w:w="7" w:type="dxa"/>
          <w:jc w:val="center"/>
        </w:trPr>
        <w:tc>
          <w:tcPr>
            <w:tcW w:w="901" w:type="dxa"/>
            <w:shd w:val="clear" w:color="auto" w:fill="52B5C2"/>
            <w:vAlign w:val="center"/>
          </w:tcPr>
          <w:p w14:paraId="747439A8" w14:textId="77777777" w:rsidR="006E3A65" w:rsidRPr="00B244C5" w:rsidRDefault="006E3A65" w:rsidP="000C3B90">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B244C5" w:rsidRDefault="000C3B90" w:rsidP="000C3B90">
            <w:pPr>
              <w:spacing w:after="0"/>
              <w:rPr>
                <w:rFonts w:cstheme="minorHAnsi"/>
                <w:b/>
                <w:bCs/>
                <w:color w:val="FFFFFF" w:themeColor="background1"/>
                <w:sz w:val="24"/>
                <w:szCs w:val="24"/>
              </w:rPr>
            </w:pPr>
            <w:r w:rsidRPr="00B244C5">
              <w:rPr>
                <w:rFonts w:cstheme="minorHAnsi"/>
                <w:b/>
                <w:bCs/>
                <w:color w:val="FFFFFF" w:themeColor="background1"/>
                <w:sz w:val="24"/>
                <w:szCs w:val="24"/>
              </w:rPr>
              <w:t>Knowledge and understanding</w:t>
            </w:r>
          </w:p>
        </w:tc>
      </w:tr>
      <w:tr w:rsidR="00010B26" w:rsidRPr="00B244C5" w14:paraId="2E821FBF" w14:textId="77777777" w:rsidTr="00F85077">
        <w:trPr>
          <w:tblCellSpacing w:w="7" w:type="dxa"/>
          <w:jc w:val="center"/>
        </w:trPr>
        <w:tc>
          <w:tcPr>
            <w:tcW w:w="901" w:type="dxa"/>
            <w:shd w:val="clear" w:color="auto" w:fill="F2F2F2" w:themeFill="background1" w:themeFillShade="F2"/>
            <w:vAlign w:val="center"/>
          </w:tcPr>
          <w:p w14:paraId="20103120" w14:textId="77777777" w:rsidR="00010B26" w:rsidRPr="00B244C5" w:rsidRDefault="00010B26" w:rsidP="00010B26">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1.1</w:t>
            </w:r>
          </w:p>
        </w:tc>
        <w:tc>
          <w:tcPr>
            <w:tcW w:w="3172" w:type="dxa"/>
            <w:shd w:val="clear" w:color="auto" w:fill="F2F2F2" w:themeFill="background1" w:themeFillShade="F2"/>
          </w:tcPr>
          <w:p w14:paraId="28395DEF" w14:textId="03614C4B" w:rsidR="00010B26" w:rsidRPr="00B244C5" w:rsidRDefault="00010B26" w:rsidP="004B243A">
            <w:pPr>
              <w:spacing w:after="0" w:line="240" w:lineRule="auto"/>
              <w:rPr>
                <w:rFonts w:cstheme="minorHAnsi"/>
                <w:b/>
                <w:bCs/>
                <w:sz w:val="24"/>
                <w:szCs w:val="24"/>
              </w:rPr>
            </w:pPr>
            <w:r w:rsidRPr="00B244C5">
              <w:rPr>
                <w:rFonts w:cstheme="minorHAnsi"/>
                <w:b/>
                <w:bCs/>
                <w:sz w:val="24"/>
                <w:szCs w:val="24"/>
              </w:rPr>
              <w:t xml:space="preserve">Acquire comprehensive introductory knowledge about the field of Translation </w:t>
            </w:r>
            <w:r w:rsidR="00F85077">
              <w:rPr>
                <w:rFonts w:cstheme="minorHAnsi"/>
                <w:b/>
                <w:bCs/>
                <w:sz w:val="24"/>
                <w:szCs w:val="24"/>
              </w:rPr>
              <w:t xml:space="preserve">&amp; Interpreting </w:t>
            </w:r>
            <w:r w:rsidRPr="00B244C5">
              <w:rPr>
                <w:rFonts w:cstheme="minorHAnsi"/>
                <w:b/>
                <w:bCs/>
                <w:sz w:val="24"/>
                <w:szCs w:val="24"/>
              </w:rPr>
              <w:t xml:space="preserve">Studies (as a concept and </w:t>
            </w:r>
            <w:r w:rsidRPr="00B244C5">
              <w:rPr>
                <w:rFonts w:cstheme="minorHAnsi"/>
                <w:b/>
                <w:bCs/>
                <w:sz w:val="24"/>
                <w:szCs w:val="24"/>
                <w:lang w:val="en-AU"/>
              </w:rPr>
              <w:t>discipline)</w:t>
            </w:r>
          </w:p>
        </w:tc>
        <w:tc>
          <w:tcPr>
            <w:tcW w:w="1631" w:type="dxa"/>
            <w:shd w:val="clear" w:color="auto" w:fill="F2F2F2" w:themeFill="background1" w:themeFillShade="F2"/>
          </w:tcPr>
          <w:p w14:paraId="3BD57457" w14:textId="0B14365B" w:rsidR="00010B26" w:rsidRPr="00B244C5" w:rsidRDefault="00010B26" w:rsidP="004B243A">
            <w:pPr>
              <w:spacing w:after="0" w:line="240" w:lineRule="auto"/>
              <w:rPr>
                <w:rFonts w:cstheme="minorHAnsi"/>
                <w:b/>
                <w:bCs/>
                <w:sz w:val="24"/>
                <w:szCs w:val="24"/>
              </w:rPr>
            </w:pPr>
            <w:r w:rsidRPr="00B244C5">
              <w:rPr>
                <w:rFonts w:cstheme="minorHAnsi"/>
                <w:b/>
                <w:bCs/>
                <w:sz w:val="24"/>
                <w:szCs w:val="24"/>
                <w:lang w:val="en-AU"/>
              </w:rPr>
              <w:t>K 1 &amp; K 2</w:t>
            </w:r>
          </w:p>
        </w:tc>
        <w:tc>
          <w:tcPr>
            <w:tcW w:w="1885" w:type="dxa"/>
            <w:shd w:val="clear" w:color="auto" w:fill="F2F2F2" w:themeFill="background1" w:themeFillShade="F2"/>
            <w:vAlign w:val="center"/>
          </w:tcPr>
          <w:p w14:paraId="7139263B"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Lecture</w:t>
            </w:r>
          </w:p>
          <w:p w14:paraId="06DCF145" w14:textId="387C966D"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371252D8"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5500F6EB" w14:textId="108F88D1" w:rsidR="00D270FD" w:rsidRPr="00B244C5" w:rsidRDefault="00F85077" w:rsidP="004B243A">
            <w:pPr>
              <w:spacing w:line="240" w:lineRule="auto"/>
              <w:rPr>
                <w:rFonts w:cstheme="minorHAnsi"/>
                <w:b/>
                <w:bCs/>
                <w:sz w:val="24"/>
                <w:szCs w:val="24"/>
              </w:rPr>
            </w:pPr>
            <w:r>
              <w:rPr>
                <w:rFonts w:cstheme="minorHAnsi"/>
                <w:b/>
                <w:bCs/>
                <w:sz w:val="24"/>
                <w:szCs w:val="24"/>
              </w:rPr>
              <w:t>Oral</w:t>
            </w:r>
            <w:r w:rsidR="00D270FD" w:rsidRPr="00B244C5">
              <w:rPr>
                <w:rFonts w:cstheme="minorHAnsi"/>
                <w:b/>
                <w:bCs/>
                <w:sz w:val="24"/>
                <w:szCs w:val="24"/>
              </w:rPr>
              <w:t xml:space="preserve"> Presentation</w:t>
            </w:r>
          </w:p>
          <w:p w14:paraId="6520985D" w14:textId="210D7608"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Midterm/Final Exam</w:t>
            </w:r>
          </w:p>
        </w:tc>
      </w:tr>
      <w:tr w:rsidR="00010B26" w:rsidRPr="00B244C5" w14:paraId="768CEEF6" w14:textId="77777777" w:rsidTr="00F85077">
        <w:trPr>
          <w:tblCellSpacing w:w="7" w:type="dxa"/>
          <w:jc w:val="center"/>
        </w:trPr>
        <w:tc>
          <w:tcPr>
            <w:tcW w:w="901" w:type="dxa"/>
            <w:shd w:val="clear" w:color="auto" w:fill="D9D9D9" w:themeFill="background1" w:themeFillShade="D9"/>
            <w:vAlign w:val="center"/>
          </w:tcPr>
          <w:p w14:paraId="5108B4CF" w14:textId="77777777" w:rsidR="00010B26" w:rsidRPr="00B244C5" w:rsidRDefault="00010B26" w:rsidP="00010B26">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1.2</w:t>
            </w:r>
          </w:p>
        </w:tc>
        <w:tc>
          <w:tcPr>
            <w:tcW w:w="3172" w:type="dxa"/>
            <w:shd w:val="clear" w:color="auto" w:fill="D9D9D9" w:themeFill="background1" w:themeFillShade="D9"/>
          </w:tcPr>
          <w:p w14:paraId="560D3B8B" w14:textId="50378286" w:rsidR="00010B26" w:rsidRPr="00B244C5" w:rsidRDefault="00010B26" w:rsidP="004B243A">
            <w:pPr>
              <w:spacing w:after="0" w:line="240" w:lineRule="auto"/>
              <w:rPr>
                <w:rFonts w:cstheme="minorHAnsi"/>
                <w:b/>
                <w:bCs/>
                <w:sz w:val="24"/>
                <w:szCs w:val="24"/>
              </w:rPr>
            </w:pPr>
            <w:r w:rsidRPr="00B244C5">
              <w:rPr>
                <w:rFonts w:cstheme="minorHAnsi"/>
                <w:b/>
                <w:bCs/>
                <w:sz w:val="24"/>
                <w:szCs w:val="24"/>
              </w:rPr>
              <w:t xml:space="preserve">Gain broad knowledge about basic principles, </w:t>
            </w:r>
            <w:r w:rsidRPr="00B244C5">
              <w:rPr>
                <w:rFonts w:cstheme="minorHAnsi"/>
                <w:b/>
                <w:bCs/>
                <w:sz w:val="24"/>
                <w:szCs w:val="24"/>
                <w:lang w:val="en-AU"/>
              </w:rPr>
              <w:t xml:space="preserve">strategies, </w:t>
            </w:r>
            <w:proofErr w:type="gramStart"/>
            <w:r w:rsidRPr="00B244C5">
              <w:rPr>
                <w:rFonts w:cstheme="minorHAnsi"/>
                <w:b/>
                <w:bCs/>
                <w:sz w:val="24"/>
                <w:szCs w:val="24"/>
                <w:lang w:val="en-AU"/>
              </w:rPr>
              <w:t>methods</w:t>
            </w:r>
            <w:proofErr w:type="gramEnd"/>
            <w:r w:rsidRPr="00B244C5">
              <w:rPr>
                <w:rFonts w:cstheme="minorHAnsi"/>
                <w:b/>
                <w:bCs/>
                <w:sz w:val="24"/>
                <w:szCs w:val="24"/>
                <w:lang w:val="en-AU"/>
              </w:rPr>
              <w:t xml:space="preserve"> and procedures</w:t>
            </w:r>
            <w:r w:rsidRPr="00B244C5">
              <w:rPr>
                <w:rFonts w:cstheme="minorHAnsi"/>
                <w:b/>
                <w:bCs/>
                <w:sz w:val="24"/>
                <w:szCs w:val="24"/>
              </w:rPr>
              <w:t xml:space="preserve"> of translation</w:t>
            </w:r>
            <w:r w:rsidR="00F85077">
              <w:rPr>
                <w:rFonts w:cstheme="minorHAnsi"/>
                <w:b/>
                <w:bCs/>
                <w:sz w:val="24"/>
                <w:szCs w:val="24"/>
              </w:rPr>
              <w:t xml:space="preserve"> &amp; interpreting</w:t>
            </w:r>
          </w:p>
        </w:tc>
        <w:tc>
          <w:tcPr>
            <w:tcW w:w="1631" w:type="dxa"/>
            <w:shd w:val="clear" w:color="auto" w:fill="D9D9D9" w:themeFill="background1" w:themeFillShade="D9"/>
          </w:tcPr>
          <w:p w14:paraId="54B2353C" w14:textId="70E617AB" w:rsidR="00010B26" w:rsidRPr="00B244C5" w:rsidRDefault="00010B26" w:rsidP="004B243A">
            <w:pPr>
              <w:spacing w:after="0" w:line="240" w:lineRule="auto"/>
              <w:rPr>
                <w:rFonts w:cstheme="minorHAnsi"/>
                <w:b/>
                <w:bCs/>
                <w:sz w:val="24"/>
                <w:szCs w:val="24"/>
              </w:rPr>
            </w:pPr>
            <w:r w:rsidRPr="00B244C5">
              <w:rPr>
                <w:rFonts w:cstheme="minorHAnsi"/>
                <w:b/>
                <w:bCs/>
                <w:sz w:val="24"/>
                <w:szCs w:val="24"/>
                <w:lang w:val="en-AU"/>
              </w:rPr>
              <w:t>K 2 &amp; K4</w:t>
            </w:r>
          </w:p>
        </w:tc>
        <w:tc>
          <w:tcPr>
            <w:tcW w:w="1885" w:type="dxa"/>
            <w:shd w:val="clear" w:color="auto" w:fill="D9D9D9" w:themeFill="background1" w:themeFillShade="D9"/>
            <w:vAlign w:val="center"/>
          </w:tcPr>
          <w:p w14:paraId="07C2F90E"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Lecture</w:t>
            </w:r>
          </w:p>
          <w:p w14:paraId="53B134A8" w14:textId="5DD9369F"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6ECD6052"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57F51A1B" w14:textId="16C7599C" w:rsidR="00D270FD" w:rsidRPr="00B244C5" w:rsidRDefault="00F85077" w:rsidP="004B243A">
            <w:pPr>
              <w:spacing w:line="240" w:lineRule="auto"/>
              <w:rPr>
                <w:rFonts w:cstheme="minorHAnsi"/>
                <w:b/>
                <w:bCs/>
                <w:sz w:val="24"/>
                <w:szCs w:val="24"/>
              </w:rPr>
            </w:pPr>
            <w:r>
              <w:rPr>
                <w:rFonts w:cstheme="minorHAnsi"/>
                <w:b/>
                <w:bCs/>
                <w:sz w:val="24"/>
                <w:szCs w:val="24"/>
              </w:rPr>
              <w:t>Oral</w:t>
            </w:r>
            <w:r w:rsidR="00D270FD" w:rsidRPr="00B244C5">
              <w:rPr>
                <w:rFonts w:cstheme="minorHAnsi"/>
                <w:b/>
                <w:bCs/>
                <w:sz w:val="24"/>
                <w:szCs w:val="24"/>
              </w:rPr>
              <w:t xml:space="preserve"> Presentation</w:t>
            </w:r>
          </w:p>
          <w:p w14:paraId="2A69A2B7" w14:textId="77777777" w:rsidR="00F85077" w:rsidRDefault="00F85077" w:rsidP="004B243A">
            <w:pPr>
              <w:spacing w:after="0" w:line="240" w:lineRule="auto"/>
              <w:rPr>
                <w:rFonts w:cstheme="minorHAnsi"/>
                <w:b/>
                <w:bCs/>
                <w:sz w:val="24"/>
                <w:szCs w:val="24"/>
              </w:rPr>
            </w:pPr>
            <w:r w:rsidRPr="00DC65B2">
              <w:rPr>
                <w:rFonts w:cstheme="minorHAnsi"/>
                <w:b/>
                <w:bCs/>
                <w:sz w:val="24"/>
                <w:szCs w:val="24"/>
              </w:rPr>
              <w:t xml:space="preserve">Participations </w:t>
            </w:r>
          </w:p>
          <w:p w14:paraId="503E0685" w14:textId="4917A033" w:rsidR="00010B26" w:rsidRPr="00B244C5" w:rsidRDefault="00D270FD" w:rsidP="004B243A">
            <w:pPr>
              <w:spacing w:after="0" w:line="240" w:lineRule="auto"/>
              <w:rPr>
                <w:rFonts w:cstheme="minorHAnsi"/>
                <w:b/>
                <w:bCs/>
                <w:sz w:val="24"/>
                <w:szCs w:val="24"/>
              </w:rPr>
            </w:pPr>
            <w:r w:rsidRPr="00B244C5">
              <w:rPr>
                <w:rFonts w:cstheme="minorHAnsi"/>
                <w:b/>
                <w:bCs/>
                <w:sz w:val="24"/>
                <w:szCs w:val="24"/>
              </w:rPr>
              <w:lastRenderedPageBreak/>
              <w:t>Midterm/Final Exam</w:t>
            </w:r>
          </w:p>
        </w:tc>
      </w:tr>
      <w:tr w:rsidR="00F85077" w:rsidRPr="00B244C5" w14:paraId="6FD9320F" w14:textId="77777777" w:rsidTr="00F85077">
        <w:trPr>
          <w:tblCellSpacing w:w="7" w:type="dxa"/>
          <w:jc w:val="center"/>
        </w:trPr>
        <w:tc>
          <w:tcPr>
            <w:tcW w:w="901" w:type="dxa"/>
            <w:shd w:val="clear" w:color="auto" w:fill="F2F2F2" w:themeFill="background1" w:themeFillShade="F2"/>
            <w:vAlign w:val="center"/>
          </w:tcPr>
          <w:p w14:paraId="17B83A9F" w14:textId="1DD349B3"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lastRenderedPageBreak/>
              <w:t>1.3</w:t>
            </w:r>
          </w:p>
        </w:tc>
        <w:tc>
          <w:tcPr>
            <w:tcW w:w="3172" w:type="dxa"/>
            <w:shd w:val="clear" w:color="auto" w:fill="F2F2F2" w:themeFill="background1" w:themeFillShade="F2"/>
          </w:tcPr>
          <w:p w14:paraId="11ADA4EE" w14:textId="5B7586CC"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 xml:space="preserve">Develop sound background about the main issues, challenges and difficulties that are likely to arise </w:t>
            </w:r>
            <w:r w:rsidRPr="00B244C5">
              <w:rPr>
                <w:rFonts w:cstheme="minorHAnsi"/>
                <w:b/>
                <w:bCs/>
                <w:color w:val="000000"/>
                <w:sz w:val="24"/>
                <w:szCs w:val="24"/>
              </w:rPr>
              <w:t>in English-Arabic translation</w:t>
            </w:r>
            <w:r>
              <w:rPr>
                <w:rFonts w:cstheme="minorHAnsi"/>
                <w:b/>
                <w:bCs/>
                <w:color w:val="000000"/>
                <w:sz w:val="24"/>
                <w:szCs w:val="24"/>
              </w:rPr>
              <w:t xml:space="preserve"> &amp; </w:t>
            </w:r>
            <w:r>
              <w:rPr>
                <w:rFonts w:cstheme="minorHAnsi"/>
                <w:b/>
                <w:bCs/>
                <w:sz w:val="24"/>
                <w:szCs w:val="24"/>
              </w:rPr>
              <w:t>interpreting</w:t>
            </w:r>
            <w:r w:rsidRPr="00B244C5">
              <w:rPr>
                <w:rFonts w:cstheme="minorHAnsi"/>
                <w:b/>
                <w:bCs/>
                <w:sz w:val="24"/>
                <w:szCs w:val="24"/>
              </w:rPr>
              <w:t>.</w:t>
            </w:r>
          </w:p>
        </w:tc>
        <w:tc>
          <w:tcPr>
            <w:tcW w:w="1631" w:type="dxa"/>
            <w:shd w:val="clear" w:color="auto" w:fill="F2F2F2" w:themeFill="background1" w:themeFillShade="F2"/>
          </w:tcPr>
          <w:p w14:paraId="4D9CF6A8" w14:textId="284E7CC1" w:rsidR="00F85077" w:rsidRPr="00B244C5" w:rsidRDefault="00F85077" w:rsidP="00F85077">
            <w:pPr>
              <w:spacing w:after="0" w:line="240" w:lineRule="auto"/>
              <w:rPr>
                <w:rFonts w:cstheme="minorHAnsi"/>
                <w:b/>
                <w:bCs/>
                <w:sz w:val="24"/>
                <w:szCs w:val="24"/>
              </w:rPr>
            </w:pPr>
            <w:r w:rsidRPr="00B244C5">
              <w:rPr>
                <w:rFonts w:cstheme="minorHAnsi"/>
                <w:b/>
                <w:bCs/>
                <w:sz w:val="24"/>
                <w:szCs w:val="24"/>
                <w:lang w:val="en-AU"/>
              </w:rPr>
              <w:t>K 1, K2, &amp; K4</w:t>
            </w:r>
          </w:p>
        </w:tc>
        <w:tc>
          <w:tcPr>
            <w:tcW w:w="1885" w:type="dxa"/>
            <w:shd w:val="clear" w:color="auto" w:fill="F2F2F2" w:themeFill="background1" w:themeFillShade="F2"/>
            <w:vAlign w:val="center"/>
          </w:tcPr>
          <w:p w14:paraId="4117F2E6"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Lecture</w:t>
            </w:r>
          </w:p>
          <w:p w14:paraId="19AF6DB7" w14:textId="4ECE45E2"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73ED2783" w14:textId="120C7F4F" w:rsidR="00F85077" w:rsidRPr="00B244C5" w:rsidRDefault="00F85077" w:rsidP="00F85077">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6C11CDEA"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406AEDBB" w14:textId="77777777" w:rsidR="00F85077" w:rsidRDefault="00F85077" w:rsidP="00F85077">
            <w:pPr>
              <w:spacing w:after="0" w:line="240" w:lineRule="auto"/>
              <w:rPr>
                <w:rFonts w:cstheme="minorHAnsi"/>
                <w:b/>
                <w:bCs/>
                <w:sz w:val="24"/>
                <w:szCs w:val="24"/>
              </w:rPr>
            </w:pPr>
          </w:p>
          <w:p w14:paraId="7A10C16B" w14:textId="0215777B"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Midterm/Final Exam</w:t>
            </w:r>
          </w:p>
        </w:tc>
      </w:tr>
      <w:tr w:rsidR="00F85077" w:rsidRPr="00B244C5" w14:paraId="694D1490" w14:textId="77777777" w:rsidTr="00F85077">
        <w:trPr>
          <w:tblCellSpacing w:w="7" w:type="dxa"/>
          <w:jc w:val="center"/>
        </w:trPr>
        <w:tc>
          <w:tcPr>
            <w:tcW w:w="901" w:type="dxa"/>
            <w:shd w:val="clear" w:color="auto" w:fill="F2F2F2" w:themeFill="background1" w:themeFillShade="F2"/>
            <w:vAlign w:val="center"/>
          </w:tcPr>
          <w:p w14:paraId="4E3B7625" w14:textId="61F7969F"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1.4</w:t>
            </w:r>
          </w:p>
        </w:tc>
        <w:tc>
          <w:tcPr>
            <w:tcW w:w="3172" w:type="dxa"/>
            <w:shd w:val="clear" w:color="auto" w:fill="F2F2F2" w:themeFill="background1" w:themeFillShade="F2"/>
          </w:tcPr>
          <w:p w14:paraId="5A304EAB" w14:textId="4C2491C9"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Acquire basic background that contributes to a better understanding of texts and therefore better rendering of texts</w:t>
            </w:r>
          </w:p>
        </w:tc>
        <w:tc>
          <w:tcPr>
            <w:tcW w:w="1631" w:type="dxa"/>
            <w:shd w:val="clear" w:color="auto" w:fill="F2F2F2" w:themeFill="background1" w:themeFillShade="F2"/>
            <w:vAlign w:val="center"/>
          </w:tcPr>
          <w:p w14:paraId="5C149434" w14:textId="025EF7A1" w:rsidR="00F85077" w:rsidRPr="00B244C5" w:rsidRDefault="00F85077" w:rsidP="00F85077">
            <w:pPr>
              <w:tabs>
                <w:tab w:val="left" w:pos="537"/>
              </w:tabs>
              <w:spacing w:line="240" w:lineRule="auto"/>
              <w:rPr>
                <w:rFonts w:cstheme="minorHAnsi"/>
                <w:b/>
                <w:bCs/>
                <w:sz w:val="24"/>
                <w:szCs w:val="24"/>
                <w:lang w:val="en-AU"/>
              </w:rPr>
            </w:pPr>
            <w:r w:rsidRPr="00B244C5">
              <w:rPr>
                <w:rFonts w:cstheme="minorHAnsi"/>
                <w:b/>
                <w:bCs/>
                <w:sz w:val="24"/>
                <w:szCs w:val="24"/>
              </w:rPr>
              <w:t>K1 &amp; K3</w:t>
            </w:r>
          </w:p>
        </w:tc>
        <w:tc>
          <w:tcPr>
            <w:tcW w:w="1885" w:type="dxa"/>
            <w:shd w:val="clear" w:color="auto" w:fill="F2F2F2" w:themeFill="background1" w:themeFillShade="F2"/>
            <w:vAlign w:val="center"/>
          </w:tcPr>
          <w:p w14:paraId="5A5BD142"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Lecture</w:t>
            </w:r>
          </w:p>
          <w:p w14:paraId="5BEC67C9" w14:textId="0F77A8DF" w:rsidR="00F85077" w:rsidRPr="00B244C5" w:rsidRDefault="00F85077" w:rsidP="00F85077">
            <w:pPr>
              <w:spacing w:after="0" w:line="240" w:lineRule="auto"/>
              <w:rPr>
                <w:rFonts w:cstheme="minorHAnsi"/>
                <w:b/>
                <w:bCs/>
                <w:sz w:val="24"/>
                <w:szCs w:val="24"/>
                <w:lang w:val="en-AU"/>
              </w:rPr>
            </w:pPr>
            <w:r w:rsidRPr="00B244C5">
              <w:rPr>
                <w:rFonts w:cstheme="minorHAnsi"/>
                <w:b/>
                <w:bCs/>
                <w:sz w:val="24"/>
                <w:szCs w:val="24"/>
              </w:rPr>
              <w:t>Group discussion</w:t>
            </w:r>
          </w:p>
        </w:tc>
        <w:tc>
          <w:tcPr>
            <w:tcW w:w="1959" w:type="dxa"/>
            <w:shd w:val="clear" w:color="auto" w:fill="F2F2F2" w:themeFill="background1" w:themeFillShade="F2"/>
            <w:vAlign w:val="center"/>
          </w:tcPr>
          <w:p w14:paraId="5110D9D4" w14:textId="497D5F4C" w:rsidR="00F85077" w:rsidRDefault="00F85077" w:rsidP="00F85077">
            <w:pPr>
              <w:spacing w:line="240" w:lineRule="auto"/>
              <w:rPr>
                <w:rFonts w:cstheme="minorHAnsi"/>
                <w:b/>
                <w:bCs/>
                <w:sz w:val="24"/>
                <w:szCs w:val="24"/>
              </w:rPr>
            </w:pPr>
            <w:r w:rsidRPr="00DC65B2">
              <w:rPr>
                <w:rFonts w:cstheme="minorHAnsi"/>
                <w:b/>
                <w:bCs/>
                <w:sz w:val="24"/>
                <w:szCs w:val="24"/>
              </w:rPr>
              <w:t xml:space="preserve">Participations </w:t>
            </w:r>
          </w:p>
          <w:p w14:paraId="0E8189AA" w14:textId="77777777" w:rsidR="00F85077" w:rsidRDefault="00F85077" w:rsidP="00F85077">
            <w:pPr>
              <w:spacing w:after="0" w:line="240" w:lineRule="auto"/>
              <w:rPr>
                <w:rFonts w:cstheme="minorHAnsi"/>
                <w:b/>
                <w:bCs/>
                <w:sz w:val="24"/>
                <w:szCs w:val="24"/>
              </w:rPr>
            </w:pPr>
          </w:p>
          <w:p w14:paraId="17566AD4" w14:textId="1A8AE499" w:rsidR="00F85077" w:rsidRPr="00B244C5" w:rsidRDefault="00F85077" w:rsidP="00F85077">
            <w:pPr>
              <w:spacing w:after="0" w:line="240" w:lineRule="auto"/>
              <w:rPr>
                <w:rFonts w:cstheme="minorHAnsi"/>
                <w:b/>
                <w:bCs/>
                <w:sz w:val="24"/>
                <w:szCs w:val="24"/>
                <w:lang w:val="en-AU"/>
              </w:rPr>
            </w:pPr>
            <w:r w:rsidRPr="00B244C5">
              <w:rPr>
                <w:rFonts w:cstheme="minorHAnsi"/>
                <w:b/>
                <w:bCs/>
                <w:sz w:val="24"/>
                <w:szCs w:val="24"/>
              </w:rPr>
              <w:t>Midterm/Final Exam</w:t>
            </w:r>
          </w:p>
        </w:tc>
      </w:tr>
      <w:tr w:rsidR="00F85077" w:rsidRPr="00B244C5" w14:paraId="6ECE3C3F" w14:textId="77777777" w:rsidTr="000E4E61">
        <w:trPr>
          <w:tblCellSpacing w:w="7" w:type="dxa"/>
          <w:jc w:val="center"/>
        </w:trPr>
        <w:tc>
          <w:tcPr>
            <w:tcW w:w="901" w:type="dxa"/>
            <w:shd w:val="clear" w:color="auto" w:fill="52B5C2"/>
            <w:vAlign w:val="center"/>
          </w:tcPr>
          <w:p w14:paraId="7A6263F4" w14:textId="77777777" w:rsidR="00F85077" w:rsidRPr="00B244C5" w:rsidRDefault="00F85077" w:rsidP="00F85077">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t>2.0</w:t>
            </w:r>
          </w:p>
        </w:tc>
        <w:tc>
          <w:tcPr>
            <w:tcW w:w="8689" w:type="dxa"/>
            <w:gridSpan w:val="4"/>
            <w:shd w:val="clear" w:color="auto" w:fill="52B5C2"/>
          </w:tcPr>
          <w:p w14:paraId="2BA1873F" w14:textId="64AC7455" w:rsidR="00F85077" w:rsidRPr="00B244C5" w:rsidRDefault="00F85077" w:rsidP="00F85077">
            <w:pPr>
              <w:spacing w:after="0"/>
              <w:rPr>
                <w:rFonts w:cstheme="minorHAnsi"/>
                <w:b/>
                <w:bCs/>
                <w:color w:val="FFFFFF" w:themeColor="background1"/>
                <w:sz w:val="24"/>
                <w:szCs w:val="24"/>
              </w:rPr>
            </w:pPr>
            <w:r w:rsidRPr="00B244C5">
              <w:rPr>
                <w:rFonts w:cstheme="minorHAnsi"/>
                <w:b/>
                <w:bCs/>
                <w:color w:val="FFFFFF" w:themeColor="background1"/>
                <w:sz w:val="24"/>
                <w:szCs w:val="24"/>
              </w:rPr>
              <w:t>Skills</w:t>
            </w:r>
          </w:p>
        </w:tc>
      </w:tr>
      <w:tr w:rsidR="00F85077" w:rsidRPr="00B244C5" w14:paraId="7E4151D5" w14:textId="77777777" w:rsidTr="00F85077">
        <w:trPr>
          <w:tblCellSpacing w:w="7" w:type="dxa"/>
          <w:jc w:val="center"/>
        </w:trPr>
        <w:tc>
          <w:tcPr>
            <w:tcW w:w="901" w:type="dxa"/>
            <w:shd w:val="clear" w:color="auto" w:fill="D9D9D9" w:themeFill="background1" w:themeFillShade="D9"/>
            <w:vAlign w:val="center"/>
          </w:tcPr>
          <w:p w14:paraId="78EA3E36"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2.1</w:t>
            </w:r>
          </w:p>
        </w:tc>
        <w:tc>
          <w:tcPr>
            <w:tcW w:w="3172" w:type="dxa"/>
            <w:shd w:val="clear" w:color="auto" w:fill="D9D9D9" w:themeFill="background1" w:themeFillShade="D9"/>
          </w:tcPr>
          <w:p w14:paraId="4D618B3D" w14:textId="177F70E8" w:rsidR="00F85077" w:rsidRPr="00B244C5" w:rsidRDefault="00F85077" w:rsidP="00F85077">
            <w:pPr>
              <w:spacing w:after="0"/>
              <w:rPr>
                <w:rFonts w:cstheme="minorHAnsi"/>
                <w:b/>
                <w:bCs/>
                <w:sz w:val="24"/>
                <w:szCs w:val="24"/>
              </w:rPr>
            </w:pPr>
            <w:r w:rsidRPr="00B244C5">
              <w:rPr>
                <w:rFonts w:cstheme="minorHAnsi"/>
                <w:b/>
                <w:bCs/>
                <w:sz w:val="24"/>
                <w:szCs w:val="24"/>
              </w:rPr>
              <w:t xml:space="preserve">Be able to identify some major problems that may encounter learners of </w:t>
            </w:r>
            <w:proofErr w:type="gramStart"/>
            <w:r w:rsidRPr="00B244C5">
              <w:rPr>
                <w:rFonts w:cstheme="minorHAnsi"/>
                <w:b/>
                <w:bCs/>
                <w:sz w:val="24"/>
                <w:szCs w:val="24"/>
              </w:rPr>
              <w:t xml:space="preserve">translation </w:t>
            </w:r>
            <w:r>
              <w:rPr>
                <w:rFonts w:cstheme="minorHAnsi"/>
                <w:b/>
                <w:bCs/>
                <w:color w:val="000000"/>
                <w:sz w:val="24"/>
                <w:szCs w:val="24"/>
              </w:rPr>
              <w:t xml:space="preserve"> &amp;</w:t>
            </w:r>
            <w:proofErr w:type="gramEnd"/>
            <w:r>
              <w:rPr>
                <w:rFonts w:cstheme="minorHAnsi"/>
                <w:b/>
                <w:bCs/>
                <w:color w:val="000000"/>
                <w:sz w:val="24"/>
                <w:szCs w:val="24"/>
              </w:rPr>
              <w:t xml:space="preserve"> </w:t>
            </w:r>
            <w:r>
              <w:rPr>
                <w:rFonts w:cstheme="minorHAnsi"/>
                <w:b/>
                <w:bCs/>
                <w:sz w:val="24"/>
                <w:szCs w:val="24"/>
              </w:rPr>
              <w:t>interpreting</w:t>
            </w:r>
            <w:r w:rsidRPr="00B244C5">
              <w:rPr>
                <w:rFonts w:cstheme="minorHAnsi"/>
                <w:b/>
                <w:bCs/>
                <w:sz w:val="24"/>
                <w:szCs w:val="24"/>
              </w:rPr>
              <w:t xml:space="preserve"> and how to solve them using different strategies</w:t>
            </w:r>
          </w:p>
        </w:tc>
        <w:tc>
          <w:tcPr>
            <w:tcW w:w="1631" w:type="dxa"/>
            <w:shd w:val="clear" w:color="auto" w:fill="D9D9D9" w:themeFill="background1" w:themeFillShade="D9"/>
            <w:vAlign w:val="center"/>
          </w:tcPr>
          <w:p w14:paraId="3227731C" w14:textId="15C7C0BA" w:rsidR="00F85077" w:rsidRPr="00B244C5" w:rsidRDefault="00F85077" w:rsidP="00F85077">
            <w:pPr>
              <w:spacing w:after="0"/>
              <w:rPr>
                <w:rFonts w:cstheme="minorHAnsi"/>
                <w:b/>
                <w:bCs/>
                <w:sz w:val="24"/>
                <w:szCs w:val="24"/>
              </w:rPr>
            </w:pPr>
            <w:r w:rsidRPr="00B244C5">
              <w:rPr>
                <w:rFonts w:cstheme="minorHAnsi"/>
                <w:b/>
                <w:bCs/>
                <w:sz w:val="24"/>
                <w:szCs w:val="24"/>
              </w:rPr>
              <w:t>S2 &amp; S4</w:t>
            </w:r>
          </w:p>
        </w:tc>
        <w:tc>
          <w:tcPr>
            <w:tcW w:w="1885" w:type="dxa"/>
            <w:shd w:val="clear" w:color="auto" w:fill="D9D9D9" w:themeFill="background1" w:themeFillShade="D9"/>
            <w:vAlign w:val="center"/>
          </w:tcPr>
          <w:p w14:paraId="3D677045"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2E77CBBF" w14:textId="444AE94C"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5F08BED7"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6D8E3025"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02D9E6D1" w14:textId="77777777" w:rsidR="00F85077" w:rsidRDefault="00F85077" w:rsidP="00F85077">
            <w:pPr>
              <w:spacing w:after="0" w:line="240" w:lineRule="auto"/>
              <w:rPr>
                <w:rFonts w:cstheme="minorHAnsi"/>
                <w:b/>
                <w:bCs/>
                <w:sz w:val="24"/>
                <w:szCs w:val="24"/>
              </w:rPr>
            </w:pPr>
          </w:p>
          <w:p w14:paraId="44D0184E" w14:textId="7C789EA3"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22769A13" w14:textId="77777777" w:rsidTr="00F85077">
        <w:trPr>
          <w:tblCellSpacing w:w="7" w:type="dxa"/>
          <w:jc w:val="center"/>
        </w:trPr>
        <w:tc>
          <w:tcPr>
            <w:tcW w:w="901" w:type="dxa"/>
            <w:shd w:val="clear" w:color="auto" w:fill="F2F2F2" w:themeFill="background1" w:themeFillShade="F2"/>
            <w:vAlign w:val="center"/>
          </w:tcPr>
          <w:p w14:paraId="2AED4EFE"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2.2</w:t>
            </w:r>
          </w:p>
        </w:tc>
        <w:tc>
          <w:tcPr>
            <w:tcW w:w="3172" w:type="dxa"/>
            <w:shd w:val="clear" w:color="auto" w:fill="F2F2F2" w:themeFill="background1" w:themeFillShade="F2"/>
          </w:tcPr>
          <w:p w14:paraId="6CFC2E6D" w14:textId="3737FD14" w:rsidR="00F85077" w:rsidRPr="00B244C5" w:rsidRDefault="00F85077" w:rsidP="00F85077">
            <w:pPr>
              <w:spacing w:after="0"/>
              <w:rPr>
                <w:rFonts w:cstheme="minorHAnsi"/>
                <w:b/>
                <w:bCs/>
                <w:sz w:val="24"/>
                <w:szCs w:val="24"/>
              </w:rPr>
            </w:pPr>
            <w:r w:rsidRPr="00B244C5">
              <w:rPr>
                <w:rFonts w:cstheme="minorHAnsi"/>
                <w:b/>
                <w:bCs/>
                <w:sz w:val="24"/>
                <w:szCs w:val="24"/>
              </w:rPr>
              <w:t xml:space="preserve">Appropriately transfer the meaning from the source language into the target language, with reference to text, context, and theory   </w:t>
            </w:r>
          </w:p>
        </w:tc>
        <w:tc>
          <w:tcPr>
            <w:tcW w:w="1631" w:type="dxa"/>
            <w:shd w:val="clear" w:color="auto" w:fill="F2F2F2" w:themeFill="background1" w:themeFillShade="F2"/>
            <w:vAlign w:val="center"/>
          </w:tcPr>
          <w:p w14:paraId="218E08BB" w14:textId="6DC1F35A" w:rsidR="00F85077" w:rsidRPr="00B244C5" w:rsidRDefault="00F85077" w:rsidP="00F85077">
            <w:pPr>
              <w:spacing w:after="0"/>
              <w:rPr>
                <w:rFonts w:cstheme="minorHAnsi"/>
                <w:b/>
                <w:bCs/>
                <w:sz w:val="24"/>
                <w:szCs w:val="24"/>
              </w:rPr>
            </w:pPr>
            <w:r w:rsidRPr="00B244C5">
              <w:rPr>
                <w:rFonts w:cstheme="minorHAnsi"/>
                <w:b/>
                <w:bCs/>
                <w:sz w:val="24"/>
                <w:szCs w:val="24"/>
              </w:rPr>
              <w:t>S1, S2 &amp; S3</w:t>
            </w:r>
          </w:p>
        </w:tc>
        <w:tc>
          <w:tcPr>
            <w:tcW w:w="1885" w:type="dxa"/>
            <w:shd w:val="clear" w:color="auto" w:fill="F2F2F2" w:themeFill="background1" w:themeFillShade="F2"/>
            <w:vAlign w:val="center"/>
          </w:tcPr>
          <w:p w14:paraId="5090BEC9"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60F1AE98" w14:textId="5BF3F6D7"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6EB7EEB3"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214D3BAB"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2AF6E584" w14:textId="77777777" w:rsidR="00F85077" w:rsidRDefault="00F85077" w:rsidP="00F85077">
            <w:pPr>
              <w:spacing w:after="0" w:line="240" w:lineRule="auto"/>
              <w:rPr>
                <w:rFonts w:cstheme="minorHAnsi"/>
                <w:b/>
                <w:bCs/>
                <w:sz w:val="24"/>
                <w:szCs w:val="24"/>
              </w:rPr>
            </w:pPr>
          </w:p>
          <w:p w14:paraId="32C3F40E" w14:textId="5CCFBCFD"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5A90DBE0" w14:textId="77777777" w:rsidTr="00F85077">
        <w:trPr>
          <w:tblCellSpacing w:w="7" w:type="dxa"/>
          <w:jc w:val="center"/>
        </w:trPr>
        <w:tc>
          <w:tcPr>
            <w:tcW w:w="901" w:type="dxa"/>
            <w:shd w:val="clear" w:color="auto" w:fill="D9D9D9" w:themeFill="background1" w:themeFillShade="D9"/>
            <w:vAlign w:val="center"/>
          </w:tcPr>
          <w:p w14:paraId="3B018E57" w14:textId="6BAD736D"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2.3</w:t>
            </w:r>
          </w:p>
        </w:tc>
        <w:tc>
          <w:tcPr>
            <w:tcW w:w="3172" w:type="dxa"/>
            <w:shd w:val="clear" w:color="auto" w:fill="D9D9D9" w:themeFill="background1" w:themeFillShade="D9"/>
          </w:tcPr>
          <w:p w14:paraId="45BE655D" w14:textId="4CEA3B62" w:rsidR="00F85077" w:rsidRPr="00B244C5" w:rsidRDefault="00F85077" w:rsidP="00F85077">
            <w:pPr>
              <w:spacing w:after="0"/>
              <w:rPr>
                <w:rFonts w:cstheme="minorHAnsi"/>
                <w:b/>
                <w:bCs/>
                <w:sz w:val="24"/>
                <w:szCs w:val="24"/>
              </w:rPr>
            </w:pPr>
            <w:r w:rsidRPr="00B244C5">
              <w:rPr>
                <w:rFonts w:cstheme="minorHAnsi"/>
                <w:b/>
                <w:bCs/>
                <w:sz w:val="24"/>
                <w:szCs w:val="24"/>
              </w:rPr>
              <w:t>Use appropriate methods in conducting research in translation.</w:t>
            </w:r>
          </w:p>
        </w:tc>
        <w:tc>
          <w:tcPr>
            <w:tcW w:w="1631" w:type="dxa"/>
            <w:shd w:val="clear" w:color="auto" w:fill="D9D9D9" w:themeFill="background1" w:themeFillShade="D9"/>
          </w:tcPr>
          <w:p w14:paraId="34437EBF" w14:textId="53C29F60" w:rsidR="00F85077" w:rsidRPr="00B244C5" w:rsidRDefault="00F85077" w:rsidP="00F85077">
            <w:pPr>
              <w:spacing w:after="0"/>
              <w:rPr>
                <w:rFonts w:cstheme="minorHAnsi"/>
                <w:b/>
                <w:bCs/>
                <w:sz w:val="24"/>
                <w:szCs w:val="24"/>
              </w:rPr>
            </w:pPr>
            <w:r w:rsidRPr="00B244C5">
              <w:rPr>
                <w:rFonts w:cstheme="minorHAnsi"/>
                <w:b/>
                <w:bCs/>
                <w:sz w:val="24"/>
                <w:szCs w:val="24"/>
              </w:rPr>
              <w:t>S5</w:t>
            </w:r>
          </w:p>
        </w:tc>
        <w:tc>
          <w:tcPr>
            <w:tcW w:w="1885" w:type="dxa"/>
            <w:shd w:val="clear" w:color="auto" w:fill="D9D9D9" w:themeFill="background1" w:themeFillShade="D9"/>
            <w:vAlign w:val="center"/>
          </w:tcPr>
          <w:p w14:paraId="0645D150"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1C6236B0" w14:textId="3F7B9034"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086D9542"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 xml:space="preserve">Research </w:t>
            </w:r>
            <w:proofErr w:type="gramStart"/>
            <w:r w:rsidRPr="00B244C5">
              <w:rPr>
                <w:rFonts w:cstheme="minorHAnsi"/>
                <w:b/>
                <w:bCs/>
                <w:sz w:val="24"/>
                <w:szCs w:val="24"/>
              </w:rPr>
              <w:t>assignment</w:t>
            </w:r>
            <w:proofErr w:type="gramEnd"/>
          </w:p>
          <w:p w14:paraId="6F03B334" w14:textId="77777777" w:rsidR="00F85077" w:rsidRPr="00B244C5" w:rsidRDefault="00F85077" w:rsidP="00F85077">
            <w:pPr>
              <w:spacing w:line="240" w:lineRule="auto"/>
              <w:rPr>
                <w:rFonts w:cstheme="minorHAnsi"/>
                <w:b/>
                <w:bCs/>
                <w:sz w:val="24"/>
                <w:szCs w:val="24"/>
              </w:rPr>
            </w:pPr>
            <w:r>
              <w:rPr>
                <w:rFonts w:cstheme="minorHAnsi"/>
                <w:b/>
                <w:bCs/>
                <w:sz w:val="24"/>
                <w:szCs w:val="24"/>
              </w:rPr>
              <w:t>Oral</w:t>
            </w:r>
            <w:r w:rsidRPr="00B244C5">
              <w:rPr>
                <w:rFonts w:cstheme="minorHAnsi"/>
                <w:b/>
                <w:bCs/>
                <w:sz w:val="24"/>
                <w:szCs w:val="24"/>
              </w:rPr>
              <w:t xml:space="preserve"> Presentation</w:t>
            </w:r>
          </w:p>
          <w:p w14:paraId="7BFED4DD"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7ED8B47B" w14:textId="7A390F9A"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0769F1AE" w14:textId="77777777" w:rsidTr="00F85077">
        <w:trPr>
          <w:tblCellSpacing w:w="7" w:type="dxa"/>
          <w:jc w:val="center"/>
        </w:trPr>
        <w:tc>
          <w:tcPr>
            <w:tcW w:w="901" w:type="dxa"/>
            <w:shd w:val="clear" w:color="auto" w:fill="D9D9D9" w:themeFill="background1" w:themeFillShade="D9"/>
            <w:vAlign w:val="center"/>
          </w:tcPr>
          <w:p w14:paraId="0085E145" w14:textId="4DFCFC7A"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2.4</w:t>
            </w:r>
          </w:p>
        </w:tc>
        <w:tc>
          <w:tcPr>
            <w:tcW w:w="3172" w:type="dxa"/>
            <w:shd w:val="clear" w:color="auto" w:fill="D9D9D9" w:themeFill="background1" w:themeFillShade="D9"/>
          </w:tcPr>
          <w:p w14:paraId="2B1FC4C5" w14:textId="7401D4BD" w:rsidR="00F85077" w:rsidRPr="00B244C5" w:rsidRDefault="00F85077" w:rsidP="00F85077">
            <w:pPr>
              <w:spacing w:after="0"/>
              <w:rPr>
                <w:rFonts w:cstheme="minorHAnsi"/>
                <w:b/>
                <w:bCs/>
                <w:sz w:val="24"/>
                <w:szCs w:val="24"/>
              </w:rPr>
            </w:pPr>
            <w:r w:rsidRPr="00B244C5">
              <w:rPr>
                <w:rFonts w:cstheme="minorHAnsi"/>
                <w:b/>
                <w:bCs/>
                <w:sz w:val="24"/>
                <w:szCs w:val="24"/>
              </w:rPr>
              <w:t xml:space="preserve"> Effectively use different resources and dictionaries that help in translation process.</w:t>
            </w:r>
          </w:p>
        </w:tc>
        <w:tc>
          <w:tcPr>
            <w:tcW w:w="1631" w:type="dxa"/>
            <w:shd w:val="clear" w:color="auto" w:fill="D9D9D9" w:themeFill="background1" w:themeFillShade="D9"/>
          </w:tcPr>
          <w:p w14:paraId="7CCC95F3" w14:textId="6C691571" w:rsidR="00F85077" w:rsidRPr="00B244C5" w:rsidRDefault="00F85077" w:rsidP="00F85077">
            <w:pPr>
              <w:spacing w:after="0"/>
              <w:rPr>
                <w:rFonts w:cstheme="minorHAnsi"/>
                <w:b/>
                <w:bCs/>
                <w:sz w:val="24"/>
                <w:szCs w:val="24"/>
                <w:lang w:val="en-AU"/>
              </w:rPr>
            </w:pPr>
            <w:r w:rsidRPr="00B244C5">
              <w:rPr>
                <w:rFonts w:cstheme="minorHAnsi"/>
                <w:b/>
                <w:bCs/>
                <w:sz w:val="24"/>
                <w:szCs w:val="24"/>
              </w:rPr>
              <w:t>S5</w:t>
            </w:r>
          </w:p>
        </w:tc>
        <w:tc>
          <w:tcPr>
            <w:tcW w:w="1885" w:type="dxa"/>
            <w:shd w:val="clear" w:color="auto" w:fill="D9D9D9" w:themeFill="background1" w:themeFillShade="D9"/>
            <w:vAlign w:val="center"/>
          </w:tcPr>
          <w:p w14:paraId="0257DFD4"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4FA1958F" w14:textId="00327FB1" w:rsidR="00F85077" w:rsidRPr="00B244C5" w:rsidRDefault="00F85077" w:rsidP="00F85077">
            <w:pPr>
              <w:spacing w:after="0"/>
              <w:rPr>
                <w:rFonts w:cstheme="minorHAnsi"/>
                <w:b/>
                <w:bCs/>
                <w:sz w:val="24"/>
                <w:szCs w:val="24"/>
                <w:lang w:val="en-AU"/>
              </w:rPr>
            </w:pPr>
            <w:r w:rsidRPr="00B244C5">
              <w:rPr>
                <w:rFonts w:cstheme="minorHAnsi"/>
                <w:b/>
                <w:bCs/>
                <w:sz w:val="24"/>
                <w:szCs w:val="24"/>
              </w:rPr>
              <w:t>Group discussion</w:t>
            </w:r>
          </w:p>
        </w:tc>
        <w:tc>
          <w:tcPr>
            <w:tcW w:w="1959" w:type="dxa"/>
            <w:shd w:val="clear" w:color="auto" w:fill="D9D9D9" w:themeFill="background1" w:themeFillShade="D9"/>
            <w:vAlign w:val="center"/>
          </w:tcPr>
          <w:p w14:paraId="08C16EC9"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4A0339F4" w14:textId="77777777" w:rsidR="00F85077" w:rsidRDefault="00F85077" w:rsidP="00F85077">
            <w:pPr>
              <w:spacing w:after="0"/>
              <w:rPr>
                <w:rFonts w:cstheme="minorHAnsi"/>
                <w:b/>
                <w:bCs/>
                <w:sz w:val="24"/>
                <w:szCs w:val="24"/>
              </w:rPr>
            </w:pPr>
          </w:p>
          <w:p w14:paraId="04F35E01" w14:textId="3D037DF0" w:rsidR="00F85077" w:rsidRPr="00B244C5" w:rsidRDefault="00F85077" w:rsidP="00F85077">
            <w:pPr>
              <w:spacing w:after="0"/>
              <w:rPr>
                <w:rFonts w:cstheme="minorHAnsi"/>
                <w:b/>
                <w:bCs/>
                <w:sz w:val="24"/>
                <w:szCs w:val="24"/>
                <w:lang w:val="en-AU"/>
              </w:rPr>
            </w:pPr>
            <w:r w:rsidRPr="00B244C5">
              <w:rPr>
                <w:rFonts w:cstheme="minorHAnsi"/>
                <w:b/>
                <w:bCs/>
                <w:sz w:val="24"/>
                <w:szCs w:val="24"/>
              </w:rPr>
              <w:t>Midterm/Final Exam</w:t>
            </w:r>
          </w:p>
        </w:tc>
      </w:tr>
      <w:tr w:rsidR="00F85077" w:rsidRPr="00B244C5" w14:paraId="2EE7B443" w14:textId="77777777" w:rsidTr="000E4E61">
        <w:trPr>
          <w:trHeight w:val="402"/>
          <w:tblCellSpacing w:w="7" w:type="dxa"/>
          <w:jc w:val="center"/>
        </w:trPr>
        <w:tc>
          <w:tcPr>
            <w:tcW w:w="901" w:type="dxa"/>
            <w:shd w:val="clear" w:color="auto" w:fill="52B5C2"/>
            <w:vAlign w:val="center"/>
          </w:tcPr>
          <w:p w14:paraId="025010B2" w14:textId="77777777" w:rsidR="00F85077" w:rsidRPr="00B244C5" w:rsidRDefault="00F85077" w:rsidP="00F85077">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lastRenderedPageBreak/>
              <w:t>3.0</w:t>
            </w:r>
          </w:p>
        </w:tc>
        <w:tc>
          <w:tcPr>
            <w:tcW w:w="8689" w:type="dxa"/>
            <w:gridSpan w:val="4"/>
            <w:shd w:val="clear" w:color="auto" w:fill="52B5C2"/>
          </w:tcPr>
          <w:p w14:paraId="549D3ADB" w14:textId="50C45F0E" w:rsidR="00F85077" w:rsidRPr="00B244C5" w:rsidRDefault="00F85077" w:rsidP="00F85077">
            <w:pPr>
              <w:spacing w:after="0"/>
              <w:rPr>
                <w:rFonts w:cstheme="minorHAnsi"/>
                <w:b/>
                <w:bCs/>
                <w:color w:val="FFFFFF" w:themeColor="background1"/>
                <w:sz w:val="24"/>
                <w:szCs w:val="24"/>
                <w:rtl/>
              </w:rPr>
            </w:pPr>
            <w:r w:rsidRPr="00B244C5">
              <w:rPr>
                <w:rFonts w:cstheme="minorHAnsi"/>
                <w:b/>
                <w:bCs/>
                <w:color w:val="FFFFFF" w:themeColor="background1"/>
                <w:sz w:val="24"/>
                <w:szCs w:val="24"/>
              </w:rPr>
              <w:t>Values, autonomy, and responsibility</w:t>
            </w:r>
          </w:p>
        </w:tc>
      </w:tr>
      <w:tr w:rsidR="00F85077" w:rsidRPr="00B244C5" w14:paraId="631410A3" w14:textId="77777777" w:rsidTr="00F85077">
        <w:trPr>
          <w:tblCellSpacing w:w="7" w:type="dxa"/>
          <w:jc w:val="center"/>
        </w:trPr>
        <w:tc>
          <w:tcPr>
            <w:tcW w:w="901" w:type="dxa"/>
            <w:shd w:val="clear" w:color="auto" w:fill="F2F2F2" w:themeFill="background1" w:themeFillShade="F2"/>
            <w:vAlign w:val="center"/>
          </w:tcPr>
          <w:p w14:paraId="09FB2A83"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3.1</w:t>
            </w:r>
          </w:p>
        </w:tc>
        <w:tc>
          <w:tcPr>
            <w:tcW w:w="3172" w:type="dxa"/>
            <w:shd w:val="clear" w:color="auto" w:fill="F2F2F2" w:themeFill="background1" w:themeFillShade="F2"/>
            <w:vAlign w:val="center"/>
          </w:tcPr>
          <w:p w14:paraId="039A919A" w14:textId="0C41B5AE" w:rsidR="00F85077" w:rsidRPr="00B244C5" w:rsidRDefault="00F85077" w:rsidP="00F85077">
            <w:pPr>
              <w:spacing w:after="0"/>
              <w:rPr>
                <w:rFonts w:cstheme="minorHAnsi"/>
                <w:b/>
                <w:bCs/>
                <w:sz w:val="24"/>
                <w:szCs w:val="24"/>
              </w:rPr>
            </w:pPr>
            <w:r w:rsidRPr="00B244C5">
              <w:rPr>
                <w:rFonts w:cstheme="minorHAnsi"/>
                <w:b/>
                <w:bCs/>
                <w:sz w:val="24"/>
                <w:szCs w:val="24"/>
              </w:rPr>
              <w:t>Reflect on degrees of faithfulness in conducting translation and research assignments</w:t>
            </w:r>
          </w:p>
        </w:tc>
        <w:tc>
          <w:tcPr>
            <w:tcW w:w="1631" w:type="dxa"/>
            <w:shd w:val="clear" w:color="auto" w:fill="F2F2F2" w:themeFill="background1" w:themeFillShade="F2"/>
            <w:vAlign w:val="center"/>
          </w:tcPr>
          <w:p w14:paraId="5BD06249" w14:textId="3B861351" w:rsidR="00F85077" w:rsidRPr="00B244C5" w:rsidRDefault="00F85077" w:rsidP="00F85077">
            <w:pPr>
              <w:spacing w:after="0"/>
              <w:rPr>
                <w:rFonts w:cstheme="minorHAnsi"/>
                <w:b/>
                <w:bCs/>
                <w:sz w:val="24"/>
                <w:szCs w:val="24"/>
              </w:rPr>
            </w:pPr>
            <w:r w:rsidRPr="00B244C5">
              <w:rPr>
                <w:rFonts w:cstheme="minorHAnsi"/>
                <w:b/>
                <w:bCs/>
                <w:sz w:val="24"/>
                <w:szCs w:val="24"/>
              </w:rPr>
              <w:t>V1&amp; V2</w:t>
            </w:r>
          </w:p>
        </w:tc>
        <w:tc>
          <w:tcPr>
            <w:tcW w:w="1885" w:type="dxa"/>
            <w:shd w:val="clear" w:color="auto" w:fill="F2F2F2" w:themeFill="background1" w:themeFillShade="F2"/>
            <w:vAlign w:val="center"/>
          </w:tcPr>
          <w:p w14:paraId="36781D82" w14:textId="77777777" w:rsidR="00F85077" w:rsidRPr="00B244C5" w:rsidRDefault="00F85077" w:rsidP="00F85077">
            <w:pPr>
              <w:rPr>
                <w:rFonts w:cstheme="minorHAnsi"/>
                <w:b/>
                <w:bCs/>
                <w:sz w:val="24"/>
                <w:szCs w:val="24"/>
                <w:lang w:val="en-GB"/>
              </w:rPr>
            </w:pPr>
            <w:r w:rsidRPr="00B244C5">
              <w:rPr>
                <w:rFonts w:cstheme="minorHAnsi"/>
                <w:b/>
                <w:bCs/>
                <w:sz w:val="24"/>
                <w:szCs w:val="24"/>
                <w:lang w:bidi="ar-EG"/>
              </w:rPr>
              <w:t xml:space="preserve"> </w:t>
            </w:r>
            <w:r w:rsidRPr="00B244C5">
              <w:rPr>
                <w:rFonts w:cstheme="minorHAnsi"/>
                <w:b/>
                <w:bCs/>
                <w:sz w:val="24"/>
                <w:szCs w:val="24"/>
              </w:rPr>
              <w:t xml:space="preserve">Individual and </w:t>
            </w:r>
          </w:p>
          <w:p w14:paraId="64578434" w14:textId="3910E75C" w:rsidR="00F85077" w:rsidRPr="00B244C5" w:rsidRDefault="00F85077" w:rsidP="00F85077">
            <w:pPr>
              <w:spacing w:after="0"/>
              <w:rPr>
                <w:rFonts w:cstheme="minorHAnsi"/>
                <w:b/>
                <w:bCs/>
                <w:sz w:val="24"/>
                <w:szCs w:val="24"/>
              </w:rPr>
            </w:pPr>
            <w:r w:rsidRPr="00B244C5">
              <w:rPr>
                <w:rFonts w:cstheme="minorHAnsi"/>
                <w:b/>
                <w:bCs/>
                <w:sz w:val="24"/>
                <w:szCs w:val="24"/>
              </w:rPr>
              <w:t>Group translation activity</w:t>
            </w:r>
          </w:p>
        </w:tc>
        <w:tc>
          <w:tcPr>
            <w:tcW w:w="1959" w:type="dxa"/>
            <w:shd w:val="clear" w:color="auto" w:fill="F2F2F2" w:themeFill="background1" w:themeFillShade="F2"/>
            <w:vAlign w:val="center"/>
          </w:tcPr>
          <w:p w14:paraId="2A531672" w14:textId="77777777" w:rsidR="00F85077" w:rsidRPr="00B244C5" w:rsidRDefault="00F85077" w:rsidP="00F85077">
            <w:pPr>
              <w:rPr>
                <w:rFonts w:cstheme="minorHAnsi"/>
                <w:b/>
                <w:bCs/>
                <w:sz w:val="24"/>
                <w:szCs w:val="24"/>
              </w:rPr>
            </w:pPr>
            <w:r w:rsidRPr="00B244C5">
              <w:rPr>
                <w:rFonts w:cstheme="minorHAnsi"/>
                <w:b/>
                <w:bCs/>
                <w:sz w:val="24"/>
                <w:szCs w:val="24"/>
              </w:rPr>
              <w:t>Individual and Group Presentation</w:t>
            </w:r>
          </w:p>
          <w:p w14:paraId="0C779822" w14:textId="5090E529" w:rsidR="00F85077" w:rsidRPr="00B244C5" w:rsidRDefault="00F85077" w:rsidP="00F85077">
            <w:pPr>
              <w:spacing w:after="0"/>
              <w:rPr>
                <w:rFonts w:cstheme="minorHAnsi"/>
                <w:b/>
                <w:bCs/>
                <w:sz w:val="24"/>
                <w:szCs w:val="24"/>
              </w:rPr>
            </w:pPr>
            <w:r w:rsidRPr="00B244C5">
              <w:rPr>
                <w:rFonts w:cstheme="minorHAnsi"/>
                <w:b/>
                <w:bCs/>
                <w:sz w:val="24"/>
                <w:szCs w:val="24"/>
              </w:rPr>
              <w:t>Exam</w:t>
            </w:r>
          </w:p>
        </w:tc>
      </w:tr>
      <w:tr w:rsidR="00F85077" w:rsidRPr="00B244C5" w14:paraId="3FE4025C" w14:textId="77777777" w:rsidTr="00F85077">
        <w:trPr>
          <w:tblCellSpacing w:w="7" w:type="dxa"/>
          <w:jc w:val="center"/>
        </w:trPr>
        <w:tc>
          <w:tcPr>
            <w:tcW w:w="901" w:type="dxa"/>
            <w:shd w:val="clear" w:color="auto" w:fill="D9D9D9" w:themeFill="background1" w:themeFillShade="D9"/>
            <w:vAlign w:val="center"/>
          </w:tcPr>
          <w:p w14:paraId="13CF3793"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3.2</w:t>
            </w:r>
          </w:p>
        </w:tc>
        <w:tc>
          <w:tcPr>
            <w:tcW w:w="3172" w:type="dxa"/>
            <w:shd w:val="clear" w:color="auto" w:fill="D9D9D9" w:themeFill="background1" w:themeFillShade="D9"/>
            <w:vAlign w:val="center"/>
          </w:tcPr>
          <w:p w14:paraId="0F93CDA2" w14:textId="655D9965" w:rsidR="00F85077" w:rsidRPr="00B244C5" w:rsidRDefault="00F85077" w:rsidP="00F85077">
            <w:pPr>
              <w:spacing w:after="0"/>
              <w:rPr>
                <w:rFonts w:cstheme="minorHAnsi"/>
                <w:b/>
                <w:bCs/>
                <w:sz w:val="24"/>
                <w:szCs w:val="24"/>
              </w:rPr>
            </w:pPr>
            <w:r w:rsidRPr="00B244C5">
              <w:rPr>
                <w:rFonts w:cstheme="minorHAnsi"/>
                <w:b/>
                <w:bCs/>
                <w:sz w:val="24"/>
                <w:szCs w:val="24"/>
              </w:rPr>
              <w:t>Reinforce self-reliance backed up by theory in solving translation difficulties and employing translation strategies and methods</w:t>
            </w:r>
          </w:p>
        </w:tc>
        <w:tc>
          <w:tcPr>
            <w:tcW w:w="1631" w:type="dxa"/>
            <w:shd w:val="clear" w:color="auto" w:fill="D9D9D9" w:themeFill="background1" w:themeFillShade="D9"/>
            <w:vAlign w:val="center"/>
          </w:tcPr>
          <w:p w14:paraId="010E7AB2" w14:textId="2FFF1772" w:rsidR="00F85077" w:rsidRPr="00B244C5" w:rsidRDefault="00F85077" w:rsidP="00F85077">
            <w:pPr>
              <w:rPr>
                <w:rFonts w:cstheme="minorHAnsi"/>
                <w:b/>
                <w:bCs/>
                <w:sz w:val="24"/>
                <w:szCs w:val="24"/>
              </w:rPr>
            </w:pPr>
            <w:r w:rsidRPr="00B244C5">
              <w:rPr>
                <w:rFonts w:cstheme="minorHAnsi"/>
                <w:b/>
                <w:bCs/>
                <w:sz w:val="24"/>
                <w:szCs w:val="24"/>
              </w:rPr>
              <w:t>V3</w:t>
            </w:r>
          </w:p>
        </w:tc>
        <w:tc>
          <w:tcPr>
            <w:tcW w:w="1885" w:type="dxa"/>
            <w:shd w:val="clear" w:color="auto" w:fill="D9D9D9" w:themeFill="background1" w:themeFillShade="D9"/>
            <w:vAlign w:val="center"/>
          </w:tcPr>
          <w:p w14:paraId="7BC89B0E" w14:textId="77777777" w:rsidR="00F85077" w:rsidRPr="00B244C5" w:rsidRDefault="00F85077" w:rsidP="00F85077">
            <w:pPr>
              <w:rPr>
                <w:rFonts w:cstheme="minorHAnsi"/>
                <w:b/>
                <w:bCs/>
                <w:sz w:val="24"/>
                <w:szCs w:val="24"/>
                <w:lang w:val="en-GB"/>
              </w:rPr>
            </w:pPr>
            <w:r w:rsidRPr="00B244C5">
              <w:rPr>
                <w:rFonts w:cstheme="minorHAnsi"/>
                <w:b/>
                <w:bCs/>
                <w:sz w:val="24"/>
                <w:szCs w:val="24"/>
                <w:lang w:bidi="ar-EG"/>
              </w:rPr>
              <w:t xml:space="preserve"> </w:t>
            </w:r>
            <w:r w:rsidRPr="00B244C5">
              <w:rPr>
                <w:rFonts w:cstheme="minorHAnsi"/>
                <w:b/>
                <w:bCs/>
                <w:sz w:val="24"/>
                <w:szCs w:val="24"/>
              </w:rPr>
              <w:t xml:space="preserve">Individual and </w:t>
            </w:r>
          </w:p>
          <w:p w14:paraId="432596E0" w14:textId="59F16644" w:rsidR="00F85077" w:rsidRPr="00B244C5" w:rsidRDefault="00F85077" w:rsidP="00F85077">
            <w:pPr>
              <w:spacing w:after="0"/>
              <w:rPr>
                <w:rFonts w:cstheme="minorHAnsi"/>
                <w:b/>
                <w:bCs/>
                <w:sz w:val="24"/>
                <w:szCs w:val="24"/>
              </w:rPr>
            </w:pPr>
            <w:r w:rsidRPr="00B244C5">
              <w:rPr>
                <w:rFonts w:cstheme="minorHAnsi"/>
                <w:b/>
                <w:bCs/>
                <w:sz w:val="24"/>
                <w:szCs w:val="24"/>
              </w:rPr>
              <w:t>Group translation activity</w:t>
            </w:r>
          </w:p>
        </w:tc>
        <w:tc>
          <w:tcPr>
            <w:tcW w:w="1959" w:type="dxa"/>
            <w:shd w:val="clear" w:color="auto" w:fill="D9D9D9" w:themeFill="background1" w:themeFillShade="D9"/>
            <w:vAlign w:val="center"/>
          </w:tcPr>
          <w:p w14:paraId="6CC2F2E9" w14:textId="77777777" w:rsidR="00F85077" w:rsidRPr="00B244C5" w:rsidRDefault="00F85077" w:rsidP="00F85077">
            <w:pPr>
              <w:rPr>
                <w:rFonts w:cstheme="minorHAnsi"/>
                <w:b/>
                <w:bCs/>
                <w:sz w:val="24"/>
                <w:szCs w:val="24"/>
              </w:rPr>
            </w:pPr>
            <w:r w:rsidRPr="00B244C5">
              <w:rPr>
                <w:rFonts w:cstheme="minorHAnsi"/>
                <w:b/>
                <w:bCs/>
                <w:sz w:val="24"/>
                <w:szCs w:val="24"/>
              </w:rPr>
              <w:t>Home assignment</w:t>
            </w:r>
          </w:p>
          <w:p w14:paraId="0DEDBF0C" w14:textId="77777777" w:rsidR="00F85077" w:rsidRPr="00B244C5" w:rsidRDefault="00F85077" w:rsidP="00F85077">
            <w:pPr>
              <w:rPr>
                <w:rFonts w:cstheme="minorHAnsi"/>
                <w:b/>
                <w:bCs/>
                <w:sz w:val="24"/>
                <w:szCs w:val="24"/>
              </w:rPr>
            </w:pPr>
            <w:r w:rsidRPr="00B244C5">
              <w:rPr>
                <w:rFonts w:cstheme="minorHAnsi"/>
                <w:b/>
                <w:bCs/>
                <w:sz w:val="24"/>
                <w:szCs w:val="24"/>
              </w:rPr>
              <w:t>Presentation</w:t>
            </w:r>
          </w:p>
          <w:p w14:paraId="1419E146" w14:textId="74C6E023" w:rsidR="00F85077" w:rsidRPr="00B244C5" w:rsidRDefault="00F85077" w:rsidP="00F85077">
            <w:pPr>
              <w:spacing w:after="0"/>
              <w:rPr>
                <w:rFonts w:cstheme="minorHAnsi"/>
                <w:b/>
                <w:bCs/>
                <w:sz w:val="24"/>
                <w:szCs w:val="24"/>
              </w:rPr>
            </w:pPr>
            <w:r w:rsidRPr="00B244C5">
              <w:rPr>
                <w:rFonts w:cstheme="minorHAnsi"/>
                <w:b/>
                <w:bCs/>
                <w:sz w:val="24"/>
                <w:szCs w:val="24"/>
              </w:rPr>
              <w:t>Exam</w:t>
            </w:r>
          </w:p>
        </w:tc>
      </w:tr>
      <w:tr w:rsidR="00F85077" w:rsidRPr="00B244C5" w14:paraId="550AAE12" w14:textId="77777777" w:rsidTr="00F85077">
        <w:trPr>
          <w:tblCellSpacing w:w="7" w:type="dxa"/>
          <w:jc w:val="center"/>
        </w:trPr>
        <w:tc>
          <w:tcPr>
            <w:tcW w:w="901" w:type="dxa"/>
            <w:shd w:val="clear" w:color="auto" w:fill="F2F2F2" w:themeFill="background1" w:themeFillShade="F2"/>
            <w:vAlign w:val="center"/>
          </w:tcPr>
          <w:p w14:paraId="293B6BA6" w14:textId="196FDF12"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3.3</w:t>
            </w:r>
          </w:p>
        </w:tc>
        <w:tc>
          <w:tcPr>
            <w:tcW w:w="3172" w:type="dxa"/>
            <w:shd w:val="clear" w:color="auto" w:fill="F2F2F2" w:themeFill="background1" w:themeFillShade="F2"/>
            <w:vAlign w:val="center"/>
          </w:tcPr>
          <w:p w14:paraId="679D8C2E" w14:textId="67A204A5" w:rsidR="00F85077" w:rsidRPr="00B244C5" w:rsidRDefault="00F85077" w:rsidP="00F85077">
            <w:pPr>
              <w:spacing w:after="0"/>
              <w:rPr>
                <w:rFonts w:cstheme="minorHAnsi"/>
                <w:b/>
                <w:bCs/>
                <w:sz w:val="24"/>
                <w:szCs w:val="24"/>
              </w:rPr>
            </w:pPr>
            <w:r w:rsidRPr="00B244C5">
              <w:rPr>
                <w:rFonts w:cstheme="minorHAnsi"/>
                <w:b/>
                <w:bCs/>
                <w:sz w:val="24"/>
                <w:szCs w:val="24"/>
              </w:rPr>
              <w:t xml:space="preserve">Work ethically and professionally as part of a team </w:t>
            </w:r>
          </w:p>
        </w:tc>
        <w:tc>
          <w:tcPr>
            <w:tcW w:w="1631" w:type="dxa"/>
            <w:shd w:val="clear" w:color="auto" w:fill="F2F2F2" w:themeFill="background1" w:themeFillShade="F2"/>
            <w:vAlign w:val="center"/>
          </w:tcPr>
          <w:p w14:paraId="2217A87D" w14:textId="73A41E09" w:rsidR="00F85077" w:rsidRPr="00B244C5" w:rsidRDefault="00F85077" w:rsidP="00F85077">
            <w:pPr>
              <w:spacing w:after="0"/>
              <w:rPr>
                <w:rFonts w:cstheme="minorHAnsi"/>
                <w:b/>
                <w:bCs/>
                <w:sz w:val="24"/>
                <w:szCs w:val="24"/>
              </w:rPr>
            </w:pPr>
            <w:r w:rsidRPr="00B244C5">
              <w:rPr>
                <w:rFonts w:cstheme="minorHAnsi"/>
                <w:b/>
                <w:bCs/>
                <w:sz w:val="24"/>
                <w:szCs w:val="24"/>
              </w:rPr>
              <w:t>V3</w:t>
            </w:r>
          </w:p>
        </w:tc>
        <w:tc>
          <w:tcPr>
            <w:tcW w:w="1885" w:type="dxa"/>
            <w:shd w:val="clear" w:color="auto" w:fill="F2F2F2" w:themeFill="background1" w:themeFillShade="F2"/>
            <w:vAlign w:val="center"/>
          </w:tcPr>
          <w:p w14:paraId="1AA98227" w14:textId="77777777" w:rsidR="00F85077" w:rsidRPr="00B244C5" w:rsidRDefault="00F85077" w:rsidP="00F85077">
            <w:pPr>
              <w:rPr>
                <w:rFonts w:cstheme="minorHAnsi"/>
                <w:b/>
                <w:bCs/>
                <w:sz w:val="24"/>
                <w:szCs w:val="24"/>
              </w:rPr>
            </w:pPr>
            <w:r w:rsidRPr="00B244C5">
              <w:rPr>
                <w:rFonts w:cstheme="minorHAnsi"/>
                <w:b/>
                <w:bCs/>
                <w:sz w:val="24"/>
                <w:szCs w:val="24"/>
              </w:rPr>
              <w:t>Lecture </w:t>
            </w:r>
          </w:p>
          <w:p w14:paraId="00A78CD8" w14:textId="73F2CB09" w:rsidR="00F85077" w:rsidRPr="00B244C5" w:rsidRDefault="00F85077" w:rsidP="00F85077">
            <w:pPr>
              <w:spacing w:after="0"/>
              <w:rPr>
                <w:rFonts w:cstheme="minorHAnsi"/>
                <w:b/>
                <w:bCs/>
                <w:sz w:val="24"/>
                <w:szCs w:val="24"/>
              </w:rPr>
            </w:pPr>
            <w:r w:rsidRPr="00B244C5">
              <w:rPr>
                <w:rFonts w:cstheme="minorHAnsi"/>
                <w:b/>
                <w:bCs/>
                <w:sz w:val="24"/>
                <w:szCs w:val="24"/>
              </w:rPr>
              <w:t>Group discussions</w:t>
            </w:r>
          </w:p>
        </w:tc>
        <w:tc>
          <w:tcPr>
            <w:tcW w:w="1959" w:type="dxa"/>
            <w:shd w:val="clear" w:color="auto" w:fill="F2F2F2" w:themeFill="background1" w:themeFillShade="F2"/>
            <w:vAlign w:val="center"/>
          </w:tcPr>
          <w:p w14:paraId="36D2EE3F" w14:textId="60F4CE8C" w:rsidR="00F85077" w:rsidRPr="00B244C5" w:rsidRDefault="00F85077" w:rsidP="00F85077">
            <w:pPr>
              <w:spacing w:after="0"/>
              <w:rPr>
                <w:rFonts w:cstheme="minorHAnsi"/>
                <w:b/>
                <w:bCs/>
                <w:sz w:val="24"/>
                <w:szCs w:val="24"/>
              </w:rPr>
            </w:pPr>
            <w:r w:rsidRPr="00B244C5">
              <w:rPr>
                <w:rFonts w:cstheme="minorHAnsi"/>
                <w:b/>
                <w:bCs/>
                <w:sz w:val="24"/>
                <w:szCs w:val="24"/>
              </w:rPr>
              <w:t>Presentation</w:t>
            </w: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3ABC8EAC" w14:textId="77777777" w:rsidR="00F85077" w:rsidRDefault="00F85077">
      <w:pPr>
        <w:rPr>
          <w:rStyle w:val="a"/>
          <w:rFonts w:asciiTheme="minorHAnsi" w:eastAsiaTheme="majorEastAsia" w:hAnsiTheme="minorHAnsi" w:cstheme="minorHAnsi"/>
          <w:b/>
          <w:bCs/>
          <w:color w:val="4C3D8E"/>
          <w:sz w:val="32"/>
          <w:szCs w:val="32"/>
        </w:rPr>
      </w:pPr>
      <w:bookmarkStart w:id="5" w:name="_Ref115691971"/>
      <w:bookmarkStart w:id="6" w:name="_Toc138158355"/>
      <w:r>
        <w:rPr>
          <w:rStyle w:val="a"/>
          <w:rFonts w:asciiTheme="minorHAnsi" w:hAnsiTheme="minorHAnsi" w:cstheme="minorHAnsi"/>
          <w:b/>
          <w:bCs/>
          <w:color w:val="4C3D8E"/>
          <w:sz w:val="32"/>
          <w:szCs w:val="32"/>
        </w:rPr>
        <w:br w:type="page"/>
      </w:r>
    </w:p>
    <w:p w14:paraId="553BD124" w14:textId="0CF1FE7C" w:rsidR="00652624" w:rsidRPr="0003438B" w:rsidRDefault="00080A29" w:rsidP="00BC2EB4">
      <w:pPr>
        <w:pStyle w:val="Heading1"/>
        <w:spacing w:before="0"/>
        <w:rPr>
          <w:rStyle w:val="a"/>
          <w:rFonts w:asciiTheme="minorHAnsi" w:hAnsiTheme="minorHAnsi" w:cstheme="minorHAnsi"/>
          <w:b/>
          <w:bCs/>
          <w:color w:val="4C3D8E"/>
          <w:sz w:val="32"/>
          <w:szCs w:val="32"/>
          <w:rtl/>
        </w:rPr>
      </w:pPr>
      <w:r w:rsidRPr="0003438B">
        <w:rPr>
          <w:rStyle w:val="a"/>
          <w:rFonts w:asciiTheme="minorHAnsi" w:hAnsiTheme="minorHAnsi" w:cstheme="minorHAnsi"/>
          <w:b/>
          <w:bCs/>
          <w:color w:val="4C3D8E"/>
          <w:sz w:val="32"/>
          <w:szCs w:val="32"/>
        </w:rPr>
        <w:lastRenderedPageBreak/>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64"/>
        <w:gridCol w:w="7258"/>
        <w:gridCol w:w="1810"/>
      </w:tblGrid>
      <w:tr w:rsidR="00E064B0" w:rsidRPr="009705FA" w14:paraId="67D25FA9" w14:textId="77777777" w:rsidTr="00F85077">
        <w:trPr>
          <w:trHeight w:val="461"/>
          <w:tblCellSpacing w:w="7" w:type="dxa"/>
          <w:jc w:val="center"/>
        </w:trPr>
        <w:tc>
          <w:tcPr>
            <w:tcW w:w="543" w:type="dxa"/>
            <w:shd w:val="clear" w:color="auto" w:fill="4C3D8E"/>
            <w:vAlign w:val="center"/>
          </w:tcPr>
          <w:p w14:paraId="38C01C3A" w14:textId="78656D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No</w:t>
            </w:r>
          </w:p>
        </w:tc>
        <w:tc>
          <w:tcPr>
            <w:tcW w:w="7244" w:type="dxa"/>
            <w:shd w:val="clear" w:color="auto" w:fill="4C3D8E"/>
            <w:vAlign w:val="center"/>
          </w:tcPr>
          <w:p w14:paraId="3D07BE8D" w14:textId="497120CE" w:rsidR="00652624" w:rsidRPr="009705FA" w:rsidRDefault="00080A29" w:rsidP="00080A29">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Contact Hours</w:t>
            </w:r>
          </w:p>
        </w:tc>
      </w:tr>
      <w:tr w:rsidR="00010B26" w:rsidRPr="009705FA" w14:paraId="26CF14F5" w14:textId="77777777" w:rsidTr="00F85077">
        <w:trPr>
          <w:tblCellSpacing w:w="7" w:type="dxa"/>
          <w:jc w:val="center"/>
        </w:trPr>
        <w:tc>
          <w:tcPr>
            <w:tcW w:w="543" w:type="dxa"/>
            <w:shd w:val="clear" w:color="auto" w:fill="F2F2F2" w:themeFill="background1" w:themeFillShade="F2"/>
            <w:vAlign w:val="center"/>
          </w:tcPr>
          <w:p w14:paraId="0CACCAE9" w14:textId="2542FB4E" w:rsidR="00010B26" w:rsidRPr="00F85077" w:rsidRDefault="00F85077" w:rsidP="00F85077">
            <w:pPr>
              <w:spacing w:after="0"/>
              <w:ind w:right="212"/>
              <w:rPr>
                <w:rFonts w:cstheme="minorHAnsi"/>
                <w:b/>
                <w:bCs/>
                <w:color w:val="525252" w:themeColor="accent3" w:themeShade="80"/>
                <w:sz w:val="24"/>
                <w:szCs w:val="24"/>
              </w:rPr>
            </w:pPr>
            <w:r>
              <w:rPr>
                <w:rFonts w:cstheme="minorHAnsi"/>
                <w:b/>
                <w:bCs/>
                <w:color w:val="525252" w:themeColor="accent3" w:themeShade="80"/>
                <w:sz w:val="24"/>
                <w:szCs w:val="24"/>
              </w:rPr>
              <w:t>1</w:t>
            </w:r>
          </w:p>
        </w:tc>
        <w:tc>
          <w:tcPr>
            <w:tcW w:w="7244" w:type="dxa"/>
            <w:shd w:val="clear" w:color="auto" w:fill="F2F2F2" w:themeFill="background1" w:themeFillShade="F2"/>
          </w:tcPr>
          <w:p w14:paraId="3CD6621B" w14:textId="77777777" w:rsidR="00F85077" w:rsidRDefault="00010B26" w:rsidP="00010B26">
            <w:pPr>
              <w:spacing w:after="0"/>
              <w:jc w:val="lowKashida"/>
              <w:rPr>
                <w:rFonts w:cstheme="minorHAnsi"/>
                <w:b/>
                <w:bCs/>
                <w:sz w:val="24"/>
                <w:szCs w:val="24"/>
              </w:rPr>
            </w:pPr>
            <w:r w:rsidRPr="00DC65B2">
              <w:rPr>
                <w:rFonts w:cstheme="minorHAnsi"/>
                <w:b/>
                <w:bCs/>
                <w:sz w:val="24"/>
                <w:szCs w:val="24"/>
              </w:rPr>
              <w:t xml:space="preserve"> Introduction</w:t>
            </w:r>
            <w:r w:rsidR="00F85077">
              <w:rPr>
                <w:rFonts w:cstheme="minorHAnsi"/>
                <w:b/>
                <w:bCs/>
                <w:sz w:val="24"/>
                <w:szCs w:val="24"/>
              </w:rPr>
              <w:t xml:space="preserve"> to Translation</w:t>
            </w:r>
            <w:r w:rsidRPr="00DC65B2">
              <w:rPr>
                <w:rFonts w:cstheme="minorHAnsi"/>
                <w:b/>
                <w:bCs/>
                <w:sz w:val="24"/>
                <w:szCs w:val="24"/>
              </w:rPr>
              <w:t>:</w:t>
            </w:r>
          </w:p>
          <w:p w14:paraId="5BF1116D" w14:textId="517A5700"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Basic concepts &amp; </w:t>
            </w:r>
            <w:r w:rsidR="00F85077" w:rsidRPr="00CC6AE4">
              <w:rPr>
                <w:rFonts w:cstheme="minorHAnsi"/>
                <w:b/>
                <w:bCs/>
                <w:sz w:val="24"/>
                <w:szCs w:val="24"/>
              </w:rPr>
              <w:t>principles</w:t>
            </w:r>
            <w:r w:rsidRPr="00DC65B2">
              <w:rPr>
                <w:rFonts w:cstheme="minorHAnsi"/>
                <w:b/>
                <w:bCs/>
                <w:sz w:val="24"/>
                <w:szCs w:val="24"/>
              </w:rPr>
              <w:t>, Translation methods, Translation strategies</w:t>
            </w:r>
            <w:r w:rsidR="00DC65B2" w:rsidRPr="00DC65B2">
              <w:rPr>
                <w:rFonts w:cstheme="minorHAnsi"/>
                <w:b/>
                <w:bCs/>
                <w:sz w:val="24"/>
                <w:szCs w:val="24"/>
              </w:rPr>
              <w:t xml:space="preserve"> etc</w:t>
            </w:r>
            <w:r w:rsidRPr="00DC65B2">
              <w:rPr>
                <w:rFonts w:cstheme="minorHAnsi"/>
                <w:b/>
                <w:bCs/>
                <w:sz w:val="24"/>
                <w:szCs w:val="24"/>
              </w:rPr>
              <w:t>.</w:t>
            </w:r>
          </w:p>
        </w:tc>
        <w:tc>
          <w:tcPr>
            <w:tcW w:w="1789" w:type="dxa"/>
            <w:shd w:val="clear" w:color="auto" w:fill="F2F2F2" w:themeFill="background1" w:themeFillShade="F2"/>
            <w:vAlign w:val="center"/>
          </w:tcPr>
          <w:p w14:paraId="4A36790F" w14:textId="01EC22D9"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010B26" w:rsidRPr="009705FA" w14:paraId="4A4F5EB2" w14:textId="77777777" w:rsidTr="00F85077">
        <w:trPr>
          <w:tblCellSpacing w:w="7" w:type="dxa"/>
          <w:jc w:val="center"/>
        </w:trPr>
        <w:tc>
          <w:tcPr>
            <w:tcW w:w="543" w:type="dxa"/>
            <w:shd w:val="clear" w:color="auto" w:fill="F2F2F2" w:themeFill="background1" w:themeFillShade="F2"/>
            <w:vAlign w:val="center"/>
          </w:tcPr>
          <w:p w14:paraId="7163D30B" w14:textId="4AE01F1F" w:rsidR="00010B26" w:rsidRPr="009705FA" w:rsidRDefault="00010B26" w:rsidP="00010B26">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44" w:type="dxa"/>
            <w:shd w:val="clear" w:color="auto" w:fill="F2F2F2" w:themeFill="background1" w:themeFillShade="F2"/>
          </w:tcPr>
          <w:p w14:paraId="1DA4373F" w14:textId="069B53E0"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Translati</w:t>
            </w:r>
            <w:r w:rsidR="00F85077">
              <w:rPr>
                <w:rFonts w:cstheme="minorHAnsi"/>
                <w:b/>
                <w:bCs/>
                <w:sz w:val="24"/>
                <w:szCs w:val="24"/>
              </w:rPr>
              <w:t xml:space="preserve">ng </w:t>
            </w:r>
            <w:r w:rsidRPr="00DC65B2">
              <w:rPr>
                <w:rFonts w:cstheme="minorHAnsi"/>
                <w:b/>
                <w:bCs/>
                <w:sz w:val="24"/>
                <w:szCs w:val="24"/>
              </w:rPr>
              <w:t xml:space="preserve">at </w:t>
            </w:r>
            <w:r w:rsidR="00F85077">
              <w:rPr>
                <w:rFonts w:cstheme="minorHAnsi"/>
                <w:b/>
                <w:bCs/>
                <w:sz w:val="24"/>
                <w:szCs w:val="24"/>
              </w:rPr>
              <w:t>word &amp; above word</w:t>
            </w:r>
            <w:r w:rsidRPr="00DC65B2">
              <w:rPr>
                <w:rFonts w:cstheme="minorHAnsi"/>
                <w:b/>
                <w:bCs/>
                <w:sz w:val="24"/>
                <w:szCs w:val="24"/>
              </w:rPr>
              <w:t xml:space="preserve"> level  </w:t>
            </w:r>
          </w:p>
        </w:tc>
        <w:tc>
          <w:tcPr>
            <w:tcW w:w="1789" w:type="dxa"/>
            <w:shd w:val="clear" w:color="auto" w:fill="F2F2F2" w:themeFill="background1" w:themeFillShade="F2"/>
            <w:vAlign w:val="center"/>
          </w:tcPr>
          <w:p w14:paraId="3FE8353E" w14:textId="20D4B64A"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010B26" w:rsidRPr="009705FA" w14:paraId="01239ACA" w14:textId="77777777" w:rsidTr="00F85077">
        <w:trPr>
          <w:tblCellSpacing w:w="7" w:type="dxa"/>
          <w:jc w:val="center"/>
        </w:trPr>
        <w:tc>
          <w:tcPr>
            <w:tcW w:w="543" w:type="dxa"/>
            <w:shd w:val="clear" w:color="auto" w:fill="F2F2F2" w:themeFill="background1" w:themeFillShade="F2"/>
            <w:vAlign w:val="center"/>
          </w:tcPr>
          <w:p w14:paraId="61F09DF7" w14:textId="28B7F624" w:rsidR="00010B26" w:rsidRPr="009705FA" w:rsidRDefault="00010B26" w:rsidP="00010B26">
            <w:pPr>
              <w:spacing w:after="0"/>
              <w:rPr>
                <w:rFonts w:cstheme="minorHAnsi"/>
                <w:b/>
                <w:bCs/>
                <w:color w:val="525252" w:themeColor="accent3" w:themeShade="80"/>
                <w:sz w:val="24"/>
                <w:szCs w:val="24"/>
              </w:rPr>
            </w:pPr>
            <w:r>
              <w:rPr>
                <w:rFonts w:cstheme="minorHAnsi"/>
                <w:b/>
                <w:bCs/>
                <w:color w:val="525252" w:themeColor="accent3" w:themeShade="80"/>
                <w:sz w:val="24"/>
                <w:szCs w:val="24"/>
              </w:rPr>
              <w:t>3</w:t>
            </w:r>
          </w:p>
        </w:tc>
        <w:tc>
          <w:tcPr>
            <w:tcW w:w="7244" w:type="dxa"/>
            <w:shd w:val="clear" w:color="auto" w:fill="F2F2F2" w:themeFill="background1" w:themeFillShade="F2"/>
          </w:tcPr>
          <w:p w14:paraId="66E8FB9F" w14:textId="215B16EB"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w:t>
            </w:r>
            <w:r w:rsidR="00F85077" w:rsidRPr="00DC65B2">
              <w:rPr>
                <w:rFonts w:cstheme="minorHAnsi"/>
                <w:b/>
                <w:bCs/>
                <w:sz w:val="24"/>
                <w:szCs w:val="24"/>
              </w:rPr>
              <w:t>Translati</w:t>
            </w:r>
            <w:r w:rsidR="00F85077">
              <w:rPr>
                <w:rFonts w:cstheme="minorHAnsi"/>
                <w:b/>
                <w:bCs/>
                <w:sz w:val="24"/>
                <w:szCs w:val="24"/>
              </w:rPr>
              <w:t xml:space="preserve">ng </w:t>
            </w:r>
            <w:r w:rsidRPr="00DC65B2">
              <w:rPr>
                <w:rFonts w:cstheme="minorHAnsi"/>
                <w:b/>
                <w:bCs/>
                <w:sz w:val="24"/>
                <w:szCs w:val="24"/>
              </w:rPr>
              <w:t xml:space="preserve">at grammatical </w:t>
            </w:r>
            <w:r w:rsidR="00F85077">
              <w:rPr>
                <w:rFonts w:cstheme="minorHAnsi"/>
                <w:b/>
                <w:bCs/>
                <w:sz w:val="24"/>
                <w:szCs w:val="24"/>
              </w:rPr>
              <w:t xml:space="preserve">&amp; </w:t>
            </w:r>
            <w:r w:rsidR="00F85077" w:rsidRPr="00DC65B2">
              <w:rPr>
                <w:rFonts w:cstheme="minorHAnsi"/>
                <w:b/>
                <w:bCs/>
                <w:sz w:val="24"/>
                <w:szCs w:val="24"/>
              </w:rPr>
              <w:t>sentences</w:t>
            </w:r>
            <w:r w:rsidR="00F85077">
              <w:rPr>
                <w:rFonts w:cstheme="minorHAnsi"/>
                <w:b/>
                <w:bCs/>
                <w:sz w:val="24"/>
                <w:szCs w:val="24"/>
              </w:rPr>
              <w:t xml:space="preserve"> level</w:t>
            </w:r>
          </w:p>
        </w:tc>
        <w:tc>
          <w:tcPr>
            <w:tcW w:w="1789" w:type="dxa"/>
            <w:shd w:val="clear" w:color="auto" w:fill="F2F2F2" w:themeFill="background1" w:themeFillShade="F2"/>
            <w:vAlign w:val="center"/>
          </w:tcPr>
          <w:p w14:paraId="1309FC60" w14:textId="03F5B72F"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F85077" w:rsidRPr="009705FA" w14:paraId="674633EC" w14:textId="77777777" w:rsidTr="00F85077">
        <w:trPr>
          <w:tblCellSpacing w:w="7" w:type="dxa"/>
          <w:jc w:val="center"/>
        </w:trPr>
        <w:tc>
          <w:tcPr>
            <w:tcW w:w="543" w:type="dxa"/>
            <w:shd w:val="clear" w:color="auto" w:fill="F2F2F2" w:themeFill="background1" w:themeFillShade="F2"/>
            <w:vAlign w:val="center"/>
          </w:tcPr>
          <w:p w14:paraId="0985E99C" w14:textId="50AE7E43"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4</w:t>
            </w:r>
          </w:p>
        </w:tc>
        <w:tc>
          <w:tcPr>
            <w:tcW w:w="7244" w:type="dxa"/>
            <w:shd w:val="clear" w:color="auto" w:fill="F2F2F2" w:themeFill="background1" w:themeFillShade="F2"/>
          </w:tcPr>
          <w:p w14:paraId="715FAF67" w14:textId="237D2E4A" w:rsidR="00F85077" w:rsidRPr="00DC65B2" w:rsidRDefault="00F85077" w:rsidP="00F85077">
            <w:pPr>
              <w:spacing w:after="0"/>
              <w:jc w:val="lowKashida"/>
              <w:rPr>
                <w:rFonts w:cstheme="minorHAnsi"/>
                <w:b/>
                <w:bCs/>
                <w:sz w:val="24"/>
                <w:szCs w:val="24"/>
                <w:lang w:val="en-AU"/>
              </w:rPr>
            </w:pPr>
            <w:r w:rsidRPr="00DC65B2">
              <w:rPr>
                <w:rFonts w:cstheme="minorHAnsi"/>
                <w:b/>
                <w:bCs/>
                <w:sz w:val="24"/>
                <w:szCs w:val="24"/>
              </w:rPr>
              <w:t xml:space="preserve"> Translati</w:t>
            </w:r>
            <w:r>
              <w:rPr>
                <w:rFonts w:cstheme="minorHAnsi"/>
                <w:b/>
                <w:bCs/>
                <w:sz w:val="24"/>
                <w:szCs w:val="24"/>
              </w:rPr>
              <w:t>ng at textual level (thematic progression &amp; cohesion)</w:t>
            </w:r>
          </w:p>
        </w:tc>
        <w:tc>
          <w:tcPr>
            <w:tcW w:w="1789" w:type="dxa"/>
            <w:shd w:val="clear" w:color="auto" w:fill="F2F2F2" w:themeFill="background1" w:themeFillShade="F2"/>
            <w:vAlign w:val="center"/>
          </w:tcPr>
          <w:p w14:paraId="7ED90949" w14:textId="0DFE69C0"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0C370E14" w14:textId="77777777" w:rsidTr="00F85077">
        <w:trPr>
          <w:tblCellSpacing w:w="7" w:type="dxa"/>
          <w:jc w:val="center"/>
        </w:trPr>
        <w:tc>
          <w:tcPr>
            <w:tcW w:w="543" w:type="dxa"/>
            <w:shd w:val="clear" w:color="auto" w:fill="F2F2F2" w:themeFill="background1" w:themeFillShade="F2"/>
            <w:vAlign w:val="center"/>
          </w:tcPr>
          <w:p w14:paraId="3B8AE3F5" w14:textId="512EABAD"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5</w:t>
            </w:r>
          </w:p>
        </w:tc>
        <w:tc>
          <w:tcPr>
            <w:tcW w:w="7244" w:type="dxa"/>
            <w:shd w:val="clear" w:color="auto" w:fill="F2F2F2" w:themeFill="background1" w:themeFillShade="F2"/>
          </w:tcPr>
          <w:p w14:paraId="5A580093" w14:textId="0A6A5BF9" w:rsidR="00F85077" w:rsidRPr="00DC65B2" w:rsidRDefault="00F85077" w:rsidP="00F85077">
            <w:pPr>
              <w:spacing w:after="0"/>
              <w:jc w:val="lowKashida"/>
              <w:rPr>
                <w:rFonts w:cstheme="minorHAnsi"/>
                <w:b/>
                <w:bCs/>
                <w:sz w:val="24"/>
                <w:szCs w:val="24"/>
              </w:rPr>
            </w:pPr>
            <w:r w:rsidRPr="00DC65B2">
              <w:rPr>
                <w:rFonts w:cstheme="minorHAnsi"/>
                <w:b/>
                <w:bCs/>
                <w:sz w:val="24"/>
                <w:szCs w:val="24"/>
              </w:rPr>
              <w:t xml:space="preserve"> Translati</w:t>
            </w:r>
            <w:r>
              <w:rPr>
                <w:rFonts w:cstheme="minorHAnsi"/>
                <w:b/>
                <w:bCs/>
                <w:sz w:val="24"/>
                <w:szCs w:val="24"/>
              </w:rPr>
              <w:t>ng at pragmatic &amp; semiotic level</w:t>
            </w:r>
            <w:r w:rsidRPr="00DC65B2">
              <w:rPr>
                <w:rFonts w:cstheme="minorHAnsi"/>
                <w:b/>
                <w:bCs/>
                <w:sz w:val="24"/>
                <w:szCs w:val="24"/>
              </w:rPr>
              <w:t xml:space="preserve"> </w:t>
            </w:r>
          </w:p>
        </w:tc>
        <w:tc>
          <w:tcPr>
            <w:tcW w:w="1789" w:type="dxa"/>
            <w:shd w:val="clear" w:color="auto" w:fill="F2F2F2" w:themeFill="background1" w:themeFillShade="F2"/>
            <w:vAlign w:val="center"/>
          </w:tcPr>
          <w:p w14:paraId="7D1AE7AF" w14:textId="283FC94D"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67E7EDB8" w14:textId="77777777" w:rsidTr="00F85077">
        <w:trPr>
          <w:tblCellSpacing w:w="7" w:type="dxa"/>
          <w:jc w:val="center"/>
        </w:trPr>
        <w:tc>
          <w:tcPr>
            <w:tcW w:w="543" w:type="dxa"/>
            <w:shd w:val="clear" w:color="auto" w:fill="F2F2F2" w:themeFill="background1" w:themeFillShade="F2"/>
            <w:vAlign w:val="center"/>
          </w:tcPr>
          <w:p w14:paraId="3FED47E7" w14:textId="067CF5CD"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6</w:t>
            </w:r>
          </w:p>
        </w:tc>
        <w:tc>
          <w:tcPr>
            <w:tcW w:w="7244" w:type="dxa"/>
            <w:shd w:val="clear" w:color="auto" w:fill="F2F2F2" w:themeFill="background1" w:themeFillShade="F2"/>
            <w:vAlign w:val="center"/>
          </w:tcPr>
          <w:p w14:paraId="72E17ED7" w14:textId="77777777" w:rsidR="00F85077" w:rsidRDefault="00F85077" w:rsidP="00F85077">
            <w:pPr>
              <w:spacing w:after="0"/>
              <w:jc w:val="lowKashida"/>
              <w:rPr>
                <w:rFonts w:cstheme="minorHAnsi"/>
                <w:b/>
                <w:bCs/>
                <w:sz w:val="24"/>
                <w:szCs w:val="24"/>
              </w:rPr>
            </w:pPr>
            <w:r w:rsidRPr="00CC6AE4">
              <w:rPr>
                <w:rFonts w:cstheme="minorHAnsi"/>
                <w:b/>
                <w:bCs/>
                <w:sz w:val="24"/>
                <w:szCs w:val="24"/>
              </w:rPr>
              <w:t>Introduction to Interpreting:</w:t>
            </w:r>
          </w:p>
          <w:p w14:paraId="0CEC3CEB" w14:textId="7EC16D28" w:rsidR="00F85077" w:rsidRPr="00CC6AE4" w:rsidRDefault="00F85077" w:rsidP="00F85077">
            <w:pPr>
              <w:spacing w:after="0"/>
              <w:jc w:val="lowKashida"/>
              <w:rPr>
                <w:rFonts w:cstheme="minorHAnsi"/>
                <w:b/>
                <w:bCs/>
                <w:sz w:val="24"/>
                <w:szCs w:val="24"/>
              </w:rPr>
            </w:pPr>
            <w:r w:rsidRPr="00DC65B2">
              <w:rPr>
                <w:rFonts w:cstheme="minorHAnsi"/>
                <w:b/>
                <w:bCs/>
                <w:sz w:val="24"/>
                <w:szCs w:val="24"/>
              </w:rPr>
              <w:t>Basic concept</w:t>
            </w:r>
            <w:r>
              <w:rPr>
                <w:rFonts w:cstheme="minorHAnsi"/>
                <w:b/>
                <w:bCs/>
                <w:sz w:val="24"/>
                <w:szCs w:val="24"/>
              </w:rPr>
              <w:t>s</w:t>
            </w:r>
            <w:r w:rsidRPr="00CC6AE4">
              <w:rPr>
                <w:rFonts w:cstheme="minorHAnsi"/>
                <w:b/>
                <w:bCs/>
                <w:sz w:val="24"/>
                <w:szCs w:val="24"/>
              </w:rPr>
              <w:t>, principles</w:t>
            </w:r>
            <w:r>
              <w:rPr>
                <w:rFonts w:cstheme="minorHAnsi"/>
                <w:b/>
                <w:bCs/>
                <w:sz w:val="24"/>
                <w:szCs w:val="24"/>
              </w:rPr>
              <w:t>, s</w:t>
            </w:r>
            <w:r w:rsidRPr="00246AEE">
              <w:rPr>
                <w:rFonts w:cstheme="minorHAnsi"/>
                <w:b/>
                <w:bCs/>
                <w:sz w:val="24"/>
                <w:szCs w:val="24"/>
              </w:rPr>
              <w:t>ettings</w:t>
            </w:r>
            <w:r>
              <w:rPr>
                <w:rFonts w:cstheme="minorHAnsi"/>
                <w:b/>
                <w:bCs/>
                <w:sz w:val="24"/>
                <w:szCs w:val="24"/>
              </w:rPr>
              <w:t>,</w:t>
            </w:r>
            <w:r w:rsidRPr="00246AEE">
              <w:rPr>
                <w:rFonts w:cstheme="minorHAnsi"/>
                <w:b/>
                <w:bCs/>
                <w:sz w:val="24"/>
                <w:szCs w:val="24"/>
              </w:rPr>
              <w:t xml:space="preserve"> </w:t>
            </w:r>
            <w:r w:rsidRPr="00CC6AE4">
              <w:rPr>
                <w:rFonts w:cstheme="minorHAnsi"/>
                <w:b/>
                <w:bCs/>
                <w:sz w:val="24"/>
                <w:szCs w:val="24"/>
              </w:rPr>
              <w:t>theories</w:t>
            </w:r>
            <w:r>
              <w:rPr>
                <w:rFonts w:cstheme="minorHAnsi"/>
                <w:b/>
                <w:bCs/>
                <w:sz w:val="24"/>
                <w:szCs w:val="24"/>
              </w:rPr>
              <w:t xml:space="preserve">, </w:t>
            </w:r>
            <w:r w:rsidRPr="00246AEE">
              <w:rPr>
                <w:rFonts w:cstheme="minorHAnsi"/>
                <w:b/>
                <w:bCs/>
                <w:sz w:val="24"/>
                <w:szCs w:val="24"/>
              </w:rPr>
              <w:t>professional skills</w:t>
            </w:r>
            <w:r>
              <w:rPr>
                <w:rFonts w:cstheme="minorHAnsi"/>
                <w:b/>
                <w:bCs/>
                <w:sz w:val="24"/>
                <w:szCs w:val="24"/>
              </w:rPr>
              <w:t xml:space="preserve"> </w:t>
            </w:r>
            <w:proofErr w:type="gramStart"/>
            <w:r w:rsidRPr="00246AEE">
              <w:rPr>
                <w:rFonts w:cstheme="minorHAnsi"/>
                <w:b/>
                <w:bCs/>
                <w:sz w:val="24"/>
                <w:szCs w:val="24"/>
              </w:rPr>
              <w:t>difficulties</w:t>
            </w:r>
            <w:proofErr w:type="gramEnd"/>
            <w:r w:rsidRPr="00246AEE">
              <w:rPr>
                <w:rFonts w:cstheme="minorHAnsi"/>
                <w:b/>
                <w:bCs/>
                <w:sz w:val="24"/>
                <w:szCs w:val="24"/>
              </w:rPr>
              <w:t xml:space="preserve"> and strategies</w:t>
            </w:r>
            <w:r>
              <w:rPr>
                <w:rFonts w:cstheme="minorHAnsi"/>
                <w:b/>
                <w:bCs/>
                <w:sz w:val="24"/>
                <w:szCs w:val="24"/>
              </w:rPr>
              <w:t>.</w:t>
            </w:r>
          </w:p>
        </w:tc>
        <w:tc>
          <w:tcPr>
            <w:tcW w:w="1789" w:type="dxa"/>
            <w:shd w:val="clear" w:color="auto" w:fill="F2F2F2" w:themeFill="background1" w:themeFillShade="F2"/>
            <w:vAlign w:val="center"/>
          </w:tcPr>
          <w:p w14:paraId="5DE9A83C" w14:textId="5295CD6D"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6DF85712" w14:textId="77777777" w:rsidTr="00F85077">
        <w:trPr>
          <w:tblCellSpacing w:w="7" w:type="dxa"/>
          <w:jc w:val="center"/>
        </w:trPr>
        <w:tc>
          <w:tcPr>
            <w:tcW w:w="543" w:type="dxa"/>
            <w:shd w:val="clear" w:color="auto" w:fill="F2F2F2" w:themeFill="background1" w:themeFillShade="F2"/>
            <w:vAlign w:val="center"/>
          </w:tcPr>
          <w:p w14:paraId="697E4F63" w14:textId="02EE66CF"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7</w:t>
            </w:r>
          </w:p>
        </w:tc>
        <w:tc>
          <w:tcPr>
            <w:tcW w:w="7244" w:type="dxa"/>
            <w:shd w:val="clear" w:color="auto" w:fill="F2F2F2" w:themeFill="background1" w:themeFillShade="F2"/>
            <w:vAlign w:val="center"/>
          </w:tcPr>
          <w:p w14:paraId="2DB888DE" w14:textId="53D09A07" w:rsidR="00F85077" w:rsidRPr="00DC65B2" w:rsidRDefault="00F85077" w:rsidP="00F85077">
            <w:pPr>
              <w:spacing w:after="0"/>
              <w:jc w:val="lowKashida"/>
              <w:rPr>
                <w:rFonts w:cstheme="minorHAnsi"/>
                <w:b/>
                <w:bCs/>
                <w:sz w:val="24"/>
                <w:szCs w:val="24"/>
              </w:rPr>
            </w:pPr>
            <w:r w:rsidRPr="00246AEE">
              <w:rPr>
                <w:rFonts w:cstheme="minorHAnsi"/>
                <w:b/>
                <w:bCs/>
                <w:sz w:val="24"/>
                <w:szCs w:val="24"/>
              </w:rPr>
              <w:t>Sight interpreting practice</w:t>
            </w:r>
            <w:r>
              <w:rPr>
                <w:rFonts w:cstheme="minorHAnsi"/>
                <w:b/>
                <w:bCs/>
                <w:sz w:val="24"/>
                <w:szCs w:val="24"/>
              </w:rPr>
              <w:t>.</w:t>
            </w:r>
          </w:p>
        </w:tc>
        <w:tc>
          <w:tcPr>
            <w:tcW w:w="1789" w:type="dxa"/>
            <w:shd w:val="clear" w:color="auto" w:fill="F2F2F2" w:themeFill="background1" w:themeFillShade="F2"/>
            <w:vAlign w:val="center"/>
          </w:tcPr>
          <w:p w14:paraId="1B6788D0" w14:textId="45611BEA"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3530CF15" w14:textId="77777777" w:rsidTr="00F85077">
        <w:trPr>
          <w:tblCellSpacing w:w="7" w:type="dxa"/>
          <w:jc w:val="center"/>
        </w:trPr>
        <w:tc>
          <w:tcPr>
            <w:tcW w:w="543" w:type="dxa"/>
            <w:shd w:val="clear" w:color="auto" w:fill="F2F2F2" w:themeFill="background1" w:themeFillShade="F2"/>
            <w:vAlign w:val="center"/>
          </w:tcPr>
          <w:p w14:paraId="6EAEC9F2" w14:textId="0EEAC28F"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8</w:t>
            </w:r>
          </w:p>
        </w:tc>
        <w:tc>
          <w:tcPr>
            <w:tcW w:w="7244" w:type="dxa"/>
            <w:shd w:val="clear" w:color="auto" w:fill="F2F2F2" w:themeFill="background1" w:themeFillShade="F2"/>
            <w:vAlign w:val="center"/>
          </w:tcPr>
          <w:p w14:paraId="42864944" w14:textId="04B1DF21" w:rsidR="00F85077" w:rsidRPr="00DC65B2" w:rsidRDefault="00F85077" w:rsidP="00F85077">
            <w:pPr>
              <w:spacing w:after="0"/>
              <w:jc w:val="lowKashida"/>
              <w:rPr>
                <w:rFonts w:cstheme="minorHAnsi"/>
                <w:b/>
                <w:bCs/>
                <w:sz w:val="24"/>
                <w:szCs w:val="24"/>
              </w:rPr>
            </w:pPr>
            <w:r w:rsidRPr="00246AEE">
              <w:rPr>
                <w:rFonts w:cstheme="minorHAnsi"/>
                <w:b/>
                <w:bCs/>
                <w:sz w:val="24"/>
                <w:szCs w:val="24"/>
              </w:rPr>
              <w:t>Consecutive interpreting practice.</w:t>
            </w:r>
          </w:p>
        </w:tc>
        <w:tc>
          <w:tcPr>
            <w:tcW w:w="1789" w:type="dxa"/>
            <w:shd w:val="clear" w:color="auto" w:fill="F2F2F2" w:themeFill="background1" w:themeFillShade="F2"/>
            <w:vAlign w:val="center"/>
          </w:tcPr>
          <w:p w14:paraId="34B59563" w14:textId="784D37C3"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007001BE" w14:textId="77777777" w:rsidTr="00F85077">
        <w:trPr>
          <w:tblCellSpacing w:w="7" w:type="dxa"/>
          <w:jc w:val="center"/>
        </w:trPr>
        <w:tc>
          <w:tcPr>
            <w:tcW w:w="543" w:type="dxa"/>
            <w:shd w:val="clear" w:color="auto" w:fill="F2F2F2" w:themeFill="background1" w:themeFillShade="F2"/>
            <w:vAlign w:val="center"/>
          </w:tcPr>
          <w:p w14:paraId="7E78C963" w14:textId="4BCA9AB9"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9</w:t>
            </w:r>
          </w:p>
        </w:tc>
        <w:tc>
          <w:tcPr>
            <w:tcW w:w="7244" w:type="dxa"/>
            <w:shd w:val="clear" w:color="auto" w:fill="F2F2F2" w:themeFill="background1" w:themeFillShade="F2"/>
            <w:vAlign w:val="center"/>
          </w:tcPr>
          <w:p w14:paraId="7AD2DD1D" w14:textId="36C9ADA3" w:rsidR="00F85077" w:rsidRPr="00DC65B2" w:rsidRDefault="00F85077" w:rsidP="00F85077">
            <w:pPr>
              <w:spacing w:after="0"/>
              <w:jc w:val="lowKashida"/>
              <w:rPr>
                <w:rFonts w:cstheme="minorHAnsi"/>
                <w:b/>
                <w:bCs/>
                <w:sz w:val="24"/>
                <w:szCs w:val="24"/>
              </w:rPr>
            </w:pPr>
            <w:r w:rsidRPr="00246AEE">
              <w:rPr>
                <w:rFonts w:cstheme="minorHAnsi"/>
                <w:b/>
                <w:bCs/>
                <w:sz w:val="24"/>
                <w:szCs w:val="24"/>
              </w:rPr>
              <w:t>Simultaneous interpreting practice.</w:t>
            </w:r>
          </w:p>
        </w:tc>
        <w:tc>
          <w:tcPr>
            <w:tcW w:w="1789" w:type="dxa"/>
            <w:shd w:val="clear" w:color="auto" w:fill="F2F2F2" w:themeFill="background1" w:themeFillShade="F2"/>
            <w:vAlign w:val="center"/>
          </w:tcPr>
          <w:p w14:paraId="06798F02" w14:textId="721705FA"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F85077" w:rsidRPr="00DC65B2" w:rsidRDefault="00F85077" w:rsidP="00F85077">
            <w:pPr>
              <w:spacing w:after="0"/>
              <w:jc w:val="center"/>
              <w:rPr>
                <w:rFonts w:cstheme="minorHAnsi"/>
                <w:b/>
                <w:bCs/>
                <w:color w:val="FFFFFF" w:themeColor="background1"/>
                <w:sz w:val="24"/>
                <w:szCs w:val="24"/>
                <w:rtl/>
                <w:lang w:bidi="ar-EG"/>
              </w:rPr>
            </w:pPr>
            <w:r w:rsidRPr="00DC65B2">
              <w:rPr>
                <w:rFonts w:cstheme="minorHAnsi"/>
                <w:b/>
                <w:bCs/>
                <w:color w:val="FFFFFF" w:themeColor="background1"/>
                <w:sz w:val="24"/>
                <w:szCs w:val="24"/>
                <w:lang w:bidi="ar-EG"/>
              </w:rPr>
              <w:t>Total</w:t>
            </w:r>
          </w:p>
        </w:tc>
        <w:tc>
          <w:tcPr>
            <w:tcW w:w="1789" w:type="dxa"/>
            <w:shd w:val="clear" w:color="auto" w:fill="52B5C2"/>
            <w:vAlign w:val="center"/>
          </w:tcPr>
          <w:p w14:paraId="6B09B094" w14:textId="720B8588" w:rsidR="00F85077" w:rsidRPr="00DC65B2" w:rsidRDefault="00F85077" w:rsidP="00F85077">
            <w:pPr>
              <w:spacing w:after="0"/>
              <w:rPr>
                <w:rFonts w:cstheme="minorHAnsi"/>
                <w:b/>
                <w:bCs/>
                <w:color w:val="FFFFFF" w:themeColor="background1"/>
                <w:sz w:val="24"/>
                <w:szCs w:val="24"/>
              </w:rPr>
            </w:pPr>
            <w:r>
              <w:rPr>
                <w:rFonts w:cstheme="minorHAnsi"/>
                <w:b/>
                <w:bCs/>
                <w:color w:val="FFFFFF" w:themeColor="background1"/>
                <w:sz w:val="24"/>
                <w:szCs w:val="24"/>
              </w:rPr>
              <w:t>75</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D270FD" w:rsidRPr="009705FA" w14:paraId="76F00AF6" w14:textId="77777777" w:rsidTr="00FC443C">
        <w:trPr>
          <w:trHeight w:val="260"/>
          <w:tblCellSpacing w:w="7" w:type="dxa"/>
          <w:jc w:val="center"/>
        </w:trPr>
        <w:tc>
          <w:tcPr>
            <w:tcW w:w="645" w:type="dxa"/>
            <w:shd w:val="clear" w:color="auto" w:fill="F2F2F2" w:themeFill="background1" w:themeFillShade="F2"/>
            <w:vAlign w:val="center"/>
          </w:tcPr>
          <w:p w14:paraId="2637B181" w14:textId="525F20C7"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F2F2F2" w:themeFill="background1" w:themeFillShade="F2"/>
          </w:tcPr>
          <w:p w14:paraId="41A17795" w14:textId="4F363362" w:rsidR="00D270FD" w:rsidRPr="00DC65B2" w:rsidRDefault="00D270FD" w:rsidP="00DC65B2">
            <w:pPr>
              <w:spacing w:after="0"/>
              <w:rPr>
                <w:rFonts w:cstheme="minorHAnsi"/>
                <w:b/>
                <w:bCs/>
                <w:sz w:val="24"/>
                <w:szCs w:val="24"/>
              </w:rPr>
            </w:pPr>
            <w:r w:rsidRPr="00DC65B2">
              <w:rPr>
                <w:rFonts w:cstheme="minorHAnsi"/>
                <w:b/>
                <w:bCs/>
                <w:sz w:val="24"/>
                <w:szCs w:val="24"/>
              </w:rPr>
              <w:t xml:space="preserve">Participations (ongoing translation </w:t>
            </w:r>
            <w:r w:rsidR="00F85077">
              <w:rPr>
                <w:rFonts w:cstheme="minorHAnsi"/>
                <w:b/>
                <w:bCs/>
                <w:sz w:val="24"/>
                <w:szCs w:val="24"/>
              </w:rPr>
              <w:t xml:space="preserve">&amp; interpreting </w:t>
            </w:r>
            <w:r w:rsidRPr="00DC65B2">
              <w:rPr>
                <w:rFonts w:cstheme="minorHAnsi"/>
                <w:b/>
                <w:bCs/>
                <w:sz w:val="24"/>
                <w:szCs w:val="24"/>
              </w:rPr>
              <w:t>evaluation)</w:t>
            </w:r>
          </w:p>
        </w:tc>
        <w:tc>
          <w:tcPr>
            <w:tcW w:w="1520" w:type="dxa"/>
            <w:shd w:val="clear" w:color="auto" w:fill="F2F2F2" w:themeFill="background1" w:themeFillShade="F2"/>
            <w:vAlign w:val="center"/>
          </w:tcPr>
          <w:p w14:paraId="6A75612C" w14:textId="4E38325D" w:rsidR="00D270FD" w:rsidRPr="00DC65B2" w:rsidRDefault="00D270FD" w:rsidP="00D270FD">
            <w:pPr>
              <w:spacing w:after="0"/>
              <w:jc w:val="lowKashida"/>
              <w:rPr>
                <w:rFonts w:cstheme="minorHAnsi"/>
                <w:b/>
                <w:bCs/>
                <w:sz w:val="24"/>
                <w:szCs w:val="24"/>
              </w:rPr>
            </w:pPr>
            <w:r w:rsidRPr="00DC65B2">
              <w:rPr>
                <w:rFonts w:cstheme="minorHAnsi"/>
                <w:b/>
                <w:bCs/>
                <w:sz w:val="24"/>
                <w:szCs w:val="24"/>
              </w:rPr>
              <w:t xml:space="preserve">2, 4, </w:t>
            </w:r>
            <w:proofErr w:type="gramStart"/>
            <w:r w:rsidRPr="00DC65B2">
              <w:rPr>
                <w:rFonts w:cstheme="minorHAnsi"/>
                <w:b/>
                <w:bCs/>
                <w:sz w:val="24"/>
                <w:szCs w:val="24"/>
              </w:rPr>
              <w:t>7,</w:t>
            </w:r>
            <w:r w:rsidR="005D1790">
              <w:rPr>
                <w:rFonts w:cstheme="minorHAnsi"/>
                <w:b/>
                <w:bCs/>
                <w:sz w:val="24"/>
                <w:szCs w:val="24"/>
              </w:rPr>
              <w:t>&amp;</w:t>
            </w:r>
            <w:proofErr w:type="gramEnd"/>
            <w:r w:rsidR="005D1790">
              <w:rPr>
                <w:rFonts w:cstheme="minorHAnsi"/>
                <w:b/>
                <w:bCs/>
                <w:sz w:val="24"/>
                <w:szCs w:val="24"/>
              </w:rPr>
              <w:t xml:space="preserve"> </w:t>
            </w:r>
            <w:r w:rsidRPr="00DC65B2">
              <w:rPr>
                <w:rFonts w:cstheme="minorHAnsi"/>
                <w:b/>
                <w:bCs/>
                <w:sz w:val="24"/>
                <w:szCs w:val="24"/>
              </w:rPr>
              <w:t>9</w:t>
            </w:r>
          </w:p>
        </w:tc>
        <w:tc>
          <w:tcPr>
            <w:tcW w:w="2610" w:type="dxa"/>
            <w:shd w:val="clear" w:color="auto" w:fill="F2F2F2" w:themeFill="background1" w:themeFillShade="F2"/>
          </w:tcPr>
          <w:p w14:paraId="341DD137" w14:textId="489F0596" w:rsidR="00D270FD" w:rsidRPr="00DC65B2" w:rsidRDefault="00F85077" w:rsidP="00D270FD">
            <w:pPr>
              <w:spacing w:after="0"/>
              <w:jc w:val="lowKashida"/>
              <w:rPr>
                <w:rFonts w:cstheme="minorHAnsi"/>
                <w:b/>
                <w:bCs/>
                <w:sz w:val="24"/>
                <w:szCs w:val="24"/>
              </w:rPr>
            </w:pPr>
            <w:r>
              <w:rPr>
                <w:rFonts w:cstheme="minorHAnsi"/>
                <w:b/>
                <w:bCs/>
                <w:sz w:val="24"/>
                <w:szCs w:val="24"/>
              </w:rPr>
              <w:t>15</w:t>
            </w:r>
            <w:r w:rsidR="00D270FD" w:rsidRPr="00DC65B2">
              <w:rPr>
                <w:rFonts w:cstheme="minorHAnsi"/>
                <w:b/>
                <w:bCs/>
                <w:sz w:val="24"/>
                <w:szCs w:val="24"/>
              </w:rPr>
              <w:t>%</w:t>
            </w:r>
          </w:p>
        </w:tc>
      </w:tr>
      <w:tr w:rsidR="00D270FD" w:rsidRPr="009705FA" w14:paraId="74E15B81" w14:textId="77777777" w:rsidTr="00FC443C">
        <w:trPr>
          <w:trHeight w:val="260"/>
          <w:tblCellSpacing w:w="7" w:type="dxa"/>
          <w:jc w:val="center"/>
        </w:trPr>
        <w:tc>
          <w:tcPr>
            <w:tcW w:w="645" w:type="dxa"/>
            <w:shd w:val="clear" w:color="auto" w:fill="D9D9D9" w:themeFill="background1" w:themeFillShade="D9"/>
            <w:vAlign w:val="center"/>
          </w:tcPr>
          <w:p w14:paraId="71E1735A" w14:textId="2679617D"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D9D9D9" w:themeFill="background1" w:themeFillShade="D9"/>
          </w:tcPr>
          <w:p w14:paraId="71134ACA" w14:textId="5244CE92" w:rsidR="00D270FD" w:rsidRPr="00DC65B2" w:rsidRDefault="00D270FD" w:rsidP="00DC65B2">
            <w:pPr>
              <w:spacing w:after="0"/>
              <w:rPr>
                <w:rFonts w:cstheme="minorHAnsi"/>
                <w:b/>
                <w:bCs/>
                <w:sz w:val="24"/>
                <w:szCs w:val="24"/>
              </w:rPr>
            </w:pPr>
            <w:r w:rsidRPr="00DC65B2">
              <w:rPr>
                <w:rFonts w:cstheme="minorHAnsi"/>
                <w:b/>
                <w:bCs/>
                <w:sz w:val="24"/>
                <w:szCs w:val="24"/>
              </w:rPr>
              <w:t>Midterm Examination</w:t>
            </w:r>
          </w:p>
        </w:tc>
        <w:tc>
          <w:tcPr>
            <w:tcW w:w="1520" w:type="dxa"/>
            <w:shd w:val="clear" w:color="auto" w:fill="D9D9D9" w:themeFill="background1" w:themeFillShade="D9"/>
            <w:vAlign w:val="center"/>
          </w:tcPr>
          <w:p w14:paraId="0C291468" w14:textId="33394849" w:rsidR="00D270FD" w:rsidRPr="00DC65B2" w:rsidRDefault="00D270FD" w:rsidP="00D270FD">
            <w:pPr>
              <w:spacing w:after="0"/>
              <w:jc w:val="lowKashida"/>
              <w:rPr>
                <w:rFonts w:cstheme="minorHAnsi"/>
                <w:b/>
                <w:bCs/>
                <w:sz w:val="24"/>
                <w:szCs w:val="24"/>
              </w:rPr>
            </w:pPr>
            <w:r w:rsidRPr="00DC65B2">
              <w:rPr>
                <w:rFonts w:cstheme="minorHAnsi"/>
                <w:b/>
                <w:bCs/>
                <w:sz w:val="24"/>
                <w:szCs w:val="24"/>
              </w:rPr>
              <w:t>6</w:t>
            </w:r>
          </w:p>
        </w:tc>
        <w:tc>
          <w:tcPr>
            <w:tcW w:w="2610" w:type="dxa"/>
            <w:shd w:val="clear" w:color="auto" w:fill="D9D9D9" w:themeFill="background1" w:themeFillShade="D9"/>
          </w:tcPr>
          <w:p w14:paraId="1F009859" w14:textId="3113D0AE" w:rsidR="00D270FD" w:rsidRPr="00DC65B2" w:rsidRDefault="00D270FD" w:rsidP="00D270FD">
            <w:pPr>
              <w:spacing w:after="0"/>
              <w:jc w:val="lowKashida"/>
              <w:rPr>
                <w:rFonts w:cstheme="minorHAnsi"/>
                <w:b/>
                <w:bCs/>
                <w:sz w:val="24"/>
                <w:szCs w:val="24"/>
              </w:rPr>
            </w:pPr>
            <w:r w:rsidRPr="00DC65B2">
              <w:rPr>
                <w:rFonts w:cstheme="minorHAnsi"/>
                <w:b/>
                <w:bCs/>
                <w:sz w:val="24"/>
                <w:szCs w:val="24"/>
              </w:rPr>
              <w:t>20%</w:t>
            </w:r>
          </w:p>
        </w:tc>
      </w:tr>
      <w:tr w:rsidR="00D270FD" w:rsidRPr="009705FA" w14:paraId="4C3BDAD4" w14:textId="77777777" w:rsidTr="00FC443C">
        <w:trPr>
          <w:trHeight w:val="260"/>
          <w:tblCellSpacing w:w="7" w:type="dxa"/>
          <w:jc w:val="center"/>
        </w:trPr>
        <w:tc>
          <w:tcPr>
            <w:tcW w:w="645" w:type="dxa"/>
            <w:shd w:val="clear" w:color="auto" w:fill="F2F2F2" w:themeFill="background1" w:themeFillShade="F2"/>
            <w:vAlign w:val="center"/>
          </w:tcPr>
          <w:p w14:paraId="04806784" w14:textId="199DC12B"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tl/>
                <w:lang w:bidi="ar-EG"/>
              </w:rPr>
            </w:pPr>
          </w:p>
        </w:tc>
        <w:tc>
          <w:tcPr>
            <w:tcW w:w="4787" w:type="dxa"/>
            <w:shd w:val="clear" w:color="auto" w:fill="F2F2F2" w:themeFill="background1" w:themeFillShade="F2"/>
          </w:tcPr>
          <w:p w14:paraId="4D0FEBF9" w14:textId="7920B9C7" w:rsidR="00D270FD" w:rsidRPr="00DC65B2" w:rsidRDefault="00F85077" w:rsidP="00DC65B2">
            <w:pPr>
              <w:spacing w:after="0"/>
              <w:rPr>
                <w:rFonts w:cstheme="minorHAnsi"/>
                <w:b/>
                <w:bCs/>
                <w:sz w:val="24"/>
                <w:szCs w:val="24"/>
              </w:rPr>
            </w:pPr>
            <w:r>
              <w:rPr>
                <w:rFonts w:cstheme="minorHAnsi"/>
                <w:b/>
                <w:bCs/>
                <w:sz w:val="24"/>
                <w:szCs w:val="24"/>
              </w:rPr>
              <w:t xml:space="preserve">Oral </w:t>
            </w:r>
            <w:r w:rsidR="00D270FD" w:rsidRPr="00DC65B2">
              <w:rPr>
                <w:rFonts w:cstheme="minorHAnsi"/>
                <w:b/>
                <w:bCs/>
                <w:sz w:val="24"/>
                <w:szCs w:val="24"/>
              </w:rPr>
              <w:t>Presentation</w:t>
            </w:r>
          </w:p>
        </w:tc>
        <w:tc>
          <w:tcPr>
            <w:tcW w:w="1520" w:type="dxa"/>
            <w:shd w:val="clear" w:color="auto" w:fill="F2F2F2" w:themeFill="background1" w:themeFillShade="F2"/>
            <w:vAlign w:val="center"/>
          </w:tcPr>
          <w:p w14:paraId="76DC920F" w14:textId="75FFD0B4" w:rsidR="00D270FD" w:rsidRPr="00DC65B2" w:rsidRDefault="00D270FD" w:rsidP="00D270FD">
            <w:pPr>
              <w:spacing w:after="0"/>
              <w:jc w:val="lowKashida"/>
              <w:rPr>
                <w:rFonts w:cstheme="minorHAnsi"/>
                <w:b/>
                <w:bCs/>
                <w:sz w:val="24"/>
                <w:szCs w:val="24"/>
              </w:rPr>
            </w:pPr>
            <w:r w:rsidRPr="00DC65B2">
              <w:rPr>
                <w:rFonts w:cstheme="minorHAnsi"/>
                <w:b/>
                <w:bCs/>
                <w:sz w:val="24"/>
                <w:szCs w:val="24"/>
              </w:rPr>
              <w:t>8</w:t>
            </w:r>
          </w:p>
        </w:tc>
        <w:tc>
          <w:tcPr>
            <w:tcW w:w="2610" w:type="dxa"/>
            <w:shd w:val="clear" w:color="auto" w:fill="F2F2F2" w:themeFill="background1" w:themeFillShade="F2"/>
          </w:tcPr>
          <w:p w14:paraId="06DC4B27" w14:textId="3A2793B0" w:rsidR="00D270FD" w:rsidRPr="00DC65B2" w:rsidRDefault="00F85077" w:rsidP="00D270FD">
            <w:pPr>
              <w:spacing w:after="0"/>
              <w:jc w:val="lowKashida"/>
              <w:rPr>
                <w:rFonts w:cstheme="minorHAnsi"/>
                <w:b/>
                <w:bCs/>
                <w:sz w:val="24"/>
                <w:szCs w:val="24"/>
              </w:rPr>
            </w:pPr>
            <w:r>
              <w:rPr>
                <w:rFonts w:cstheme="minorHAnsi"/>
                <w:b/>
                <w:bCs/>
                <w:sz w:val="24"/>
                <w:szCs w:val="24"/>
              </w:rPr>
              <w:t>10</w:t>
            </w:r>
            <w:r w:rsidR="00D270FD" w:rsidRPr="00DC65B2">
              <w:rPr>
                <w:rFonts w:cstheme="minorHAnsi"/>
                <w:b/>
                <w:bCs/>
                <w:sz w:val="24"/>
                <w:szCs w:val="24"/>
              </w:rPr>
              <w:t>%</w:t>
            </w:r>
          </w:p>
        </w:tc>
      </w:tr>
      <w:tr w:rsidR="00D270FD" w:rsidRPr="009705FA" w14:paraId="10F62F8E" w14:textId="77777777" w:rsidTr="00FC443C">
        <w:trPr>
          <w:trHeight w:val="260"/>
          <w:tblCellSpacing w:w="7" w:type="dxa"/>
          <w:jc w:val="center"/>
        </w:trPr>
        <w:tc>
          <w:tcPr>
            <w:tcW w:w="645" w:type="dxa"/>
            <w:shd w:val="clear" w:color="auto" w:fill="D9D9D9" w:themeFill="background1" w:themeFillShade="D9"/>
            <w:vAlign w:val="center"/>
          </w:tcPr>
          <w:p w14:paraId="2F46D1AE" w14:textId="61B43BB0" w:rsidR="00D270FD" w:rsidRPr="00DC65B2" w:rsidRDefault="00D270FD" w:rsidP="00D270FD">
            <w:pPr>
              <w:spacing w:after="0"/>
              <w:ind w:right="193"/>
              <w:jc w:val="center"/>
              <w:rPr>
                <w:rFonts w:cstheme="minorHAnsi"/>
                <w:b/>
                <w:bCs/>
                <w:color w:val="525252" w:themeColor="accent3" w:themeShade="80"/>
                <w:sz w:val="24"/>
                <w:szCs w:val="24"/>
                <w:rtl/>
                <w:lang w:bidi="ar-EG"/>
              </w:rPr>
            </w:pPr>
            <w:r w:rsidRPr="00DC65B2">
              <w:rPr>
                <w:rFonts w:cstheme="minorHAnsi"/>
                <w:b/>
                <w:bCs/>
                <w:color w:val="525252" w:themeColor="accent3" w:themeShade="80"/>
                <w:sz w:val="24"/>
                <w:szCs w:val="24"/>
                <w:lang w:bidi="ar-EG"/>
              </w:rPr>
              <w:t>4</w:t>
            </w:r>
          </w:p>
        </w:tc>
        <w:tc>
          <w:tcPr>
            <w:tcW w:w="4787" w:type="dxa"/>
            <w:shd w:val="clear" w:color="auto" w:fill="D9D9D9" w:themeFill="background1" w:themeFillShade="D9"/>
          </w:tcPr>
          <w:p w14:paraId="4AE6D1CF" w14:textId="62DD1BA9" w:rsidR="00D270FD" w:rsidRPr="00DC65B2" w:rsidRDefault="00D270FD" w:rsidP="00DC65B2">
            <w:pPr>
              <w:spacing w:after="0"/>
              <w:rPr>
                <w:rFonts w:cstheme="minorHAnsi"/>
                <w:b/>
                <w:bCs/>
                <w:sz w:val="24"/>
                <w:szCs w:val="24"/>
              </w:rPr>
            </w:pPr>
            <w:r w:rsidRPr="00DC65B2">
              <w:rPr>
                <w:rFonts w:cstheme="minorHAnsi"/>
                <w:b/>
                <w:bCs/>
                <w:sz w:val="24"/>
                <w:szCs w:val="24"/>
              </w:rPr>
              <w:t>Research assignment</w:t>
            </w:r>
            <w:r w:rsidR="00F85077">
              <w:rPr>
                <w:rFonts w:cstheme="minorHAnsi"/>
                <w:b/>
                <w:bCs/>
                <w:sz w:val="24"/>
                <w:szCs w:val="24"/>
              </w:rPr>
              <w:t>(s)</w:t>
            </w:r>
            <w:r w:rsidRPr="00DC65B2">
              <w:rPr>
                <w:rFonts w:cstheme="minorHAnsi"/>
                <w:b/>
                <w:bCs/>
                <w:sz w:val="24"/>
                <w:szCs w:val="24"/>
              </w:rPr>
              <w:t xml:space="preserve"> </w:t>
            </w:r>
          </w:p>
        </w:tc>
        <w:tc>
          <w:tcPr>
            <w:tcW w:w="1520" w:type="dxa"/>
            <w:shd w:val="clear" w:color="auto" w:fill="D9D9D9" w:themeFill="background1" w:themeFillShade="D9"/>
            <w:vAlign w:val="center"/>
          </w:tcPr>
          <w:p w14:paraId="140BC4A0" w14:textId="0E3AC643" w:rsidR="00D270FD" w:rsidRPr="00DC65B2" w:rsidRDefault="00DC65B2" w:rsidP="00D270FD">
            <w:pPr>
              <w:spacing w:after="0"/>
              <w:jc w:val="lowKashida"/>
              <w:rPr>
                <w:rFonts w:cstheme="minorHAnsi"/>
                <w:b/>
                <w:bCs/>
                <w:sz w:val="24"/>
                <w:szCs w:val="24"/>
              </w:rPr>
            </w:pPr>
            <w:r>
              <w:rPr>
                <w:rFonts w:cstheme="minorHAnsi"/>
                <w:b/>
                <w:bCs/>
                <w:sz w:val="24"/>
                <w:szCs w:val="24"/>
              </w:rPr>
              <w:t>12</w:t>
            </w:r>
          </w:p>
        </w:tc>
        <w:tc>
          <w:tcPr>
            <w:tcW w:w="2610" w:type="dxa"/>
            <w:shd w:val="clear" w:color="auto" w:fill="D9D9D9" w:themeFill="background1" w:themeFillShade="D9"/>
          </w:tcPr>
          <w:p w14:paraId="2282DA1C" w14:textId="06056EA2" w:rsidR="00D270FD" w:rsidRPr="00DC65B2" w:rsidRDefault="00DC65B2" w:rsidP="00D270FD">
            <w:pPr>
              <w:spacing w:after="0"/>
              <w:jc w:val="lowKashida"/>
              <w:rPr>
                <w:rFonts w:cstheme="minorHAnsi"/>
                <w:b/>
                <w:bCs/>
                <w:sz w:val="24"/>
                <w:szCs w:val="24"/>
              </w:rPr>
            </w:pPr>
            <w:r>
              <w:rPr>
                <w:rFonts w:cstheme="minorHAnsi"/>
                <w:b/>
                <w:bCs/>
                <w:sz w:val="24"/>
                <w:szCs w:val="24"/>
              </w:rPr>
              <w:t>15</w:t>
            </w:r>
            <w:r w:rsidR="00D270FD" w:rsidRPr="00DC65B2">
              <w:rPr>
                <w:rFonts w:cstheme="minorHAnsi"/>
                <w:b/>
                <w:bCs/>
                <w:sz w:val="24"/>
                <w:szCs w:val="24"/>
              </w:rPr>
              <w:t>%</w:t>
            </w:r>
          </w:p>
        </w:tc>
      </w:tr>
      <w:tr w:rsidR="00D270FD" w:rsidRPr="009705FA" w14:paraId="3B2F6282" w14:textId="77777777" w:rsidTr="00FC443C">
        <w:trPr>
          <w:trHeight w:val="260"/>
          <w:tblCellSpacing w:w="7" w:type="dxa"/>
          <w:jc w:val="center"/>
        </w:trPr>
        <w:tc>
          <w:tcPr>
            <w:tcW w:w="645" w:type="dxa"/>
            <w:shd w:val="clear" w:color="auto" w:fill="D9D9D9" w:themeFill="background1" w:themeFillShade="D9"/>
            <w:vAlign w:val="center"/>
          </w:tcPr>
          <w:p w14:paraId="0DE49CD2" w14:textId="07446263" w:rsidR="00D270FD" w:rsidRPr="00DC65B2" w:rsidRDefault="00D270FD" w:rsidP="00D270FD">
            <w:pPr>
              <w:spacing w:after="0"/>
              <w:ind w:right="193"/>
              <w:jc w:val="center"/>
              <w:rPr>
                <w:rFonts w:cstheme="minorHAnsi"/>
                <w:b/>
                <w:bCs/>
                <w:color w:val="525252" w:themeColor="accent3" w:themeShade="80"/>
                <w:sz w:val="24"/>
                <w:szCs w:val="24"/>
                <w:lang w:bidi="ar-EG"/>
              </w:rPr>
            </w:pPr>
            <w:r w:rsidRPr="00DC65B2">
              <w:rPr>
                <w:rFonts w:cstheme="minorHAnsi"/>
                <w:b/>
                <w:bCs/>
                <w:color w:val="525252" w:themeColor="accent3" w:themeShade="80"/>
                <w:sz w:val="24"/>
                <w:szCs w:val="24"/>
                <w:lang w:bidi="ar-EG"/>
              </w:rPr>
              <w:t>5</w:t>
            </w:r>
          </w:p>
        </w:tc>
        <w:tc>
          <w:tcPr>
            <w:tcW w:w="4787" w:type="dxa"/>
            <w:shd w:val="clear" w:color="auto" w:fill="D9D9D9" w:themeFill="background1" w:themeFillShade="D9"/>
          </w:tcPr>
          <w:p w14:paraId="1660E448" w14:textId="7B772A8C" w:rsidR="00D270FD" w:rsidRPr="00DC65B2" w:rsidRDefault="00D270FD" w:rsidP="00DC65B2">
            <w:pPr>
              <w:spacing w:after="0"/>
              <w:rPr>
                <w:rFonts w:cstheme="minorHAnsi"/>
                <w:b/>
                <w:bCs/>
                <w:sz w:val="24"/>
                <w:szCs w:val="24"/>
              </w:rPr>
            </w:pPr>
            <w:r w:rsidRPr="00DC65B2">
              <w:rPr>
                <w:rFonts w:cstheme="minorHAnsi"/>
                <w:b/>
                <w:bCs/>
                <w:sz w:val="24"/>
                <w:szCs w:val="24"/>
              </w:rPr>
              <w:t>Final Examination</w:t>
            </w:r>
          </w:p>
        </w:tc>
        <w:tc>
          <w:tcPr>
            <w:tcW w:w="1520" w:type="dxa"/>
            <w:shd w:val="clear" w:color="auto" w:fill="D9D9D9" w:themeFill="background1" w:themeFillShade="D9"/>
            <w:vAlign w:val="center"/>
          </w:tcPr>
          <w:p w14:paraId="1E2261C8" w14:textId="7E7EA52F" w:rsidR="00D270FD" w:rsidRPr="00DC65B2" w:rsidRDefault="00DC65B2" w:rsidP="00D270FD">
            <w:pPr>
              <w:spacing w:after="0"/>
              <w:jc w:val="lowKashida"/>
              <w:rPr>
                <w:rFonts w:cstheme="minorHAnsi"/>
                <w:b/>
                <w:bCs/>
                <w:sz w:val="24"/>
                <w:szCs w:val="24"/>
              </w:rPr>
            </w:pPr>
            <w:r>
              <w:rPr>
                <w:rFonts w:cstheme="minorHAnsi"/>
                <w:b/>
                <w:bCs/>
                <w:sz w:val="24"/>
                <w:szCs w:val="24"/>
              </w:rPr>
              <w:t>16</w:t>
            </w:r>
          </w:p>
        </w:tc>
        <w:tc>
          <w:tcPr>
            <w:tcW w:w="2610" w:type="dxa"/>
            <w:shd w:val="clear" w:color="auto" w:fill="D9D9D9" w:themeFill="background1" w:themeFillShade="D9"/>
          </w:tcPr>
          <w:p w14:paraId="280DF9A8" w14:textId="717A4A45" w:rsidR="00D270FD" w:rsidRPr="00DC65B2" w:rsidRDefault="00DC65B2" w:rsidP="00D270FD">
            <w:pPr>
              <w:spacing w:after="0"/>
              <w:jc w:val="lowKashida"/>
              <w:rPr>
                <w:rFonts w:cstheme="minorHAnsi"/>
                <w:b/>
                <w:bCs/>
                <w:sz w:val="24"/>
                <w:szCs w:val="24"/>
              </w:rPr>
            </w:pPr>
            <w:r>
              <w:rPr>
                <w:rFonts w:cstheme="minorHAnsi"/>
                <w:b/>
                <w:bCs/>
                <w:sz w:val="24"/>
                <w:szCs w:val="24"/>
              </w:rPr>
              <w:t>40</w:t>
            </w:r>
            <w:r w:rsidR="00D270FD" w:rsidRPr="00DC65B2">
              <w:rPr>
                <w:rFonts w:cstheme="minorHAnsi"/>
                <w:b/>
                <w:bCs/>
                <w:sz w:val="24"/>
                <w:szCs w:val="24"/>
              </w:rPr>
              <w:t>%</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01418C28" w14:textId="77777777" w:rsidR="00F85077" w:rsidRDefault="00F85077">
      <w:pPr>
        <w:rPr>
          <w:rStyle w:val="a"/>
          <w:rFonts w:asciiTheme="minorHAnsi" w:eastAsiaTheme="majorEastAsia" w:hAnsiTheme="minorHAnsi" w:cstheme="minorHAnsi"/>
          <w:b/>
          <w:bCs/>
          <w:color w:val="4C3D8E"/>
          <w:sz w:val="32"/>
          <w:szCs w:val="32"/>
        </w:rPr>
      </w:pPr>
      <w:bookmarkStart w:id="9" w:name="_Toc107389543"/>
      <w:bookmarkStart w:id="10" w:name="_Ref115691981"/>
      <w:bookmarkStart w:id="11" w:name="_Toc138158357"/>
      <w:r>
        <w:rPr>
          <w:rStyle w:val="a"/>
          <w:rFonts w:asciiTheme="minorHAnsi" w:hAnsiTheme="minorHAnsi" w:cstheme="minorHAnsi"/>
          <w:b/>
          <w:bCs/>
          <w:color w:val="4C3D8E"/>
          <w:sz w:val="32"/>
          <w:szCs w:val="32"/>
        </w:rPr>
        <w:br w:type="page"/>
      </w:r>
    </w:p>
    <w:p w14:paraId="10C75309" w14:textId="2D751F61" w:rsidR="006D50F4" w:rsidRPr="0003438B" w:rsidRDefault="006D50F4" w:rsidP="0003438B">
      <w:pPr>
        <w:pStyle w:val="Heading1"/>
        <w:spacing w:before="0"/>
        <w:rPr>
          <w:rStyle w:val="a"/>
          <w:rFonts w:asciiTheme="minorHAnsi" w:hAnsiTheme="minorHAnsi" w:cstheme="minorHAnsi"/>
          <w:b/>
          <w:bCs/>
          <w:color w:val="4C3D8E"/>
          <w:sz w:val="32"/>
          <w:szCs w:val="32"/>
        </w:rPr>
      </w:pPr>
      <w:r w:rsidRPr="0003438B">
        <w:rPr>
          <w:rStyle w:val="a"/>
          <w:rFonts w:asciiTheme="minorHAnsi" w:hAnsiTheme="minorHAnsi" w:cstheme="minorHAnsi"/>
          <w:b/>
          <w:bCs/>
          <w:color w:val="4C3D8E"/>
          <w:sz w:val="32"/>
          <w:szCs w:val="32"/>
        </w:rPr>
        <w:lastRenderedPageBreak/>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D270FD" w:rsidRPr="009705FA" w14:paraId="0755176E" w14:textId="77777777" w:rsidTr="00203533">
        <w:trPr>
          <w:trHeight w:val="384"/>
          <w:tblCellSpacing w:w="7" w:type="dxa"/>
          <w:jc w:val="center"/>
        </w:trPr>
        <w:tc>
          <w:tcPr>
            <w:tcW w:w="2898" w:type="dxa"/>
            <w:shd w:val="clear" w:color="auto" w:fill="4C3D8E"/>
            <w:vAlign w:val="center"/>
          </w:tcPr>
          <w:p w14:paraId="24785E9F" w14:textId="50927195"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tcPr>
          <w:p w14:paraId="3BB8A964" w14:textId="77777777" w:rsidR="00DC65B2" w:rsidRDefault="00DC65B2" w:rsidP="00D270FD">
            <w:pPr>
              <w:jc w:val="both"/>
              <w:rPr>
                <w:rFonts w:cstheme="minorHAnsi"/>
                <w:b/>
                <w:bCs/>
                <w:sz w:val="24"/>
                <w:szCs w:val="24"/>
              </w:rPr>
            </w:pPr>
            <w:r>
              <w:rPr>
                <w:rFonts w:cstheme="minorHAnsi"/>
                <w:b/>
                <w:bCs/>
                <w:sz w:val="24"/>
                <w:szCs w:val="24"/>
              </w:rPr>
              <w:t xml:space="preserve">Selected topics are drawn from: </w:t>
            </w:r>
          </w:p>
          <w:p w14:paraId="2932EC4D" w14:textId="6410F86B" w:rsidR="00DC65B2" w:rsidRPr="00DC65B2" w:rsidRDefault="00DC65B2" w:rsidP="00DC65B2">
            <w:pPr>
              <w:pStyle w:val="ListParagraph"/>
              <w:numPr>
                <w:ilvl w:val="0"/>
                <w:numId w:val="46"/>
              </w:numPr>
              <w:rPr>
                <w:rFonts w:cstheme="minorHAnsi"/>
                <w:b/>
                <w:bCs/>
                <w:sz w:val="24"/>
                <w:szCs w:val="24"/>
              </w:rPr>
            </w:pPr>
            <w:proofErr w:type="spellStart"/>
            <w:r w:rsidRPr="00DC65B2">
              <w:rPr>
                <w:rFonts w:cstheme="minorHAnsi"/>
                <w:b/>
                <w:bCs/>
                <w:sz w:val="24"/>
                <w:szCs w:val="24"/>
              </w:rPr>
              <w:t>Lahlali</w:t>
            </w:r>
            <w:proofErr w:type="spellEnd"/>
            <w:r w:rsidRPr="00DC65B2">
              <w:rPr>
                <w:rFonts w:cstheme="minorHAnsi"/>
                <w:b/>
                <w:bCs/>
                <w:sz w:val="24"/>
                <w:szCs w:val="24"/>
              </w:rPr>
              <w:t xml:space="preserve">, E. M., </w:t>
            </w:r>
            <w:proofErr w:type="spellStart"/>
            <w:r w:rsidRPr="00DC65B2">
              <w:rPr>
                <w:rFonts w:cstheme="minorHAnsi"/>
                <w:b/>
                <w:bCs/>
                <w:sz w:val="24"/>
                <w:szCs w:val="24"/>
              </w:rPr>
              <w:t>Hatab</w:t>
            </w:r>
            <w:proofErr w:type="spellEnd"/>
            <w:r w:rsidRPr="00DC65B2">
              <w:rPr>
                <w:rFonts w:cstheme="minorHAnsi"/>
                <w:b/>
                <w:bCs/>
                <w:sz w:val="24"/>
                <w:szCs w:val="24"/>
              </w:rPr>
              <w:t xml:space="preserve">, W. A. (2022). Advanced English-Arabic </w:t>
            </w:r>
            <w:r w:rsidR="009927DD" w:rsidRPr="00DC65B2">
              <w:rPr>
                <w:rFonts w:cstheme="minorHAnsi"/>
                <w:b/>
                <w:bCs/>
                <w:sz w:val="24"/>
                <w:szCs w:val="24"/>
              </w:rPr>
              <w:t>Translation:</w:t>
            </w:r>
            <w:r w:rsidRPr="00DC65B2">
              <w:rPr>
                <w:rFonts w:cstheme="minorHAnsi"/>
                <w:b/>
                <w:bCs/>
                <w:sz w:val="24"/>
                <w:szCs w:val="24"/>
              </w:rPr>
              <w:t xml:space="preserve"> A Practical Guide. Edinburgh: Edinburgh University </w:t>
            </w:r>
            <w:proofErr w:type="gramStart"/>
            <w:r w:rsidRPr="00DC65B2">
              <w:rPr>
                <w:rFonts w:cstheme="minorHAnsi"/>
                <w:b/>
                <w:bCs/>
                <w:sz w:val="24"/>
                <w:szCs w:val="24"/>
              </w:rPr>
              <w:t>Press,.</w:t>
            </w:r>
            <w:proofErr w:type="gramEnd"/>
            <w:r w:rsidRPr="00DC65B2">
              <w:rPr>
                <w:rFonts w:cstheme="minorHAnsi"/>
                <w:b/>
                <w:bCs/>
                <w:sz w:val="24"/>
                <w:szCs w:val="24"/>
              </w:rPr>
              <w:t xml:space="preserve"> </w:t>
            </w:r>
            <w:hyperlink r:id="rId11" w:history="1">
              <w:r w:rsidRPr="000D6CE1">
                <w:rPr>
                  <w:rStyle w:val="Hyperlink"/>
                  <w:rFonts w:cstheme="minorHAnsi"/>
                  <w:b/>
                  <w:bCs/>
                  <w:sz w:val="24"/>
                  <w:szCs w:val="24"/>
                </w:rPr>
                <w:t>https://doi.org/10.1515/9780748677962</w:t>
              </w:r>
            </w:hyperlink>
            <w:r>
              <w:rPr>
                <w:rFonts w:cstheme="minorHAnsi"/>
                <w:b/>
                <w:bCs/>
                <w:sz w:val="24"/>
                <w:szCs w:val="24"/>
              </w:rPr>
              <w:t xml:space="preserve"> </w:t>
            </w:r>
          </w:p>
          <w:p w14:paraId="38D2BACD" w14:textId="277CC0D6" w:rsidR="00D270FD" w:rsidRPr="008447AC" w:rsidRDefault="00D270FD" w:rsidP="008447AC">
            <w:pPr>
              <w:pStyle w:val="ListParagraph"/>
              <w:numPr>
                <w:ilvl w:val="0"/>
                <w:numId w:val="46"/>
              </w:numPr>
              <w:jc w:val="both"/>
              <w:rPr>
                <w:rFonts w:cstheme="minorHAnsi"/>
                <w:b/>
                <w:bCs/>
                <w:i/>
                <w:iCs/>
                <w:sz w:val="24"/>
                <w:szCs w:val="24"/>
              </w:rPr>
            </w:pPr>
            <w:proofErr w:type="spellStart"/>
            <w:r w:rsidRPr="00DC65B2">
              <w:rPr>
                <w:rFonts w:cstheme="minorHAnsi"/>
                <w:b/>
                <w:bCs/>
                <w:sz w:val="24"/>
                <w:szCs w:val="24"/>
              </w:rPr>
              <w:t>Altarabin</w:t>
            </w:r>
            <w:proofErr w:type="spellEnd"/>
            <w:r w:rsidRPr="00DC65B2">
              <w:rPr>
                <w:rFonts w:cstheme="minorHAnsi"/>
                <w:b/>
                <w:bCs/>
                <w:sz w:val="24"/>
                <w:szCs w:val="24"/>
              </w:rPr>
              <w:t xml:space="preserve">, M. (2019). </w:t>
            </w:r>
            <w:r w:rsidRPr="00DC65B2">
              <w:rPr>
                <w:rFonts w:cstheme="minorHAnsi"/>
                <w:b/>
                <w:bCs/>
                <w:i/>
                <w:iCs/>
                <w:sz w:val="24"/>
                <w:szCs w:val="24"/>
              </w:rPr>
              <w:t>Basics of Translation: A Textbook for Arab</w:t>
            </w:r>
            <w:r w:rsidRPr="005D1790">
              <w:rPr>
                <w:rFonts w:cstheme="minorHAnsi"/>
                <w:b/>
                <w:bCs/>
                <w:i/>
                <w:iCs/>
                <w:sz w:val="24"/>
                <w:szCs w:val="24"/>
              </w:rPr>
              <w:t xml:space="preserve"> University Students</w:t>
            </w:r>
            <w:r w:rsidRPr="005D1790">
              <w:rPr>
                <w:rFonts w:cstheme="minorHAnsi"/>
                <w:b/>
                <w:bCs/>
                <w:sz w:val="24"/>
                <w:szCs w:val="24"/>
              </w:rPr>
              <w:t>. Cambridge Scholars Publishing.</w:t>
            </w:r>
          </w:p>
        </w:tc>
      </w:tr>
      <w:tr w:rsidR="00D270FD" w:rsidRPr="009705FA" w14:paraId="75DF8E49" w14:textId="77777777" w:rsidTr="00033E4D">
        <w:trPr>
          <w:trHeight w:val="359"/>
          <w:tblCellSpacing w:w="7" w:type="dxa"/>
          <w:jc w:val="center"/>
        </w:trPr>
        <w:tc>
          <w:tcPr>
            <w:tcW w:w="2898" w:type="dxa"/>
            <w:shd w:val="clear" w:color="auto" w:fill="4C3D8E"/>
            <w:vAlign w:val="center"/>
          </w:tcPr>
          <w:p w14:paraId="667078FA" w14:textId="3388320F"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Supportive References</w:t>
            </w:r>
          </w:p>
        </w:tc>
        <w:tc>
          <w:tcPr>
            <w:tcW w:w="6692" w:type="dxa"/>
            <w:shd w:val="clear" w:color="auto" w:fill="D9D9D9" w:themeFill="background1" w:themeFillShade="D9"/>
          </w:tcPr>
          <w:p w14:paraId="0716299B" w14:textId="522BCAC4" w:rsidR="005D1790" w:rsidRPr="005D1790" w:rsidRDefault="00D270FD" w:rsidP="005D1790">
            <w:pPr>
              <w:pStyle w:val="ListParagraph"/>
              <w:numPr>
                <w:ilvl w:val="0"/>
                <w:numId w:val="47"/>
              </w:numPr>
              <w:jc w:val="both"/>
              <w:rPr>
                <w:rFonts w:cstheme="minorHAnsi"/>
                <w:b/>
                <w:bCs/>
                <w:sz w:val="24"/>
                <w:szCs w:val="24"/>
              </w:rPr>
            </w:pPr>
            <w:r w:rsidRPr="005D1790">
              <w:rPr>
                <w:rFonts w:cstheme="minorHAnsi"/>
                <w:b/>
                <w:bCs/>
                <w:sz w:val="24"/>
                <w:szCs w:val="24"/>
              </w:rPr>
              <w:t xml:space="preserve">Baker, M. (2018). </w:t>
            </w:r>
            <w:r w:rsidRPr="005D1790">
              <w:rPr>
                <w:rFonts w:cstheme="minorHAnsi"/>
                <w:b/>
                <w:bCs/>
                <w:i/>
                <w:iCs/>
                <w:sz w:val="24"/>
                <w:szCs w:val="24"/>
              </w:rPr>
              <w:t>In Other Words: A Coursebook on Translation</w:t>
            </w:r>
            <w:r w:rsidR="005D1790">
              <w:rPr>
                <w:rFonts w:cstheme="minorHAnsi"/>
                <w:b/>
                <w:bCs/>
                <w:sz w:val="24"/>
                <w:szCs w:val="24"/>
              </w:rPr>
              <w:t xml:space="preserve">. </w:t>
            </w:r>
            <w:r w:rsidRPr="005D1790">
              <w:rPr>
                <w:rFonts w:cstheme="minorHAnsi"/>
                <w:b/>
                <w:bCs/>
                <w:sz w:val="24"/>
                <w:szCs w:val="24"/>
              </w:rPr>
              <w:t>London: Routledge.</w:t>
            </w:r>
          </w:p>
          <w:p w14:paraId="692D4A19" w14:textId="7743566F" w:rsidR="005D1790" w:rsidRPr="005D1790" w:rsidRDefault="00DC65B2" w:rsidP="005D1790">
            <w:pPr>
              <w:pStyle w:val="ListParagraph"/>
              <w:numPr>
                <w:ilvl w:val="0"/>
                <w:numId w:val="47"/>
              </w:numPr>
              <w:jc w:val="both"/>
              <w:rPr>
                <w:rFonts w:cstheme="minorHAnsi"/>
                <w:b/>
                <w:bCs/>
                <w:sz w:val="24"/>
                <w:szCs w:val="24"/>
              </w:rPr>
            </w:pPr>
            <w:r w:rsidRPr="005D1790">
              <w:rPr>
                <w:rFonts w:cstheme="minorHAnsi"/>
                <w:b/>
                <w:bCs/>
                <w:sz w:val="24"/>
                <w:szCs w:val="24"/>
              </w:rPr>
              <w:t>Hanna, S., El-</w:t>
            </w:r>
            <w:proofErr w:type="spellStart"/>
            <w:r w:rsidRPr="005D1790">
              <w:rPr>
                <w:rFonts w:cstheme="minorHAnsi"/>
                <w:b/>
                <w:bCs/>
                <w:sz w:val="24"/>
                <w:szCs w:val="24"/>
              </w:rPr>
              <w:t>Farahaty</w:t>
            </w:r>
            <w:proofErr w:type="spellEnd"/>
            <w:r w:rsidRPr="005D1790">
              <w:rPr>
                <w:rFonts w:cstheme="minorHAnsi"/>
                <w:b/>
                <w:bCs/>
                <w:sz w:val="24"/>
                <w:szCs w:val="24"/>
              </w:rPr>
              <w:t>, H., &amp; Khalifa, A. W. (Eds.). (2020). The Routledge handbook of Arabic translation.</w:t>
            </w:r>
            <w:r w:rsidR="005D1790">
              <w:rPr>
                <w:rFonts w:cstheme="minorHAnsi"/>
                <w:b/>
                <w:bCs/>
                <w:sz w:val="24"/>
                <w:szCs w:val="24"/>
              </w:rPr>
              <w:t xml:space="preserve"> </w:t>
            </w:r>
            <w:proofErr w:type="gramStart"/>
            <w:r w:rsidR="005D1790">
              <w:rPr>
                <w:rFonts w:cstheme="minorHAnsi"/>
                <w:b/>
                <w:bCs/>
                <w:sz w:val="24"/>
                <w:szCs w:val="24"/>
              </w:rPr>
              <w:t>London,  s</w:t>
            </w:r>
            <w:proofErr w:type="gramEnd"/>
            <w:r w:rsidRPr="005D1790">
              <w:rPr>
                <w:rFonts w:cstheme="minorHAnsi"/>
                <w:b/>
                <w:bCs/>
                <w:sz w:val="24"/>
                <w:szCs w:val="24"/>
              </w:rPr>
              <w:t xml:space="preserve"> Routledge.</w:t>
            </w:r>
          </w:p>
          <w:p w14:paraId="59C2AF4B" w14:textId="4A408773" w:rsidR="00D270FD" w:rsidRPr="005D1790" w:rsidRDefault="00D270FD" w:rsidP="005D1790">
            <w:pPr>
              <w:pStyle w:val="ListParagraph"/>
              <w:numPr>
                <w:ilvl w:val="0"/>
                <w:numId w:val="47"/>
              </w:numPr>
              <w:jc w:val="both"/>
              <w:rPr>
                <w:rFonts w:cstheme="minorHAnsi"/>
                <w:b/>
                <w:bCs/>
                <w:sz w:val="24"/>
                <w:szCs w:val="24"/>
              </w:rPr>
            </w:pPr>
            <w:r w:rsidRPr="005D1790">
              <w:rPr>
                <w:rFonts w:cstheme="minorHAnsi"/>
                <w:b/>
                <w:bCs/>
                <w:sz w:val="24"/>
                <w:szCs w:val="24"/>
              </w:rPr>
              <w:t>Dickins, J. et</w:t>
            </w:r>
            <w:r w:rsidR="005D1790">
              <w:rPr>
                <w:rFonts w:cstheme="minorHAnsi"/>
                <w:b/>
                <w:bCs/>
                <w:sz w:val="24"/>
                <w:szCs w:val="24"/>
              </w:rPr>
              <w:t xml:space="preserve"> </w:t>
            </w:r>
            <w:r w:rsidRPr="005D1790">
              <w:rPr>
                <w:rFonts w:cstheme="minorHAnsi"/>
                <w:b/>
                <w:bCs/>
                <w:sz w:val="24"/>
                <w:szCs w:val="24"/>
              </w:rPr>
              <w:t xml:space="preserve">al. (2017). </w:t>
            </w:r>
            <w:r w:rsidRPr="005D1790">
              <w:rPr>
                <w:rFonts w:cstheme="minorHAnsi"/>
                <w:b/>
                <w:bCs/>
                <w:i/>
                <w:iCs/>
                <w:sz w:val="24"/>
                <w:szCs w:val="24"/>
              </w:rPr>
              <w:t>Thinking Arabic Translation: A Course in Translation Method Arabic to English</w:t>
            </w:r>
            <w:r w:rsidRPr="005D1790">
              <w:rPr>
                <w:rFonts w:cstheme="minorHAnsi"/>
                <w:b/>
                <w:bCs/>
                <w:sz w:val="24"/>
                <w:szCs w:val="24"/>
              </w:rPr>
              <w:t xml:space="preserve">. New York: Routledge.   </w:t>
            </w:r>
          </w:p>
          <w:p w14:paraId="49AB11CA" w14:textId="6B07C9B8" w:rsidR="00D270FD" w:rsidRPr="005D1790" w:rsidRDefault="00D270FD" w:rsidP="005D1790">
            <w:pPr>
              <w:pStyle w:val="ListParagraph"/>
              <w:numPr>
                <w:ilvl w:val="0"/>
                <w:numId w:val="47"/>
              </w:numPr>
              <w:jc w:val="both"/>
              <w:rPr>
                <w:rFonts w:cstheme="minorHAnsi"/>
                <w:b/>
                <w:bCs/>
                <w:sz w:val="24"/>
                <w:szCs w:val="24"/>
              </w:rPr>
            </w:pPr>
            <w:proofErr w:type="spellStart"/>
            <w:r w:rsidRPr="005D1790">
              <w:rPr>
                <w:rFonts w:cstheme="minorHAnsi"/>
                <w:b/>
                <w:bCs/>
                <w:sz w:val="24"/>
                <w:szCs w:val="24"/>
              </w:rPr>
              <w:t>Elewa</w:t>
            </w:r>
            <w:proofErr w:type="spellEnd"/>
            <w:r w:rsidRPr="005D1790">
              <w:rPr>
                <w:rFonts w:cstheme="minorHAnsi"/>
                <w:b/>
                <w:bCs/>
                <w:sz w:val="24"/>
                <w:szCs w:val="24"/>
              </w:rPr>
              <w:t xml:space="preserve">, A. (2015). </w:t>
            </w:r>
            <w:r w:rsidRPr="005D1790">
              <w:rPr>
                <w:rFonts w:cstheme="minorHAnsi"/>
                <w:b/>
                <w:bCs/>
                <w:i/>
                <w:iCs/>
                <w:sz w:val="24"/>
                <w:szCs w:val="24"/>
              </w:rPr>
              <w:t>Levels of Translation</w:t>
            </w:r>
            <w:r w:rsidRPr="005D1790">
              <w:rPr>
                <w:rFonts w:cstheme="minorHAnsi"/>
                <w:b/>
                <w:bCs/>
                <w:sz w:val="24"/>
                <w:szCs w:val="24"/>
              </w:rPr>
              <w:t>. Qalam for Translation and Publication.</w:t>
            </w:r>
          </w:p>
          <w:p w14:paraId="42D6603A" w14:textId="022F7EA9" w:rsidR="00D270FD" w:rsidRPr="005D1790" w:rsidRDefault="00DC65B2" w:rsidP="005D1790">
            <w:pPr>
              <w:pStyle w:val="ListParagraph"/>
              <w:numPr>
                <w:ilvl w:val="0"/>
                <w:numId w:val="47"/>
              </w:numPr>
              <w:jc w:val="both"/>
              <w:rPr>
                <w:rFonts w:cstheme="minorHAnsi"/>
                <w:b/>
                <w:bCs/>
                <w:sz w:val="24"/>
                <w:szCs w:val="24"/>
              </w:rPr>
            </w:pPr>
            <w:proofErr w:type="spellStart"/>
            <w:r w:rsidRPr="005D1790">
              <w:rPr>
                <w:rFonts w:cstheme="minorHAnsi"/>
                <w:b/>
                <w:bCs/>
                <w:sz w:val="24"/>
                <w:szCs w:val="24"/>
              </w:rPr>
              <w:t>Husni</w:t>
            </w:r>
            <w:proofErr w:type="spellEnd"/>
            <w:r w:rsidRPr="005D1790">
              <w:rPr>
                <w:rFonts w:cstheme="minorHAnsi"/>
                <w:b/>
                <w:bCs/>
                <w:sz w:val="24"/>
                <w:szCs w:val="24"/>
              </w:rPr>
              <w:t xml:space="preserve">, R. and Newman, D. (2013). A to Z of Arabic-English-Arabic Translation. </w:t>
            </w:r>
            <w:proofErr w:type="spellStart"/>
            <w:r w:rsidRPr="005D1790">
              <w:rPr>
                <w:rFonts w:cstheme="minorHAnsi"/>
                <w:b/>
                <w:bCs/>
                <w:sz w:val="24"/>
                <w:szCs w:val="24"/>
              </w:rPr>
              <w:t>Saqi</w:t>
            </w:r>
            <w:proofErr w:type="spellEnd"/>
            <w:r w:rsidRPr="005D1790">
              <w:rPr>
                <w:rFonts w:cstheme="minorHAnsi"/>
                <w:b/>
                <w:bCs/>
                <w:sz w:val="24"/>
                <w:szCs w:val="24"/>
              </w:rPr>
              <w:t xml:space="preserve"> Books.</w:t>
            </w:r>
          </w:p>
          <w:p w14:paraId="7F7BE6D9" w14:textId="7AB83A1A" w:rsidR="00D270FD" w:rsidRPr="005D1790" w:rsidRDefault="00D270FD" w:rsidP="005D1790">
            <w:pPr>
              <w:pStyle w:val="ListParagraph"/>
              <w:numPr>
                <w:ilvl w:val="0"/>
                <w:numId w:val="47"/>
              </w:numPr>
              <w:rPr>
                <w:rFonts w:cstheme="minorHAnsi"/>
                <w:b/>
                <w:bCs/>
                <w:i/>
                <w:iCs/>
                <w:sz w:val="24"/>
                <w:szCs w:val="24"/>
              </w:rPr>
            </w:pPr>
            <w:proofErr w:type="spellStart"/>
            <w:r w:rsidRPr="005D1790">
              <w:rPr>
                <w:rFonts w:cstheme="minorHAnsi"/>
                <w:b/>
                <w:bCs/>
                <w:sz w:val="24"/>
                <w:szCs w:val="24"/>
              </w:rPr>
              <w:t>Mughazy</w:t>
            </w:r>
            <w:proofErr w:type="spellEnd"/>
            <w:r w:rsidRPr="005D1790">
              <w:rPr>
                <w:rFonts w:cstheme="minorHAnsi"/>
                <w:b/>
                <w:bCs/>
                <w:sz w:val="24"/>
                <w:szCs w:val="24"/>
              </w:rPr>
              <w:t xml:space="preserve">, M. (2016). </w:t>
            </w:r>
            <w:r w:rsidRPr="005D1790">
              <w:rPr>
                <w:rFonts w:cstheme="minorHAnsi"/>
                <w:b/>
                <w:bCs/>
                <w:i/>
                <w:iCs/>
                <w:sz w:val="24"/>
                <w:szCs w:val="24"/>
              </w:rPr>
              <w:t>The Georgetown Guide to Arabic-English</w:t>
            </w:r>
            <w:r w:rsidR="005D1790">
              <w:rPr>
                <w:rFonts w:cstheme="minorHAnsi"/>
                <w:b/>
                <w:bCs/>
                <w:i/>
                <w:iCs/>
                <w:sz w:val="24"/>
                <w:szCs w:val="24"/>
              </w:rPr>
              <w:t xml:space="preserve"> </w:t>
            </w:r>
            <w:r w:rsidRPr="005D1790">
              <w:rPr>
                <w:rFonts w:cstheme="minorHAnsi"/>
                <w:b/>
                <w:bCs/>
                <w:i/>
                <w:iCs/>
                <w:sz w:val="24"/>
                <w:szCs w:val="24"/>
              </w:rPr>
              <w:t>Translation</w:t>
            </w:r>
            <w:r w:rsidRPr="005D1790">
              <w:rPr>
                <w:rFonts w:cstheme="minorHAnsi"/>
                <w:b/>
                <w:bCs/>
                <w:sz w:val="24"/>
                <w:szCs w:val="24"/>
              </w:rPr>
              <w:t>. Washington, DC: Georgetown University Press.</w:t>
            </w:r>
          </w:p>
          <w:p w14:paraId="03DDFA7F" w14:textId="59EBCFD1" w:rsidR="00D270FD" w:rsidRPr="00DC65B2" w:rsidRDefault="00D270FD" w:rsidP="00D270FD">
            <w:pPr>
              <w:spacing w:line="276" w:lineRule="auto"/>
              <w:jc w:val="center"/>
              <w:rPr>
                <w:rFonts w:cstheme="minorHAnsi"/>
                <w:b/>
                <w:bCs/>
                <w:sz w:val="24"/>
                <w:szCs w:val="24"/>
              </w:rPr>
            </w:pPr>
          </w:p>
        </w:tc>
      </w:tr>
      <w:tr w:rsidR="00D270FD" w:rsidRPr="009705FA" w14:paraId="7C46595C" w14:textId="77777777" w:rsidTr="000E4E61">
        <w:trPr>
          <w:trHeight w:val="341"/>
          <w:tblCellSpacing w:w="7" w:type="dxa"/>
          <w:jc w:val="center"/>
        </w:trPr>
        <w:tc>
          <w:tcPr>
            <w:tcW w:w="2898" w:type="dxa"/>
            <w:shd w:val="clear" w:color="auto" w:fill="4C3D8E"/>
            <w:vAlign w:val="center"/>
          </w:tcPr>
          <w:p w14:paraId="1C62708C" w14:textId="7B93DD0A"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Electronic Materials</w:t>
            </w:r>
          </w:p>
        </w:tc>
        <w:tc>
          <w:tcPr>
            <w:tcW w:w="6692" w:type="dxa"/>
            <w:shd w:val="clear" w:color="auto" w:fill="F2F2F2" w:themeFill="background1" w:themeFillShade="F2"/>
            <w:vAlign w:val="center"/>
          </w:tcPr>
          <w:p w14:paraId="0D3BD3D7" w14:textId="77777777" w:rsidR="00D270FD" w:rsidRPr="00DC65B2" w:rsidRDefault="00D270FD" w:rsidP="00D270FD">
            <w:pPr>
              <w:ind w:right="43"/>
              <w:rPr>
                <w:rFonts w:cstheme="minorHAnsi"/>
                <w:b/>
                <w:bCs/>
                <w:sz w:val="24"/>
                <w:szCs w:val="24"/>
              </w:rPr>
            </w:pPr>
            <w:r w:rsidRPr="00DC65B2">
              <w:rPr>
                <w:rFonts w:cstheme="minorHAnsi"/>
                <w:b/>
                <w:bCs/>
                <w:sz w:val="24"/>
                <w:szCs w:val="24"/>
              </w:rPr>
              <w:t>List Electronic Materials, Web Sites:</w:t>
            </w:r>
          </w:p>
          <w:p w14:paraId="4B3A88B1" w14:textId="77777777" w:rsidR="00D270FD" w:rsidRPr="005D1790" w:rsidRDefault="00000000" w:rsidP="005D1790">
            <w:pPr>
              <w:pStyle w:val="ListParagraph"/>
              <w:numPr>
                <w:ilvl w:val="0"/>
                <w:numId w:val="48"/>
              </w:numPr>
              <w:spacing w:before="100" w:beforeAutospacing="1" w:after="100" w:afterAutospacing="1"/>
              <w:jc w:val="both"/>
              <w:rPr>
                <w:rFonts w:cstheme="minorHAnsi"/>
                <w:b/>
                <w:bCs/>
                <w:sz w:val="24"/>
                <w:szCs w:val="24"/>
              </w:rPr>
            </w:pPr>
            <w:hyperlink r:id="rId12" w:history="1">
              <w:r w:rsidR="00D270FD" w:rsidRPr="005D1790">
                <w:rPr>
                  <w:rStyle w:val="Hyperlink"/>
                  <w:rFonts w:cstheme="minorHAnsi"/>
                  <w:b/>
                  <w:bCs/>
                  <w:sz w:val="24"/>
                  <w:szCs w:val="24"/>
                </w:rPr>
                <w:t>https://www.jbe-platform.com/content/journals/15699986</w:t>
              </w:r>
            </w:hyperlink>
          </w:p>
          <w:p w14:paraId="1F9AC0E0" w14:textId="77777777" w:rsidR="00D270FD" w:rsidRPr="005D1790" w:rsidRDefault="00000000" w:rsidP="005D1790">
            <w:pPr>
              <w:pStyle w:val="ListParagraph"/>
              <w:numPr>
                <w:ilvl w:val="0"/>
                <w:numId w:val="48"/>
              </w:numPr>
              <w:spacing w:before="100" w:beforeAutospacing="1" w:after="100" w:afterAutospacing="1"/>
              <w:jc w:val="both"/>
              <w:rPr>
                <w:rFonts w:cstheme="minorHAnsi"/>
                <w:b/>
                <w:bCs/>
                <w:sz w:val="24"/>
                <w:szCs w:val="24"/>
              </w:rPr>
            </w:pPr>
            <w:hyperlink r:id="rId13" w:history="1">
              <w:r w:rsidR="00D270FD" w:rsidRPr="005D1790">
                <w:rPr>
                  <w:rStyle w:val="Hyperlink"/>
                  <w:rFonts w:cstheme="minorHAnsi"/>
                  <w:b/>
                  <w:bCs/>
                  <w:sz w:val="24"/>
                  <w:szCs w:val="24"/>
                </w:rPr>
                <w:t>https://www.tandfonline.com/toc/rmps20/current</w:t>
              </w:r>
            </w:hyperlink>
          </w:p>
          <w:p w14:paraId="0EE60B4C" w14:textId="77777777" w:rsidR="00D270FD" w:rsidRPr="005D1790" w:rsidRDefault="00000000" w:rsidP="005D1790">
            <w:pPr>
              <w:pStyle w:val="ListParagraph"/>
              <w:numPr>
                <w:ilvl w:val="0"/>
                <w:numId w:val="48"/>
              </w:numPr>
              <w:spacing w:before="100" w:beforeAutospacing="1" w:after="100" w:afterAutospacing="1"/>
              <w:jc w:val="both"/>
              <w:rPr>
                <w:rFonts w:cstheme="minorHAnsi"/>
                <w:b/>
                <w:bCs/>
                <w:sz w:val="24"/>
                <w:szCs w:val="24"/>
              </w:rPr>
            </w:pPr>
            <w:hyperlink r:id="rId14" w:history="1">
              <w:r w:rsidR="00D270FD" w:rsidRPr="005D1790">
                <w:rPr>
                  <w:rStyle w:val="Hyperlink"/>
                  <w:rFonts w:cstheme="minorHAnsi"/>
                  <w:b/>
                  <w:bCs/>
                  <w:sz w:val="24"/>
                  <w:szCs w:val="24"/>
                </w:rPr>
                <w:t>https://www.erudit.org/en/journals/meta/?lang=en</w:t>
              </w:r>
            </w:hyperlink>
          </w:p>
          <w:p w14:paraId="07845F3D" w14:textId="2B7145E3" w:rsidR="00D270FD" w:rsidRPr="005D1790" w:rsidRDefault="00000000" w:rsidP="005D1790">
            <w:pPr>
              <w:pStyle w:val="ListParagraph"/>
              <w:numPr>
                <w:ilvl w:val="0"/>
                <w:numId w:val="48"/>
              </w:numPr>
              <w:spacing w:line="276" w:lineRule="auto"/>
              <w:rPr>
                <w:rFonts w:cstheme="minorHAnsi"/>
                <w:b/>
                <w:bCs/>
                <w:sz w:val="24"/>
                <w:szCs w:val="24"/>
              </w:rPr>
            </w:pPr>
            <w:hyperlink r:id="rId15" w:anchor="home" w:history="1">
              <w:r w:rsidR="005D1790" w:rsidRPr="005D1790">
                <w:rPr>
                  <w:rStyle w:val="Hyperlink"/>
                  <w:rFonts w:cstheme="minorHAnsi"/>
                  <w:b/>
                  <w:bCs/>
                  <w:sz w:val="24"/>
                  <w:szCs w:val="24"/>
                </w:rPr>
                <w:t>https://benjamins.com/content/home#home</w:t>
              </w:r>
            </w:hyperlink>
          </w:p>
        </w:tc>
      </w:tr>
    </w:tbl>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D270FD"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5DE324DD"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Accommodation</w:t>
            </w:r>
          </w:p>
          <w:p w14:paraId="22153A33" w14:textId="6E0A23CD"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sz w:val="20"/>
                <w:szCs w:val="20"/>
              </w:rPr>
              <w:t>(Classrooms, laboratories, demonstration rooms/labs, etc.)</w:t>
            </w:r>
          </w:p>
        </w:tc>
        <w:tc>
          <w:tcPr>
            <w:tcW w:w="4985" w:type="dxa"/>
            <w:shd w:val="clear" w:color="auto" w:fill="F2F2F2" w:themeFill="background1" w:themeFillShade="F2"/>
            <w:vAlign w:val="center"/>
          </w:tcPr>
          <w:p w14:paraId="236675C5" w14:textId="548B2697" w:rsidR="00D270FD" w:rsidRPr="009705FA" w:rsidRDefault="00D270FD" w:rsidP="00D270FD">
            <w:pPr>
              <w:jc w:val="lowKashida"/>
              <w:rPr>
                <w:rFonts w:cstheme="minorHAnsi"/>
                <w:b/>
                <w:bCs/>
                <w:sz w:val="24"/>
                <w:szCs w:val="24"/>
              </w:rPr>
            </w:pPr>
            <w:r w:rsidRPr="006B0723">
              <w:rPr>
                <w:rFonts w:asciiTheme="majorBidi" w:hAnsiTheme="majorBidi" w:cstheme="majorBidi"/>
              </w:rPr>
              <w:t>Classrooms</w:t>
            </w:r>
            <w:r>
              <w:rPr>
                <w:rFonts w:asciiTheme="majorBidi" w:hAnsiTheme="majorBidi" w:cstheme="majorBidi"/>
              </w:rPr>
              <w:t xml:space="preserve"> </w:t>
            </w:r>
            <w:r w:rsidRPr="006B0723">
              <w:rPr>
                <w:rFonts w:asciiTheme="majorBidi" w:hAnsiTheme="majorBidi" w:cstheme="majorBidi"/>
              </w:rPr>
              <w:t xml:space="preserve">which </w:t>
            </w:r>
            <w:r w:rsidR="005D1790" w:rsidRPr="006B0723">
              <w:t>accommodate</w:t>
            </w:r>
            <w:r w:rsidRPr="006B0723">
              <w:t xml:space="preserve"> a maximum of </w:t>
            </w:r>
            <w:r>
              <w:t>15</w:t>
            </w:r>
            <w:r w:rsidRPr="006B0723">
              <w:t xml:space="preserve"> students</w:t>
            </w:r>
          </w:p>
        </w:tc>
      </w:tr>
      <w:tr w:rsidR="00D270FD"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541926AE"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Technology Resources</w:t>
            </w:r>
          </w:p>
          <w:p w14:paraId="7A9E4573" w14:textId="63EDCE9B"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rPr>
              <w:t xml:space="preserve"> </w:t>
            </w:r>
            <w:r w:rsidRPr="00F258B7">
              <w:rPr>
                <w:rFonts w:asciiTheme="majorBidi" w:hAnsiTheme="majorBidi" w:cstheme="majorBidi"/>
                <w:sz w:val="20"/>
                <w:szCs w:val="20"/>
              </w:rPr>
              <w:t>(AV, data show, Smart Board, software, etc.)</w:t>
            </w:r>
          </w:p>
        </w:tc>
        <w:tc>
          <w:tcPr>
            <w:tcW w:w="4985" w:type="dxa"/>
            <w:shd w:val="clear" w:color="auto" w:fill="D9D9D9" w:themeFill="background1" w:themeFillShade="D9"/>
            <w:vAlign w:val="center"/>
          </w:tcPr>
          <w:p w14:paraId="24DB5586" w14:textId="0C11F88C" w:rsidR="00D270FD" w:rsidRPr="009705FA" w:rsidRDefault="00D270FD" w:rsidP="00D270FD">
            <w:pPr>
              <w:jc w:val="lowKashida"/>
              <w:rPr>
                <w:rFonts w:cstheme="minorHAnsi"/>
                <w:b/>
                <w:bCs/>
                <w:sz w:val="24"/>
                <w:szCs w:val="24"/>
              </w:rPr>
            </w:pPr>
            <w:r w:rsidRPr="006B0723">
              <w:rPr>
                <w:rFonts w:asciiTheme="majorBidi" w:hAnsiTheme="majorBidi" w:cstheme="majorBidi"/>
              </w:rPr>
              <w:t>Data show, Overhead projector</w:t>
            </w:r>
          </w:p>
        </w:tc>
      </w:tr>
      <w:tr w:rsidR="00D270FD"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3DC7D29F"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 xml:space="preserve">Other Resources </w:t>
            </w:r>
          </w:p>
          <w:p w14:paraId="1F7C545B" w14:textId="35E7E29F"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sz w:val="20"/>
                <w:szCs w:val="20"/>
              </w:rPr>
              <w:t>(Specify, e.g. if specific laboratory equipment is required, list requirements or attach a list)</w:t>
            </w:r>
          </w:p>
        </w:tc>
        <w:tc>
          <w:tcPr>
            <w:tcW w:w="4985" w:type="dxa"/>
            <w:shd w:val="clear" w:color="auto" w:fill="F2F2F2" w:themeFill="background1" w:themeFillShade="F2"/>
            <w:vAlign w:val="center"/>
          </w:tcPr>
          <w:p w14:paraId="7FBCF581" w14:textId="0BA4D568" w:rsidR="00D270FD" w:rsidRPr="009705FA" w:rsidRDefault="00D270FD" w:rsidP="00D270FD">
            <w:pPr>
              <w:jc w:val="lowKashida"/>
              <w:rPr>
                <w:rFonts w:cstheme="minorHAnsi"/>
                <w:b/>
                <w:bCs/>
                <w:sz w:val="24"/>
                <w:szCs w:val="24"/>
              </w:rPr>
            </w:pPr>
            <w:r w:rsidRPr="006B0723">
              <w:rPr>
                <w:rFonts w:asciiTheme="majorBidi" w:hAnsiTheme="majorBidi" w:cstheme="majorBidi"/>
              </w:rPr>
              <w:t>N/A</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lastRenderedPageBreak/>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D270FD" w:rsidRPr="009705FA"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7DB13451" w:rsidR="00D270FD" w:rsidRPr="005D1790" w:rsidRDefault="00D270FD" w:rsidP="00D270FD">
            <w:pPr>
              <w:jc w:val="center"/>
              <w:rPr>
                <w:rFonts w:cstheme="minorHAnsi"/>
                <w:b/>
                <w:bCs/>
                <w:sz w:val="24"/>
                <w:szCs w:val="24"/>
                <w:lang w:bidi="ar-EG"/>
              </w:rPr>
            </w:pPr>
            <w:bookmarkStart w:id="16" w:name="_Hlk513021635"/>
            <w:r w:rsidRPr="005D1790">
              <w:rPr>
                <w:rFonts w:cstheme="minorHAnsi"/>
                <w:b/>
                <w:bCs/>
                <w:sz w:val="24"/>
                <w:szCs w:val="24"/>
                <w:lang w:bidi="ar-EG"/>
              </w:rPr>
              <w:t>Effectiveness of teaching and assessment</w:t>
            </w:r>
          </w:p>
        </w:tc>
        <w:tc>
          <w:tcPr>
            <w:tcW w:w="3065" w:type="dxa"/>
            <w:shd w:val="clear" w:color="auto" w:fill="F2F2F2" w:themeFill="background1" w:themeFillShade="F2"/>
            <w:vAlign w:val="center"/>
          </w:tcPr>
          <w:p w14:paraId="7D046868" w14:textId="77777777" w:rsidR="00D270FD" w:rsidRPr="005D1790" w:rsidRDefault="00D270FD" w:rsidP="00D270FD">
            <w:pPr>
              <w:rPr>
                <w:rFonts w:cstheme="minorHAnsi"/>
                <w:b/>
                <w:bCs/>
                <w:sz w:val="24"/>
                <w:szCs w:val="24"/>
                <w:lang w:bidi="ar-EG"/>
              </w:rPr>
            </w:pPr>
            <w:r w:rsidRPr="005D1790">
              <w:rPr>
                <w:rFonts w:cstheme="minorHAnsi"/>
                <w:b/>
                <w:bCs/>
                <w:sz w:val="24"/>
                <w:szCs w:val="24"/>
                <w:lang w:bidi="ar-EG"/>
              </w:rPr>
              <w:t xml:space="preserve">Students, </w:t>
            </w:r>
            <w:proofErr w:type="spellStart"/>
            <w:r w:rsidRPr="005D1790">
              <w:rPr>
                <w:rFonts w:cstheme="minorHAnsi"/>
                <w:b/>
                <w:bCs/>
                <w:sz w:val="24"/>
                <w:szCs w:val="24"/>
                <w:lang w:bidi="ar-EG"/>
              </w:rPr>
              <w:t>Programme</w:t>
            </w:r>
            <w:proofErr w:type="spellEnd"/>
            <w:r w:rsidRPr="005D1790">
              <w:rPr>
                <w:rFonts w:cstheme="minorHAnsi"/>
                <w:b/>
                <w:bCs/>
                <w:sz w:val="24"/>
                <w:szCs w:val="24"/>
                <w:lang w:bidi="ar-EG"/>
              </w:rPr>
              <w:t xml:space="preserve"> coordinator,</w:t>
            </w:r>
          </w:p>
          <w:p w14:paraId="2C84D7D5" w14:textId="2D266ACC"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rPr>
              <w:t>Exam committee</w:t>
            </w:r>
          </w:p>
        </w:tc>
        <w:tc>
          <w:tcPr>
            <w:tcW w:w="2779" w:type="dxa"/>
            <w:shd w:val="clear" w:color="auto" w:fill="F2F2F2" w:themeFill="background1" w:themeFillShade="F2"/>
            <w:vAlign w:val="center"/>
          </w:tcPr>
          <w:p w14:paraId="7F58D653" w14:textId="5069DEC7"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Survey</w:t>
            </w:r>
          </w:p>
        </w:tc>
      </w:tr>
      <w:tr w:rsidR="00D270FD" w:rsidRPr="009705FA"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3DFFE9F0"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Extent of achievement of course learning outcomes</w:t>
            </w:r>
          </w:p>
        </w:tc>
        <w:tc>
          <w:tcPr>
            <w:tcW w:w="3065" w:type="dxa"/>
            <w:shd w:val="clear" w:color="auto" w:fill="D9D9D9" w:themeFill="background1" w:themeFillShade="D9"/>
            <w:vAlign w:val="center"/>
          </w:tcPr>
          <w:p w14:paraId="7CE9C1AB" w14:textId="2C83D615" w:rsidR="00D270FD" w:rsidRPr="005D1790" w:rsidRDefault="00D270FD" w:rsidP="004B243A">
            <w:pPr>
              <w:rPr>
                <w:rFonts w:cstheme="minorHAnsi"/>
                <w:b/>
                <w:bCs/>
                <w:color w:val="525252" w:themeColor="accent3" w:themeShade="80"/>
                <w:sz w:val="24"/>
                <w:szCs w:val="24"/>
                <w:rtl/>
              </w:rPr>
            </w:pPr>
            <w:r w:rsidRPr="005D1790">
              <w:rPr>
                <w:rFonts w:cstheme="minorHAnsi"/>
                <w:b/>
                <w:bCs/>
                <w:sz w:val="24"/>
                <w:szCs w:val="24"/>
                <w:lang w:bidi="ar-EG"/>
              </w:rPr>
              <w:t xml:space="preserve">Students, </w:t>
            </w:r>
            <w:proofErr w:type="spellStart"/>
            <w:r w:rsidRPr="005D1790">
              <w:rPr>
                <w:rFonts w:cstheme="minorHAnsi"/>
                <w:b/>
                <w:bCs/>
                <w:sz w:val="24"/>
                <w:szCs w:val="24"/>
                <w:lang w:bidi="ar-EG"/>
              </w:rPr>
              <w:t>Programme</w:t>
            </w:r>
            <w:proofErr w:type="spellEnd"/>
            <w:r w:rsidRPr="005D1790">
              <w:rPr>
                <w:rFonts w:cstheme="minorHAnsi"/>
                <w:b/>
                <w:bCs/>
                <w:sz w:val="24"/>
                <w:szCs w:val="24"/>
                <w:lang w:bidi="ar-EG"/>
              </w:rPr>
              <w:t xml:space="preserve"> coordinator </w:t>
            </w:r>
          </w:p>
        </w:tc>
        <w:tc>
          <w:tcPr>
            <w:tcW w:w="2779" w:type="dxa"/>
            <w:shd w:val="clear" w:color="auto" w:fill="D9D9D9" w:themeFill="background1" w:themeFillShade="D9"/>
            <w:vAlign w:val="center"/>
          </w:tcPr>
          <w:p w14:paraId="3F41592F" w14:textId="77777777" w:rsidR="00D270FD" w:rsidRPr="005D1790" w:rsidRDefault="00D270FD" w:rsidP="00D270FD">
            <w:pPr>
              <w:jc w:val="lowKashida"/>
              <w:rPr>
                <w:rFonts w:cstheme="minorHAnsi"/>
                <w:b/>
                <w:bCs/>
                <w:sz w:val="24"/>
                <w:szCs w:val="24"/>
                <w:lang w:bidi="ar-EG"/>
              </w:rPr>
            </w:pPr>
            <w:r w:rsidRPr="005D1790">
              <w:rPr>
                <w:rFonts w:cstheme="minorHAnsi"/>
                <w:b/>
                <w:bCs/>
                <w:sz w:val="24"/>
                <w:szCs w:val="24"/>
                <w:lang w:bidi="ar-EG"/>
              </w:rPr>
              <w:t>Direct: Survey</w:t>
            </w:r>
          </w:p>
          <w:p w14:paraId="2EB7ABA4" w14:textId="58B8A93C" w:rsidR="00D270FD" w:rsidRPr="005D1790" w:rsidRDefault="00D270FD" w:rsidP="00D270FD">
            <w:pPr>
              <w:jc w:val="lowKashida"/>
              <w:rPr>
                <w:rFonts w:cstheme="minorHAnsi"/>
                <w:b/>
                <w:bCs/>
                <w:color w:val="525252" w:themeColor="accent3" w:themeShade="80"/>
                <w:sz w:val="24"/>
                <w:szCs w:val="24"/>
                <w:rtl/>
              </w:rPr>
            </w:pPr>
          </w:p>
        </w:tc>
      </w:tr>
      <w:tr w:rsidR="00D270FD" w:rsidRPr="009705FA"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353A1833"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Quality of learning resources</w:t>
            </w:r>
          </w:p>
        </w:tc>
        <w:tc>
          <w:tcPr>
            <w:tcW w:w="3065" w:type="dxa"/>
            <w:shd w:val="clear" w:color="auto" w:fill="F2F2F2" w:themeFill="background1" w:themeFillShade="F2"/>
            <w:vAlign w:val="center"/>
          </w:tcPr>
          <w:p w14:paraId="1F024043" w14:textId="0F3CEC5D"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lang w:bidi="ar-EG"/>
              </w:rPr>
              <w:t>Program Leader</w:t>
            </w:r>
          </w:p>
        </w:tc>
        <w:tc>
          <w:tcPr>
            <w:tcW w:w="2779" w:type="dxa"/>
            <w:shd w:val="clear" w:color="auto" w:fill="F2F2F2" w:themeFill="background1" w:themeFillShade="F2"/>
            <w:vAlign w:val="center"/>
          </w:tcPr>
          <w:p w14:paraId="34680995" w14:textId="6D075F02"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 xml:space="preserve">Direct: site Visit </w:t>
            </w:r>
          </w:p>
        </w:tc>
      </w:tr>
      <w:tr w:rsidR="00D270FD" w:rsidRPr="009705FA"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55286FFC" w:rsidR="00D270FD" w:rsidRPr="005D1790" w:rsidRDefault="00D270FD" w:rsidP="00D270FD">
            <w:pPr>
              <w:jc w:val="center"/>
              <w:rPr>
                <w:rFonts w:cstheme="minorHAnsi"/>
                <w:b/>
                <w:bCs/>
                <w:sz w:val="24"/>
                <w:szCs w:val="24"/>
                <w:lang w:bidi="ar-EG"/>
              </w:rPr>
            </w:pPr>
            <w:r w:rsidRPr="005D1790">
              <w:rPr>
                <w:rFonts w:cstheme="minorHAnsi"/>
                <w:b/>
                <w:bCs/>
                <w:sz w:val="24"/>
                <w:szCs w:val="24"/>
              </w:rPr>
              <w:t>The automated course evaluation survey at the end of the semester</w:t>
            </w:r>
          </w:p>
        </w:tc>
        <w:tc>
          <w:tcPr>
            <w:tcW w:w="3065" w:type="dxa"/>
            <w:shd w:val="clear" w:color="auto" w:fill="D9D9D9" w:themeFill="background1" w:themeFillShade="D9"/>
            <w:vAlign w:val="center"/>
          </w:tcPr>
          <w:p w14:paraId="1F90A885" w14:textId="066DC3ED"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rPr>
              <w:t>Students</w:t>
            </w:r>
          </w:p>
        </w:tc>
        <w:tc>
          <w:tcPr>
            <w:tcW w:w="2779" w:type="dxa"/>
            <w:shd w:val="clear" w:color="auto" w:fill="D9D9D9" w:themeFill="background1" w:themeFillShade="D9"/>
            <w:vAlign w:val="center"/>
          </w:tcPr>
          <w:p w14:paraId="0B9DB243" w14:textId="37128246"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xml:space="preserve">: Survey </w:t>
            </w:r>
          </w:p>
        </w:tc>
      </w:tr>
      <w:tr w:rsidR="00D270FD" w:rsidRPr="009705FA" w14:paraId="4F20C25E" w14:textId="77777777" w:rsidTr="000E4E61">
        <w:trPr>
          <w:trHeight w:val="283"/>
          <w:tblCellSpacing w:w="7" w:type="dxa"/>
          <w:jc w:val="center"/>
        </w:trPr>
        <w:tc>
          <w:tcPr>
            <w:tcW w:w="3732" w:type="dxa"/>
            <w:shd w:val="clear" w:color="auto" w:fill="F2F2F2" w:themeFill="background1" w:themeFillShade="F2"/>
            <w:vAlign w:val="center"/>
          </w:tcPr>
          <w:p w14:paraId="2D8379E8" w14:textId="4B46608B"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Effectiveness of teaching and assessment</w:t>
            </w:r>
          </w:p>
        </w:tc>
        <w:tc>
          <w:tcPr>
            <w:tcW w:w="3065" w:type="dxa"/>
            <w:shd w:val="clear" w:color="auto" w:fill="F2F2F2" w:themeFill="background1" w:themeFillShade="F2"/>
            <w:vAlign w:val="center"/>
          </w:tcPr>
          <w:p w14:paraId="65F2A33D" w14:textId="77777777" w:rsidR="00D270FD" w:rsidRPr="005D1790" w:rsidRDefault="00D270FD" w:rsidP="00D270FD">
            <w:pPr>
              <w:rPr>
                <w:rFonts w:cstheme="minorHAnsi"/>
                <w:b/>
                <w:bCs/>
                <w:sz w:val="24"/>
                <w:szCs w:val="24"/>
                <w:lang w:bidi="ar-EG"/>
              </w:rPr>
            </w:pPr>
            <w:r w:rsidRPr="005D1790">
              <w:rPr>
                <w:rFonts w:cstheme="minorHAnsi"/>
                <w:b/>
                <w:bCs/>
                <w:sz w:val="24"/>
                <w:szCs w:val="24"/>
                <w:lang w:bidi="ar-EG"/>
              </w:rPr>
              <w:t xml:space="preserve">Students, </w:t>
            </w:r>
            <w:proofErr w:type="spellStart"/>
            <w:r w:rsidRPr="005D1790">
              <w:rPr>
                <w:rFonts w:cstheme="minorHAnsi"/>
                <w:b/>
                <w:bCs/>
                <w:sz w:val="24"/>
                <w:szCs w:val="24"/>
                <w:lang w:bidi="ar-EG"/>
              </w:rPr>
              <w:t>Programme</w:t>
            </w:r>
            <w:proofErr w:type="spellEnd"/>
            <w:r w:rsidRPr="005D1790">
              <w:rPr>
                <w:rFonts w:cstheme="minorHAnsi"/>
                <w:b/>
                <w:bCs/>
                <w:sz w:val="24"/>
                <w:szCs w:val="24"/>
                <w:lang w:bidi="ar-EG"/>
              </w:rPr>
              <w:t xml:space="preserve"> coordinator,</w:t>
            </w:r>
          </w:p>
          <w:p w14:paraId="27E88B7B" w14:textId="286D46D5"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rPr>
              <w:t>Exam committee</w:t>
            </w:r>
          </w:p>
        </w:tc>
        <w:tc>
          <w:tcPr>
            <w:tcW w:w="2779" w:type="dxa"/>
            <w:shd w:val="clear" w:color="auto" w:fill="F2F2F2" w:themeFill="background1" w:themeFillShade="F2"/>
            <w:vAlign w:val="center"/>
          </w:tcPr>
          <w:p w14:paraId="1F3BAB21" w14:textId="034333E5"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Survey</w:t>
            </w:r>
          </w:p>
        </w:tc>
      </w:tr>
      <w:bookmarkEnd w:id="16"/>
    </w:tbl>
    <w:p w14:paraId="2BF96067" w14:textId="77777777" w:rsidR="004B243A" w:rsidRDefault="004B243A" w:rsidP="00D270FD">
      <w:pPr>
        <w:ind w:right="43"/>
        <w:rPr>
          <w:rFonts w:asciiTheme="majorBidi" w:hAnsiTheme="majorBidi" w:cstheme="majorBidi"/>
          <w:b/>
          <w:bCs/>
        </w:rPr>
      </w:pPr>
    </w:p>
    <w:p w14:paraId="299B67BD" w14:textId="748EF928" w:rsidR="00D270FD" w:rsidRPr="00F258B7" w:rsidRDefault="00D270FD" w:rsidP="00D270FD">
      <w:pPr>
        <w:ind w:right="43"/>
        <w:rPr>
          <w:rFonts w:asciiTheme="majorBidi" w:hAnsiTheme="majorBidi" w:cstheme="majorBidi"/>
          <w:b/>
          <w:bCs/>
        </w:rPr>
      </w:pPr>
      <w:r w:rsidRPr="00F258B7">
        <w:rPr>
          <w:rFonts w:asciiTheme="majorBidi" w:hAnsiTheme="majorBidi" w:cstheme="majorBidi"/>
          <w:b/>
          <w:bCs/>
        </w:rPr>
        <w:t>Other Strategies for Evaluation of Teaching by the Instructor or by the Department:</w:t>
      </w:r>
    </w:p>
    <w:p w14:paraId="49E78CDC" w14:textId="77777777" w:rsidR="00D270FD" w:rsidRPr="00F258B7" w:rsidRDefault="00D270FD" w:rsidP="00D270FD">
      <w:pPr>
        <w:pStyle w:val="ListParagraph"/>
        <w:numPr>
          <w:ilvl w:val="0"/>
          <w:numId w:val="44"/>
        </w:numPr>
        <w:spacing w:after="0" w:line="240" w:lineRule="auto"/>
        <w:rPr>
          <w:rFonts w:asciiTheme="majorBidi" w:hAnsiTheme="majorBidi" w:cstheme="majorBidi"/>
        </w:rPr>
      </w:pPr>
      <w:r w:rsidRPr="00F258B7">
        <w:rPr>
          <w:rFonts w:asciiTheme="majorBidi" w:hAnsiTheme="majorBidi" w:cstheme="majorBidi"/>
        </w:rPr>
        <w:t xml:space="preserve">Tutor emphasizes to students that teaching-learning is a joint enterprise. </w:t>
      </w:r>
    </w:p>
    <w:p w14:paraId="5313AD89" w14:textId="77777777" w:rsidR="00D270FD" w:rsidRPr="00F258B7" w:rsidRDefault="00D270FD" w:rsidP="00D270FD">
      <w:pPr>
        <w:pStyle w:val="ListParagraph"/>
        <w:numPr>
          <w:ilvl w:val="0"/>
          <w:numId w:val="44"/>
        </w:numPr>
        <w:spacing w:after="0" w:line="240" w:lineRule="auto"/>
        <w:rPr>
          <w:rFonts w:asciiTheme="majorBidi" w:hAnsiTheme="majorBidi" w:cstheme="majorBidi"/>
        </w:rPr>
      </w:pPr>
      <w:r w:rsidRPr="00F258B7">
        <w:rPr>
          <w:rFonts w:asciiTheme="majorBidi" w:hAnsiTheme="majorBidi" w:cstheme="majorBidi"/>
        </w:rPr>
        <w:t xml:space="preserve"> Tutor explains at the beginning of the semester that students’ success reflects on their own success and invites them to feel free to comment on the teaching style and strategies he/she adopts.</w:t>
      </w:r>
    </w:p>
    <w:p w14:paraId="3BD82EC5" w14:textId="77777777" w:rsidR="00D270FD" w:rsidRDefault="00D270FD" w:rsidP="0096582E">
      <w:pPr>
        <w:autoSpaceDE w:val="0"/>
        <w:autoSpaceDN w:val="0"/>
        <w:adjustRightInd w:val="0"/>
        <w:spacing w:after="0" w:line="288" w:lineRule="auto"/>
        <w:textAlignment w:val="center"/>
        <w:rPr>
          <w:rFonts w:cstheme="minorHAnsi"/>
          <w:b/>
          <w:bCs/>
          <w:color w:val="52B5C2"/>
          <w:sz w:val="20"/>
          <w:szCs w:val="20"/>
          <w:lang w:bidi="ar-EG"/>
        </w:rPr>
      </w:pPr>
    </w:p>
    <w:p w14:paraId="6A270079" w14:textId="760935E6" w:rsidR="0096582E" w:rsidRPr="009705FA" w:rsidRDefault="003964EF" w:rsidP="0096582E">
      <w:pPr>
        <w:autoSpaceDE w:val="0"/>
        <w:autoSpaceDN w:val="0"/>
        <w:adjustRightInd w:val="0"/>
        <w:spacing w:after="0" w:line="288" w:lineRule="auto"/>
        <w:textAlignment w:val="center"/>
        <w:rPr>
          <w:rFonts w:cstheme="minorHAnsi"/>
          <w:color w:val="52B5C2"/>
          <w:sz w:val="20"/>
          <w:szCs w:val="20"/>
          <w:lang w:bidi="ar-EG"/>
        </w:rPr>
      </w:pPr>
      <w:proofErr w:type="gramStart"/>
      <w:r w:rsidRPr="009705FA">
        <w:rPr>
          <w:rFonts w:cstheme="minorHAnsi"/>
          <w:b/>
          <w:bCs/>
          <w:color w:val="52B5C2"/>
          <w:sz w:val="20"/>
          <w:szCs w:val="20"/>
          <w:lang w:bidi="ar-EG"/>
        </w:rPr>
        <w:t xml:space="preserve">Assessor </w:t>
      </w:r>
      <w:r w:rsidR="0096582E" w:rsidRPr="009705FA">
        <w:rPr>
          <w:rFonts w:cstheme="minorHAnsi"/>
          <w:b/>
          <w:bCs/>
          <w:color w:val="52B5C2"/>
          <w:sz w:val="20"/>
          <w:szCs w:val="20"/>
          <w:lang w:bidi="ar-EG"/>
        </w:rPr>
        <w:t xml:space="preserve"> </w:t>
      </w:r>
      <w:r w:rsidR="0096582E" w:rsidRPr="009705FA">
        <w:rPr>
          <w:rFonts w:cstheme="minorHAnsi"/>
          <w:sz w:val="20"/>
          <w:szCs w:val="20"/>
          <w:lang w:bidi="ar-EG"/>
        </w:rPr>
        <w:t>(</w:t>
      </w:r>
      <w:proofErr w:type="gramEnd"/>
      <w:r w:rsidR="0096582E" w:rsidRPr="009705FA">
        <w:rPr>
          <w:rFonts w:cstheme="minorHAnsi"/>
          <w:sz w:val="20"/>
          <w:szCs w:val="20"/>
          <w:lang w:bidi="ar-EG"/>
        </w:rPr>
        <w:t xml:space="preserve">Students, Faculty, Program Leaders, Peer Reviewer, Others (specify) </w:t>
      </w:r>
    </w:p>
    <w:p w14:paraId="59FBFA88" w14:textId="7FED22B9" w:rsidR="0096582E" w:rsidRPr="009705FA" w:rsidRDefault="0096582E" w:rsidP="00D02983">
      <w:pPr>
        <w:autoSpaceDE w:val="0"/>
        <w:autoSpaceDN w:val="0"/>
        <w:adjustRightInd w:val="0"/>
        <w:spacing w:line="288" w:lineRule="auto"/>
        <w:textAlignment w:val="center"/>
        <w:rPr>
          <w:rFonts w:cstheme="minorHAnsi"/>
          <w:sz w:val="36"/>
          <w:szCs w:val="36"/>
        </w:rPr>
      </w:pPr>
      <w:r w:rsidRPr="009705FA">
        <w:rPr>
          <w:rFonts w:cstheme="minorHAnsi"/>
          <w:b/>
          <w:bCs/>
          <w:color w:val="52B5C2"/>
          <w:sz w:val="20"/>
          <w:szCs w:val="20"/>
          <w:lang w:bidi="ar-EG"/>
        </w:rPr>
        <w:t>Assessment Methods</w:t>
      </w:r>
      <w:r w:rsidRPr="009705FA">
        <w:rPr>
          <w:rFonts w:cstheme="minorHAnsi"/>
          <w:color w:val="52B5C2"/>
          <w:sz w:val="20"/>
          <w:szCs w:val="20"/>
          <w:lang w:bidi="ar-EG"/>
        </w:rPr>
        <w:t xml:space="preserve"> </w:t>
      </w:r>
      <w:r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9705FA"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Council /C</w:t>
            </w:r>
            <w:r w:rsidR="002B2E91" w:rsidRPr="009705FA">
              <w:rPr>
                <w:rFonts w:cstheme="minorHAnsi"/>
                <w:b/>
                <w:bCs/>
                <w:caps/>
                <w:color w:val="FFFFFF" w:themeColor="background1"/>
                <w:sz w:val="24"/>
                <w:szCs w:val="24"/>
              </w:rPr>
              <w:t>OMM</w:t>
            </w:r>
            <w:r w:rsidRPr="009705FA">
              <w:rPr>
                <w:rFonts w:cstheme="minorHAnsi"/>
                <w:b/>
                <w:bCs/>
                <w:caps/>
                <w:color w:val="FFFFFF" w:themeColor="background1"/>
                <w:sz w:val="24"/>
                <w:szCs w:val="24"/>
              </w:rPr>
              <w:t>ittee</w:t>
            </w:r>
          </w:p>
        </w:tc>
        <w:tc>
          <w:tcPr>
            <w:tcW w:w="6828" w:type="dxa"/>
            <w:shd w:val="clear" w:color="auto" w:fill="F2F2F2" w:themeFill="background1" w:themeFillShade="F2"/>
            <w:vAlign w:val="center"/>
          </w:tcPr>
          <w:p w14:paraId="4F1C0329" w14:textId="0A7779E5" w:rsidR="00A44627" w:rsidRPr="009705FA" w:rsidRDefault="00B71060" w:rsidP="004B7DEB">
            <w:pPr>
              <w:rPr>
                <w:rFonts w:cstheme="minorHAnsi"/>
                <w:b/>
                <w:bCs/>
                <w:caps/>
                <w:sz w:val="24"/>
                <w:szCs w:val="24"/>
                <w:rtl/>
                <w:lang w:bidi="ar-EG"/>
              </w:rPr>
            </w:pPr>
            <w:r>
              <w:rPr>
                <w:rFonts w:cstheme="minorHAnsi"/>
                <w:b/>
                <w:bCs/>
                <w:caps/>
                <w:sz w:val="24"/>
                <w:szCs w:val="24"/>
                <w:lang w:val="en-AU" w:bidi="ar-EG"/>
              </w:rPr>
              <w:t>Translation/English Depratment</w:t>
            </w:r>
          </w:p>
        </w:tc>
      </w:tr>
      <w:tr w:rsidR="00A44627"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R</w:t>
            </w:r>
            <w:r w:rsidR="002B2E91" w:rsidRPr="009705FA">
              <w:rPr>
                <w:rFonts w:cstheme="minorHAnsi"/>
                <w:b/>
                <w:bCs/>
                <w:caps/>
                <w:color w:val="FFFFFF" w:themeColor="background1"/>
                <w:sz w:val="24"/>
                <w:szCs w:val="24"/>
              </w:rPr>
              <w:t>ef</w:t>
            </w:r>
            <w:r w:rsidRPr="009705FA">
              <w:rPr>
                <w:rFonts w:cstheme="minorHAnsi"/>
                <w:b/>
                <w:bCs/>
                <w:caps/>
                <w:color w:val="FFFFFF" w:themeColor="background1"/>
                <w:sz w:val="24"/>
                <w:szCs w:val="24"/>
              </w:rPr>
              <w:t>erence No.</w:t>
            </w:r>
          </w:p>
        </w:tc>
        <w:tc>
          <w:tcPr>
            <w:tcW w:w="6828" w:type="dxa"/>
            <w:shd w:val="clear" w:color="auto" w:fill="D9D9D9" w:themeFill="background1" w:themeFillShade="D9"/>
            <w:vAlign w:val="center"/>
          </w:tcPr>
          <w:p w14:paraId="20DB9224" w14:textId="280D1145" w:rsidR="00A44627" w:rsidRPr="009705FA" w:rsidRDefault="00B71060" w:rsidP="004B7DEB">
            <w:pPr>
              <w:rPr>
                <w:rFonts w:cstheme="minorHAnsi"/>
                <w:b/>
                <w:bCs/>
                <w:caps/>
                <w:sz w:val="24"/>
                <w:szCs w:val="24"/>
                <w:rtl/>
              </w:rPr>
            </w:pPr>
            <w:r>
              <w:rPr>
                <w:rFonts w:cstheme="minorHAnsi"/>
                <w:b/>
                <w:bCs/>
                <w:caps/>
                <w:sz w:val="24"/>
                <w:szCs w:val="24"/>
              </w:rPr>
              <w:t>13</w:t>
            </w:r>
          </w:p>
        </w:tc>
      </w:tr>
      <w:tr w:rsidR="00A44627"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Date</w:t>
            </w:r>
          </w:p>
        </w:tc>
        <w:tc>
          <w:tcPr>
            <w:tcW w:w="6828" w:type="dxa"/>
            <w:shd w:val="clear" w:color="auto" w:fill="F2F2F2" w:themeFill="background1" w:themeFillShade="F2"/>
            <w:vAlign w:val="center"/>
          </w:tcPr>
          <w:p w14:paraId="75E323C9" w14:textId="5CC2ECEC" w:rsidR="00A44627" w:rsidRPr="009705FA" w:rsidRDefault="00B71060" w:rsidP="004B7DEB">
            <w:pPr>
              <w:rPr>
                <w:rFonts w:cstheme="minorHAnsi"/>
                <w:b/>
                <w:bCs/>
                <w:caps/>
                <w:sz w:val="24"/>
                <w:szCs w:val="24"/>
                <w:rtl/>
              </w:rPr>
            </w:pPr>
            <w:r>
              <w:rPr>
                <w:rFonts w:cstheme="minorHAnsi"/>
                <w:b/>
                <w:bCs/>
                <w:caps/>
                <w:sz w:val="24"/>
                <w:szCs w:val="24"/>
              </w:rPr>
              <w:t>March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371669">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AE22" w14:textId="77777777" w:rsidR="00371669" w:rsidRDefault="00371669" w:rsidP="00EE490F">
      <w:pPr>
        <w:spacing w:after="0" w:line="240" w:lineRule="auto"/>
      </w:pPr>
      <w:r>
        <w:separator/>
      </w:r>
    </w:p>
  </w:endnote>
  <w:endnote w:type="continuationSeparator" w:id="0">
    <w:p w14:paraId="50FDC30F" w14:textId="77777777" w:rsidR="00371669" w:rsidRDefault="00371669"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NEXT™ ARABIC MEDIUM">
    <w:altName w:val="Arial"/>
    <w:panose1 w:val="020B0604020202020204"/>
    <w:charset w:val="00"/>
    <w:family w:val="swiss"/>
    <w:pitch w:val="variable"/>
    <w:sig w:usb0="800020AF" w:usb1="C000A04A" w:usb2="00000008" w:usb3="00000000" w:csb0="00000041" w:csb1="00000000"/>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auto"/>
    <w:pitch w:val="variable"/>
    <w:sig w:usb0="00000003" w:usb1="10000000" w:usb2="00000000" w:usb3="00000000" w:csb0="80000001" w:csb1="00000000"/>
  </w:font>
  <w:font w:name="AXtManalBold">
    <w:panose1 w:val="020B0604020202020204"/>
    <w:charset w:val="00"/>
    <w:family w:val="auto"/>
    <w:pitch w:val="variable"/>
    <w:sig w:usb0="00000003" w:usb1="10000000" w:usb2="00000000" w:usb3="00000000" w:csb0="80000001"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3483" w14:textId="77777777" w:rsidR="00371669" w:rsidRDefault="00371669" w:rsidP="00EE490F">
      <w:pPr>
        <w:spacing w:after="0" w:line="240" w:lineRule="auto"/>
      </w:pPr>
      <w:r>
        <w:separator/>
      </w:r>
    </w:p>
  </w:footnote>
  <w:footnote w:type="continuationSeparator" w:id="0">
    <w:p w14:paraId="41CD0FF8" w14:textId="77777777" w:rsidR="00371669" w:rsidRDefault="00371669"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F2E"/>
    <w:multiLevelType w:val="hybridMultilevel"/>
    <w:tmpl w:val="3500AA8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3B835FB"/>
    <w:multiLevelType w:val="hybridMultilevel"/>
    <w:tmpl w:val="4764257C"/>
    <w:lvl w:ilvl="0" w:tplc="6FC074F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1EE86747"/>
    <w:multiLevelType w:val="hybridMultilevel"/>
    <w:tmpl w:val="EB98D360"/>
    <w:lvl w:ilvl="0" w:tplc="38DA50AA">
      <w:start w:val="4"/>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BD1D90"/>
    <w:multiLevelType w:val="hybridMultilevel"/>
    <w:tmpl w:val="C57C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D327D"/>
    <w:multiLevelType w:val="hybridMultilevel"/>
    <w:tmpl w:val="4C38792C"/>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74B2D"/>
    <w:multiLevelType w:val="hybridMultilevel"/>
    <w:tmpl w:val="555E51AE"/>
    <w:lvl w:ilvl="0" w:tplc="31B685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16C2E4F"/>
    <w:multiLevelType w:val="hybridMultilevel"/>
    <w:tmpl w:val="CDD63786"/>
    <w:lvl w:ilvl="0" w:tplc="7158C2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E635D"/>
    <w:multiLevelType w:val="hybridMultilevel"/>
    <w:tmpl w:val="55224DA0"/>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321057">
    <w:abstractNumId w:val="43"/>
  </w:num>
  <w:num w:numId="2" w16cid:durableId="1828588383">
    <w:abstractNumId w:val="36"/>
  </w:num>
  <w:num w:numId="3" w16cid:durableId="691565962">
    <w:abstractNumId w:val="44"/>
  </w:num>
  <w:num w:numId="4" w16cid:durableId="1854951607">
    <w:abstractNumId w:val="47"/>
  </w:num>
  <w:num w:numId="5" w16cid:durableId="23942023">
    <w:abstractNumId w:val="24"/>
  </w:num>
  <w:num w:numId="6" w16cid:durableId="283848053">
    <w:abstractNumId w:val="46"/>
  </w:num>
  <w:num w:numId="7" w16cid:durableId="338435068">
    <w:abstractNumId w:val="23"/>
  </w:num>
  <w:num w:numId="8" w16cid:durableId="8721815">
    <w:abstractNumId w:val="5"/>
  </w:num>
  <w:num w:numId="9" w16cid:durableId="2069911757">
    <w:abstractNumId w:val="15"/>
  </w:num>
  <w:num w:numId="10" w16cid:durableId="787968798">
    <w:abstractNumId w:val="1"/>
  </w:num>
  <w:num w:numId="11" w16cid:durableId="221596659">
    <w:abstractNumId w:val="12"/>
  </w:num>
  <w:num w:numId="12" w16cid:durableId="1850631185">
    <w:abstractNumId w:val="2"/>
  </w:num>
  <w:num w:numId="13" w16cid:durableId="463237852">
    <w:abstractNumId w:val="6"/>
  </w:num>
  <w:num w:numId="14" w16cid:durableId="1234699437">
    <w:abstractNumId w:val="11"/>
  </w:num>
  <w:num w:numId="15" w16cid:durableId="1788499063">
    <w:abstractNumId w:val="34"/>
  </w:num>
  <w:num w:numId="16" w16cid:durableId="462306437">
    <w:abstractNumId w:val="10"/>
  </w:num>
  <w:num w:numId="17" w16cid:durableId="1388526384">
    <w:abstractNumId w:val="22"/>
  </w:num>
  <w:num w:numId="18" w16cid:durableId="407657138">
    <w:abstractNumId w:val="28"/>
  </w:num>
  <w:num w:numId="19" w16cid:durableId="972365433">
    <w:abstractNumId w:val="42"/>
  </w:num>
  <w:num w:numId="20" w16cid:durableId="1673602157">
    <w:abstractNumId w:val="21"/>
  </w:num>
  <w:num w:numId="21" w16cid:durableId="622033528">
    <w:abstractNumId w:val="31"/>
  </w:num>
  <w:num w:numId="22" w16cid:durableId="875964381">
    <w:abstractNumId w:val="33"/>
  </w:num>
  <w:num w:numId="23" w16cid:durableId="1146167321">
    <w:abstractNumId w:val="45"/>
  </w:num>
  <w:num w:numId="24" w16cid:durableId="1890651934">
    <w:abstractNumId w:val="7"/>
  </w:num>
  <w:num w:numId="25" w16cid:durableId="800423003">
    <w:abstractNumId w:val="26"/>
  </w:num>
  <w:num w:numId="26" w16cid:durableId="1907956497">
    <w:abstractNumId w:val="41"/>
  </w:num>
  <w:num w:numId="27" w16cid:durableId="712772576">
    <w:abstractNumId w:val="16"/>
  </w:num>
  <w:num w:numId="28" w16cid:durableId="2125611490">
    <w:abstractNumId w:val="0"/>
  </w:num>
  <w:num w:numId="29" w16cid:durableId="1620380987">
    <w:abstractNumId w:val="4"/>
  </w:num>
  <w:num w:numId="30" w16cid:durableId="849106619">
    <w:abstractNumId w:val="8"/>
  </w:num>
  <w:num w:numId="31" w16cid:durableId="1596012812">
    <w:abstractNumId w:val="39"/>
  </w:num>
  <w:num w:numId="32" w16cid:durableId="2132630084">
    <w:abstractNumId w:val="13"/>
  </w:num>
  <w:num w:numId="33" w16cid:durableId="1713075804">
    <w:abstractNumId w:val="27"/>
  </w:num>
  <w:num w:numId="34" w16cid:durableId="1636839093">
    <w:abstractNumId w:val="25"/>
  </w:num>
  <w:num w:numId="35" w16cid:durableId="2143229244">
    <w:abstractNumId w:val="19"/>
  </w:num>
  <w:num w:numId="36" w16cid:durableId="1017194040">
    <w:abstractNumId w:val="37"/>
  </w:num>
  <w:num w:numId="37" w16cid:durableId="105734998">
    <w:abstractNumId w:val="29"/>
  </w:num>
  <w:num w:numId="38" w16cid:durableId="1142817810">
    <w:abstractNumId w:val="30"/>
  </w:num>
  <w:num w:numId="39" w16cid:durableId="1636137184">
    <w:abstractNumId w:val="35"/>
  </w:num>
  <w:num w:numId="40" w16cid:durableId="902328475">
    <w:abstractNumId w:val="3"/>
  </w:num>
  <w:num w:numId="41" w16cid:durableId="2145853107">
    <w:abstractNumId w:val="18"/>
  </w:num>
  <w:num w:numId="42" w16cid:durableId="1250893691">
    <w:abstractNumId w:val="38"/>
  </w:num>
  <w:num w:numId="43" w16cid:durableId="1969239131">
    <w:abstractNumId w:val="40"/>
  </w:num>
  <w:num w:numId="44" w16cid:durableId="1912345392">
    <w:abstractNumId w:val="17"/>
  </w:num>
  <w:num w:numId="45" w16cid:durableId="523978163">
    <w:abstractNumId w:val="20"/>
  </w:num>
  <w:num w:numId="46" w16cid:durableId="912590665">
    <w:abstractNumId w:val="14"/>
  </w:num>
  <w:num w:numId="47" w16cid:durableId="1446998350">
    <w:abstractNumId w:val="9"/>
  </w:num>
  <w:num w:numId="48" w16cid:durableId="14682841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4171"/>
    <w:rsid w:val="00010B26"/>
    <w:rsid w:val="00011B3C"/>
    <w:rsid w:val="00012D32"/>
    <w:rsid w:val="000263E2"/>
    <w:rsid w:val="00031FF5"/>
    <w:rsid w:val="0003438B"/>
    <w:rsid w:val="00042349"/>
    <w:rsid w:val="00043116"/>
    <w:rsid w:val="00044B18"/>
    <w:rsid w:val="000455C2"/>
    <w:rsid w:val="000529C9"/>
    <w:rsid w:val="00060A9E"/>
    <w:rsid w:val="00061BCE"/>
    <w:rsid w:val="0007351D"/>
    <w:rsid w:val="00080A29"/>
    <w:rsid w:val="00085DEA"/>
    <w:rsid w:val="00086F56"/>
    <w:rsid w:val="00090BA8"/>
    <w:rsid w:val="000973BC"/>
    <w:rsid w:val="000A0FC5"/>
    <w:rsid w:val="000A15B4"/>
    <w:rsid w:val="000A1BC7"/>
    <w:rsid w:val="000C0FCB"/>
    <w:rsid w:val="000C1F14"/>
    <w:rsid w:val="000C3B90"/>
    <w:rsid w:val="000D7917"/>
    <w:rsid w:val="000E2809"/>
    <w:rsid w:val="000E36E5"/>
    <w:rsid w:val="000E4E61"/>
    <w:rsid w:val="000F105E"/>
    <w:rsid w:val="00106B6A"/>
    <w:rsid w:val="00123EA4"/>
    <w:rsid w:val="00123F5B"/>
    <w:rsid w:val="00126020"/>
    <w:rsid w:val="00131734"/>
    <w:rsid w:val="0013624E"/>
    <w:rsid w:val="00137FF3"/>
    <w:rsid w:val="00143E31"/>
    <w:rsid w:val="001446ED"/>
    <w:rsid w:val="00144B05"/>
    <w:rsid w:val="00170319"/>
    <w:rsid w:val="001855D7"/>
    <w:rsid w:val="001908A4"/>
    <w:rsid w:val="001A30FC"/>
    <w:rsid w:val="001A3C17"/>
    <w:rsid w:val="001A6E2E"/>
    <w:rsid w:val="001B49D2"/>
    <w:rsid w:val="001B5836"/>
    <w:rsid w:val="001B5A00"/>
    <w:rsid w:val="001C193F"/>
    <w:rsid w:val="001C451D"/>
    <w:rsid w:val="001C7B91"/>
    <w:rsid w:val="001D13E9"/>
    <w:rsid w:val="001D2CD2"/>
    <w:rsid w:val="001D5443"/>
    <w:rsid w:val="001D745B"/>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107D"/>
    <w:rsid w:val="002634E3"/>
    <w:rsid w:val="00266508"/>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71669"/>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408AF"/>
    <w:rsid w:val="00443A22"/>
    <w:rsid w:val="00457050"/>
    <w:rsid w:val="00461566"/>
    <w:rsid w:val="00462074"/>
    <w:rsid w:val="00464F77"/>
    <w:rsid w:val="00495B8D"/>
    <w:rsid w:val="004A4B89"/>
    <w:rsid w:val="004B0AA7"/>
    <w:rsid w:val="004B243A"/>
    <w:rsid w:val="004B7C4A"/>
    <w:rsid w:val="004B7DEB"/>
    <w:rsid w:val="004C5EBA"/>
    <w:rsid w:val="004D05F8"/>
    <w:rsid w:val="004E0B9F"/>
    <w:rsid w:val="004E1D49"/>
    <w:rsid w:val="004F50F1"/>
    <w:rsid w:val="00501542"/>
    <w:rsid w:val="005031B0"/>
    <w:rsid w:val="005104BB"/>
    <w:rsid w:val="00512A54"/>
    <w:rsid w:val="00512AB4"/>
    <w:rsid w:val="00516373"/>
    <w:rsid w:val="00517960"/>
    <w:rsid w:val="005217A2"/>
    <w:rsid w:val="0052441A"/>
    <w:rsid w:val="005306BB"/>
    <w:rsid w:val="00544D8B"/>
    <w:rsid w:val="0054543F"/>
    <w:rsid w:val="00546CCA"/>
    <w:rsid w:val="005508C6"/>
    <w:rsid w:val="00553B10"/>
    <w:rsid w:val="00561601"/>
    <w:rsid w:val="005719C3"/>
    <w:rsid w:val="005766B3"/>
    <w:rsid w:val="00581D29"/>
    <w:rsid w:val="00582DA3"/>
    <w:rsid w:val="005A146D"/>
    <w:rsid w:val="005A148C"/>
    <w:rsid w:val="005A7B3E"/>
    <w:rsid w:val="005B1E8D"/>
    <w:rsid w:val="005B360D"/>
    <w:rsid w:val="005B4B63"/>
    <w:rsid w:val="005D1790"/>
    <w:rsid w:val="005E4A1D"/>
    <w:rsid w:val="005E749B"/>
    <w:rsid w:val="005F2EDF"/>
    <w:rsid w:val="00600C13"/>
    <w:rsid w:val="006208D6"/>
    <w:rsid w:val="00625635"/>
    <w:rsid w:val="0062632C"/>
    <w:rsid w:val="00630073"/>
    <w:rsid w:val="00640927"/>
    <w:rsid w:val="00652624"/>
    <w:rsid w:val="0066519A"/>
    <w:rsid w:val="0069056D"/>
    <w:rsid w:val="00696A1F"/>
    <w:rsid w:val="006973C7"/>
    <w:rsid w:val="006A42F4"/>
    <w:rsid w:val="006B08C3"/>
    <w:rsid w:val="006B12D6"/>
    <w:rsid w:val="006B3CD5"/>
    <w:rsid w:val="006C0DCE"/>
    <w:rsid w:val="006C15BA"/>
    <w:rsid w:val="006D50F4"/>
    <w:rsid w:val="006E3A65"/>
    <w:rsid w:val="007065FD"/>
    <w:rsid w:val="007074DA"/>
    <w:rsid w:val="00707AB0"/>
    <w:rsid w:val="00711EE8"/>
    <w:rsid w:val="00742A63"/>
    <w:rsid w:val="0074560E"/>
    <w:rsid w:val="0075450B"/>
    <w:rsid w:val="00772B4C"/>
    <w:rsid w:val="007740E3"/>
    <w:rsid w:val="00791E07"/>
    <w:rsid w:val="007A6EE0"/>
    <w:rsid w:val="007E0619"/>
    <w:rsid w:val="007E1F1C"/>
    <w:rsid w:val="008305AA"/>
    <w:rsid w:val="008306EB"/>
    <w:rsid w:val="008311C0"/>
    <w:rsid w:val="008447AC"/>
    <w:rsid w:val="00844E6A"/>
    <w:rsid w:val="00853439"/>
    <w:rsid w:val="00877341"/>
    <w:rsid w:val="00883987"/>
    <w:rsid w:val="008A1157"/>
    <w:rsid w:val="008B0704"/>
    <w:rsid w:val="008B2211"/>
    <w:rsid w:val="008B3678"/>
    <w:rsid w:val="008C05B6"/>
    <w:rsid w:val="008C536B"/>
    <w:rsid w:val="008C6A6D"/>
    <w:rsid w:val="008D0CEB"/>
    <w:rsid w:val="008E5748"/>
    <w:rsid w:val="009023F3"/>
    <w:rsid w:val="00905031"/>
    <w:rsid w:val="0090602B"/>
    <w:rsid w:val="00913302"/>
    <w:rsid w:val="009203B9"/>
    <w:rsid w:val="00924028"/>
    <w:rsid w:val="0093385B"/>
    <w:rsid w:val="009406AC"/>
    <w:rsid w:val="00942758"/>
    <w:rsid w:val="00943D31"/>
    <w:rsid w:val="00950254"/>
    <w:rsid w:val="00952F97"/>
    <w:rsid w:val="0096582E"/>
    <w:rsid w:val="0096672E"/>
    <w:rsid w:val="00970132"/>
    <w:rsid w:val="009705FA"/>
    <w:rsid w:val="0097256E"/>
    <w:rsid w:val="009839B0"/>
    <w:rsid w:val="009844D9"/>
    <w:rsid w:val="009859B4"/>
    <w:rsid w:val="009927DD"/>
    <w:rsid w:val="009A3B8E"/>
    <w:rsid w:val="009C23D4"/>
    <w:rsid w:val="009C2FB1"/>
    <w:rsid w:val="009C3322"/>
    <w:rsid w:val="009C4B55"/>
    <w:rsid w:val="009D4997"/>
    <w:rsid w:val="009E3CC0"/>
    <w:rsid w:val="009E47E5"/>
    <w:rsid w:val="009E6A34"/>
    <w:rsid w:val="009F2ED5"/>
    <w:rsid w:val="00A04C1A"/>
    <w:rsid w:val="00A12DC2"/>
    <w:rsid w:val="00A35360"/>
    <w:rsid w:val="00A372A9"/>
    <w:rsid w:val="00A42AFB"/>
    <w:rsid w:val="00A44627"/>
    <w:rsid w:val="00A4737E"/>
    <w:rsid w:val="00A502C1"/>
    <w:rsid w:val="00A5558A"/>
    <w:rsid w:val="00A63AD0"/>
    <w:rsid w:val="00A65311"/>
    <w:rsid w:val="00A7048A"/>
    <w:rsid w:val="00A7204A"/>
    <w:rsid w:val="00A942E5"/>
    <w:rsid w:val="00A979FA"/>
    <w:rsid w:val="00AA7CBA"/>
    <w:rsid w:val="00AD1A03"/>
    <w:rsid w:val="00AD423B"/>
    <w:rsid w:val="00AD5924"/>
    <w:rsid w:val="00AE0516"/>
    <w:rsid w:val="00AE248E"/>
    <w:rsid w:val="00AE6AD7"/>
    <w:rsid w:val="00AF1D6F"/>
    <w:rsid w:val="00B174B5"/>
    <w:rsid w:val="00B21AA8"/>
    <w:rsid w:val="00B22AAC"/>
    <w:rsid w:val="00B23F75"/>
    <w:rsid w:val="00B244C5"/>
    <w:rsid w:val="00B31B5E"/>
    <w:rsid w:val="00B42AA3"/>
    <w:rsid w:val="00B47D21"/>
    <w:rsid w:val="00B71060"/>
    <w:rsid w:val="00B727DA"/>
    <w:rsid w:val="00B80620"/>
    <w:rsid w:val="00B80926"/>
    <w:rsid w:val="00B93E29"/>
    <w:rsid w:val="00B97745"/>
    <w:rsid w:val="00B97B1E"/>
    <w:rsid w:val="00BA68D8"/>
    <w:rsid w:val="00BB15BF"/>
    <w:rsid w:val="00BB5081"/>
    <w:rsid w:val="00BC2EB4"/>
    <w:rsid w:val="00BD20DB"/>
    <w:rsid w:val="00BF4D7C"/>
    <w:rsid w:val="00C028FF"/>
    <w:rsid w:val="00C062B7"/>
    <w:rsid w:val="00C1739D"/>
    <w:rsid w:val="00C26F06"/>
    <w:rsid w:val="00C33239"/>
    <w:rsid w:val="00C335A5"/>
    <w:rsid w:val="00C344BF"/>
    <w:rsid w:val="00C35654"/>
    <w:rsid w:val="00C35820"/>
    <w:rsid w:val="00C55180"/>
    <w:rsid w:val="00C617D1"/>
    <w:rsid w:val="00C619F5"/>
    <w:rsid w:val="00C76AAE"/>
    <w:rsid w:val="00C77FDD"/>
    <w:rsid w:val="00C802BD"/>
    <w:rsid w:val="00C958D9"/>
    <w:rsid w:val="00CB11A3"/>
    <w:rsid w:val="00CB1A28"/>
    <w:rsid w:val="00CE0B84"/>
    <w:rsid w:val="00CE2698"/>
    <w:rsid w:val="00CE560F"/>
    <w:rsid w:val="00D02983"/>
    <w:rsid w:val="00D06738"/>
    <w:rsid w:val="00D23847"/>
    <w:rsid w:val="00D270FD"/>
    <w:rsid w:val="00D3555B"/>
    <w:rsid w:val="00D4307F"/>
    <w:rsid w:val="00D556A0"/>
    <w:rsid w:val="00D5768D"/>
    <w:rsid w:val="00D7016C"/>
    <w:rsid w:val="00D74668"/>
    <w:rsid w:val="00D7486B"/>
    <w:rsid w:val="00D76E52"/>
    <w:rsid w:val="00D810DD"/>
    <w:rsid w:val="00D8287E"/>
    <w:rsid w:val="00D83461"/>
    <w:rsid w:val="00D92DFD"/>
    <w:rsid w:val="00DA252F"/>
    <w:rsid w:val="00DA72CD"/>
    <w:rsid w:val="00DB0FAE"/>
    <w:rsid w:val="00DC65B2"/>
    <w:rsid w:val="00E0297E"/>
    <w:rsid w:val="00E02D40"/>
    <w:rsid w:val="00E064B0"/>
    <w:rsid w:val="00E434B1"/>
    <w:rsid w:val="00E65633"/>
    <w:rsid w:val="00E873A9"/>
    <w:rsid w:val="00E91116"/>
    <w:rsid w:val="00E96C61"/>
    <w:rsid w:val="00EA502F"/>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7626A"/>
    <w:rsid w:val="00F773F7"/>
    <w:rsid w:val="00F83490"/>
    <w:rsid w:val="00F85077"/>
    <w:rsid w:val="00F9176E"/>
    <w:rsid w:val="00F91847"/>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paragraph" w:styleId="NoSpacing">
    <w:name w:val="No Spacing"/>
    <w:uiPriority w:val="1"/>
    <w:qFormat/>
    <w:rsid w:val="00010B2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65B2"/>
    <w:rPr>
      <w:color w:val="605E5C"/>
      <w:shd w:val="clear" w:color="auto" w:fill="E1DFDD"/>
    </w:rPr>
  </w:style>
  <w:style w:type="character" w:styleId="FollowedHyperlink">
    <w:name w:val="FollowedHyperlink"/>
    <w:basedOn w:val="DefaultParagraphFont"/>
    <w:uiPriority w:val="99"/>
    <w:semiHidden/>
    <w:unhideWhenUsed/>
    <w:rsid w:val="005D1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213225383">
      <w:bodyDiv w:val="1"/>
      <w:marLeft w:val="0"/>
      <w:marRight w:val="0"/>
      <w:marTop w:val="0"/>
      <w:marBottom w:val="0"/>
      <w:divBdr>
        <w:top w:val="none" w:sz="0" w:space="0" w:color="auto"/>
        <w:left w:val="none" w:sz="0" w:space="0" w:color="auto"/>
        <w:bottom w:val="none" w:sz="0" w:space="0" w:color="auto"/>
        <w:right w:val="none" w:sz="0" w:space="0" w:color="auto"/>
      </w:divBdr>
      <w:divsChild>
        <w:div w:id="1580362910">
          <w:marLeft w:val="0"/>
          <w:marRight w:val="0"/>
          <w:marTop w:val="0"/>
          <w:marBottom w:val="0"/>
          <w:divBdr>
            <w:top w:val="single" w:sz="2" w:space="0" w:color="E3E3E3"/>
            <w:left w:val="single" w:sz="2" w:space="0" w:color="E3E3E3"/>
            <w:bottom w:val="single" w:sz="2" w:space="0" w:color="E3E3E3"/>
            <w:right w:val="single" w:sz="2" w:space="0" w:color="E3E3E3"/>
          </w:divBdr>
          <w:divsChild>
            <w:div w:id="179396003">
              <w:marLeft w:val="0"/>
              <w:marRight w:val="0"/>
              <w:marTop w:val="0"/>
              <w:marBottom w:val="0"/>
              <w:divBdr>
                <w:top w:val="single" w:sz="2" w:space="0" w:color="E3E3E3"/>
                <w:left w:val="single" w:sz="2" w:space="0" w:color="E3E3E3"/>
                <w:bottom w:val="single" w:sz="2" w:space="0" w:color="E3E3E3"/>
                <w:right w:val="single" w:sz="2" w:space="0" w:color="E3E3E3"/>
              </w:divBdr>
              <w:divsChild>
                <w:div w:id="1087456107">
                  <w:marLeft w:val="0"/>
                  <w:marRight w:val="0"/>
                  <w:marTop w:val="0"/>
                  <w:marBottom w:val="0"/>
                  <w:divBdr>
                    <w:top w:val="single" w:sz="2" w:space="0" w:color="E3E3E3"/>
                    <w:left w:val="single" w:sz="2" w:space="0" w:color="E3E3E3"/>
                    <w:bottom w:val="single" w:sz="2" w:space="0" w:color="E3E3E3"/>
                    <w:right w:val="single" w:sz="2" w:space="0" w:color="E3E3E3"/>
                  </w:divBdr>
                  <w:divsChild>
                    <w:div w:id="338385134">
                      <w:marLeft w:val="0"/>
                      <w:marRight w:val="0"/>
                      <w:marTop w:val="0"/>
                      <w:marBottom w:val="0"/>
                      <w:divBdr>
                        <w:top w:val="single" w:sz="2" w:space="0" w:color="E3E3E3"/>
                        <w:left w:val="single" w:sz="2" w:space="0" w:color="E3E3E3"/>
                        <w:bottom w:val="single" w:sz="2" w:space="0" w:color="E3E3E3"/>
                        <w:right w:val="single" w:sz="2" w:space="0" w:color="E3E3E3"/>
                      </w:divBdr>
                      <w:divsChild>
                        <w:div w:id="879627779">
                          <w:marLeft w:val="0"/>
                          <w:marRight w:val="0"/>
                          <w:marTop w:val="0"/>
                          <w:marBottom w:val="0"/>
                          <w:divBdr>
                            <w:top w:val="single" w:sz="2" w:space="0" w:color="E3E3E3"/>
                            <w:left w:val="single" w:sz="2" w:space="0" w:color="E3E3E3"/>
                            <w:bottom w:val="single" w:sz="2" w:space="0" w:color="E3E3E3"/>
                            <w:right w:val="single" w:sz="2" w:space="0" w:color="E3E3E3"/>
                          </w:divBdr>
                          <w:divsChild>
                            <w:div w:id="17391308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8071069">
                                  <w:marLeft w:val="0"/>
                                  <w:marRight w:val="0"/>
                                  <w:marTop w:val="0"/>
                                  <w:marBottom w:val="0"/>
                                  <w:divBdr>
                                    <w:top w:val="single" w:sz="2" w:space="0" w:color="E3E3E3"/>
                                    <w:left w:val="single" w:sz="2" w:space="0" w:color="E3E3E3"/>
                                    <w:bottom w:val="single" w:sz="2" w:space="0" w:color="E3E3E3"/>
                                    <w:right w:val="single" w:sz="2" w:space="0" w:color="E3E3E3"/>
                                  </w:divBdr>
                                  <w:divsChild>
                                    <w:div w:id="609435084">
                                      <w:marLeft w:val="0"/>
                                      <w:marRight w:val="0"/>
                                      <w:marTop w:val="0"/>
                                      <w:marBottom w:val="0"/>
                                      <w:divBdr>
                                        <w:top w:val="single" w:sz="2" w:space="0" w:color="E3E3E3"/>
                                        <w:left w:val="single" w:sz="2" w:space="0" w:color="E3E3E3"/>
                                        <w:bottom w:val="single" w:sz="2" w:space="0" w:color="E3E3E3"/>
                                        <w:right w:val="single" w:sz="2" w:space="0" w:color="E3E3E3"/>
                                      </w:divBdr>
                                      <w:divsChild>
                                        <w:div w:id="145708069">
                                          <w:marLeft w:val="0"/>
                                          <w:marRight w:val="0"/>
                                          <w:marTop w:val="0"/>
                                          <w:marBottom w:val="0"/>
                                          <w:divBdr>
                                            <w:top w:val="single" w:sz="2" w:space="0" w:color="E3E3E3"/>
                                            <w:left w:val="single" w:sz="2" w:space="0" w:color="E3E3E3"/>
                                            <w:bottom w:val="single" w:sz="2" w:space="0" w:color="E3E3E3"/>
                                            <w:right w:val="single" w:sz="2" w:space="0" w:color="E3E3E3"/>
                                          </w:divBdr>
                                          <w:divsChild>
                                            <w:div w:id="209923445">
                                              <w:marLeft w:val="0"/>
                                              <w:marRight w:val="0"/>
                                              <w:marTop w:val="0"/>
                                              <w:marBottom w:val="0"/>
                                              <w:divBdr>
                                                <w:top w:val="single" w:sz="2" w:space="0" w:color="E3E3E3"/>
                                                <w:left w:val="single" w:sz="2" w:space="0" w:color="E3E3E3"/>
                                                <w:bottom w:val="single" w:sz="2" w:space="0" w:color="E3E3E3"/>
                                                <w:right w:val="single" w:sz="2" w:space="0" w:color="E3E3E3"/>
                                              </w:divBdr>
                                              <w:divsChild>
                                                <w:div w:id="2021928176">
                                                  <w:marLeft w:val="0"/>
                                                  <w:marRight w:val="0"/>
                                                  <w:marTop w:val="0"/>
                                                  <w:marBottom w:val="0"/>
                                                  <w:divBdr>
                                                    <w:top w:val="single" w:sz="2" w:space="0" w:color="E3E3E3"/>
                                                    <w:left w:val="single" w:sz="2" w:space="0" w:color="E3E3E3"/>
                                                    <w:bottom w:val="single" w:sz="2" w:space="0" w:color="E3E3E3"/>
                                                    <w:right w:val="single" w:sz="2" w:space="0" w:color="E3E3E3"/>
                                                  </w:divBdr>
                                                  <w:divsChild>
                                                    <w:div w:id="1106773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5284580">
          <w:marLeft w:val="0"/>
          <w:marRight w:val="0"/>
          <w:marTop w:val="0"/>
          <w:marBottom w:val="0"/>
          <w:divBdr>
            <w:top w:val="none" w:sz="0" w:space="0" w:color="auto"/>
            <w:left w:val="none" w:sz="0" w:space="0" w:color="auto"/>
            <w:bottom w:val="none" w:sz="0" w:space="0" w:color="auto"/>
            <w:right w:val="none" w:sz="0" w:space="0" w:color="auto"/>
          </w:divBdr>
          <w:divsChild>
            <w:div w:id="1256551576">
              <w:marLeft w:val="0"/>
              <w:marRight w:val="0"/>
              <w:marTop w:val="0"/>
              <w:marBottom w:val="0"/>
              <w:divBdr>
                <w:top w:val="single" w:sz="2" w:space="0" w:color="E3E3E3"/>
                <w:left w:val="single" w:sz="2" w:space="0" w:color="E3E3E3"/>
                <w:bottom w:val="single" w:sz="2" w:space="0" w:color="E3E3E3"/>
                <w:right w:val="single" w:sz="2" w:space="0" w:color="E3E3E3"/>
              </w:divBdr>
              <w:divsChild>
                <w:div w:id="460463688">
                  <w:marLeft w:val="0"/>
                  <w:marRight w:val="0"/>
                  <w:marTop w:val="0"/>
                  <w:marBottom w:val="0"/>
                  <w:divBdr>
                    <w:top w:val="single" w:sz="2" w:space="0" w:color="E3E3E3"/>
                    <w:left w:val="single" w:sz="2" w:space="0" w:color="E3E3E3"/>
                    <w:bottom w:val="single" w:sz="2" w:space="0" w:color="E3E3E3"/>
                    <w:right w:val="single" w:sz="2" w:space="0" w:color="E3E3E3"/>
                  </w:divBdr>
                  <w:divsChild>
                    <w:div w:id="1774861700">
                      <w:marLeft w:val="0"/>
                      <w:marRight w:val="0"/>
                      <w:marTop w:val="0"/>
                      <w:marBottom w:val="0"/>
                      <w:divBdr>
                        <w:top w:val="single" w:sz="6" w:space="0" w:color="auto"/>
                        <w:left w:val="single" w:sz="6" w:space="0" w:color="auto"/>
                        <w:bottom w:val="single" w:sz="6" w:space="0" w:color="auto"/>
                        <w:right w:val="single" w:sz="6" w:space="0" w:color="auto"/>
                      </w:divBdr>
                      <w:divsChild>
                        <w:div w:id="592468484">
                          <w:marLeft w:val="0"/>
                          <w:marRight w:val="0"/>
                          <w:marTop w:val="0"/>
                          <w:marBottom w:val="0"/>
                          <w:divBdr>
                            <w:top w:val="single" w:sz="2" w:space="0" w:color="auto"/>
                            <w:left w:val="single" w:sz="2" w:space="0" w:color="auto"/>
                            <w:bottom w:val="single" w:sz="2" w:space="0" w:color="auto"/>
                            <w:right w:val="single" w:sz="2" w:space="0" w:color="auto"/>
                          </w:divBdr>
                          <w:divsChild>
                            <w:div w:id="1350060875">
                              <w:marLeft w:val="0"/>
                              <w:marRight w:val="0"/>
                              <w:marTop w:val="0"/>
                              <w:marBottom w:val="0"/>
                              <w:divBdr>
                                <w:top w:val="single" w:sz="2" w:space="0" w:color="auto"/>
                                <w:left w:val="single" w:sz="2" w:space="0" w:color="auto"/>
                                <w:bottom w:val="single" w:sz="2" w:space="0" w:color="auto"/>
                                <w:right w:val="single" w:sz="2" w:space="0" w:color="auto"/>
                              </w:divBdr>
                              <w:divsChild>
                                <w:div w:id="91168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toc/rmps20/curren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be-platform.com/content/journals/156999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15/9780748677962" TargetMode="External"/><Relationship Id="rId5" Type="http://schemas.openxmlformats.org/officeDocument/2006/relationships/numbering" Target="numbering.xml"/><Relationship Id="rId15" Type="http://schemas.openxmlformats.org/officeDocument/2006/relationships/hyperlink" Target="https://benjamins.com/content/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udit.org/en/journals/meta/?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2.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customXml/itemProps3.xml><?xml version="1.0" encoding="utf-8"?>
<ds:datastoreItem xmlns:ds="http://schemas.openxmlformats.org/officeDocument/2006/customXml" ds:itemID="{5E8E0759-E48C-CC4A-BA47-9E990867A86E}">
  <ds:schemaRefs>
    <ds:schemaRef ds:uri="http://schemas.openxmlformats.org/officeDocument/2006/bibliography"/>
  </ds:schemaRefs>
</ds:datastoreItem>
</file>

<file path=customXml/itemProps4.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1513</Words>
  <Characters>8628</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10</cp:revision>
  <cp:lastPrinted>2023-12-05T04:44:00Z</cp:lastPrinted>
  <dcterms:created xsi:type="dcterms:W3CDTF">2024-03-17T23:38:00Z</dcterms:created>
  <dcterms:modified xsi:type="dcterms:W3CDTF">2024-04-05T20:42:00Z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